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60D9" w14:textId="2CFB6D8F" w:rsidR="00BE77D5" w:rsidRDefault="006E105A">
      <w:pPr>
        <w:pStyle w:val="BodyText"/>
        <w:ind w:left="3866"/>
        <w:rPr>
          <w:rFonts w:ascii="Times New Roman"/>
          <w:sz w:val="20"/>
        </w:rPr>
      </w:pPr>
      <w:r>
        <w:rPr>
          <w:rFonts w:ascii="Times New Roman"/>
          <w:noProof/>
          <w:sz w:val="20"/>
        </w:rPr>
        <w:drawing>
          <wp:inline distT="0" distB="0" distL="0" distR="0" wp14:anchorId="6D52E6EA" wp14:editId="54A55A4F">
            <wp:extent cx="1667773" cy="1667773"/>
            <wp:effectExtent l="0" t="0" r="8890" b="8890"/>
            <wp:docPr id="1243624181" name="Picture 129" descr="A logo for housing new mexic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24181" name="Picture 129" descr="A logo for housing new mexic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5875" cy="1675875"/>
                    </a:xfrm>
                    <a:prstGeom prst="rect">
                      <a:avLst/>
                    </a:prstGeom>
                  </pic:spPr>
                </pic:pic>
              </a:graphicData>
            </a:graphic>
          </wp:inline>
        </w:drawing>
      </w:r>
    </w:p>
    <w:p w14:paraId="5E754E68" w14:textId="77777777" w:rsidR="00BE77D5" w:rsidRDefault="00BE77D5">
      <w:pPr>
        <w:pStyle w:val="BodyText"/>
        <w:rPr>
          <w:rFonts w:ascii="Times New Roman"/>
          <w:sz w:val="20"/>
        </w:rPr>
      </w:pPr>
    </w:p>
    <w:p w14:paraId="25B4589C" w14:textId="31D1AE76" w:rsidR="00BE77D5" w:rsidRDefault="006E105A" w:rsidP="000C5CF1">
      <w:pPr>
        <w:pStyle w:val="BodyText"/>
        <w:spacing w:before="73"/>
        <w:rPr>
          <w:rFonts w:ascii="Times New Roman"/>
          <w:sz w:val="20"/>
        </w:rPr>
      </w:pPr>
      <w:r>
        <w:rPr>
          <w:rFonts w:ascii="Times New Roman"/>
          <w:sz w:val="20"/>
        </w:rPr>
        <w:t xml:space="preserve">                            </w:t>
      </w:r>
      <w:r>
        <w:rPr>
          <w:noProof/>
        </w:rPr>
        <w:drawing>
          <wp:inline distT="0" distB="0" distL="0" distR="0" wp14:anchorId="27F6DEB4" wp14:editId="44CA5A96">
            <wp:extent cx="4886325" cy="3257550"/>
            <wp:effectExtent l="0" t="0" r="9525" b="0"/>
            <wp:docPr id="165689731" name="Picture 130" descr="A sign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9731" name="Picture 130" descr="A sign in front of a build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0392" cy="3260261"/>
                    </a:xfrm>
                    <a:prstGeom prst="rect">
                      <a:avLst/>
                    </a:prstGeom>
                    <a:effectLst>
                      <a:softEdge rad="228600"/>
                    </a:effectLst>
                  </pic:spPr>
                </pic:pic>
              </a:graphicData>
            </a:graphic>
          </wp:inline>
        </w:drawing>
      </w:r>
    </w:p>
    <w:p w14:paraId="12B82C98" w14:textId="77777777" w:rsidR="00BE77D5" w:rsidRDefault="00F44AC7">
      <w:pPr>
        <w:pStyle w:val="BodyText"/>
        <w:spacing w:before="143"/>
        <w:rPr>
          <w:rFonts w:ascii="Times New Roman"/>
          <w:sz w:val="20"/>
        </w:rPr>
      </w:pPr>
      <w:r>
        <w:rPr>
          <w:noProof/>
        </w:rPr>
        <mc:AlternateContent>
          <mc:Choice Requires="wps">
            <w:drawing>
              <wp:anchor distT="0" distB="0" distL="0" distR="0" simplePos="0" relativeHeight="487588352" behindDoc="1" locked="0" layoutInCell="1" allowOverlap="1" wp14:anchorId="1F8BB913" wp14:editId="4E47D156">
                <wp:simplePos x="0" y="0"/>
                <wp:positionH relativeFrom="page">
                  <wp:posOffset>895350</wp:posOffset>
                </wp:positionH>
                <wp:positionV relativeFrom="paragraph">
                  <wp:posOffset>252259</wp:posOffset>
                </wp:positionV>
                <wp:extent cx="5981700" cy="38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38100"/>
                        </a:xfrm>
                        <a:custGeom>
                          <a:avLst/>
                          <a:gdLst/>
                          <a:ahLst/>
                          <a:cxnLst/>
                          <a:rect l="l" t="t" r="r" b="b"/>
                          <a:pathLst>
                            <a:path w="5981700" h="38100">
                              <a:moveTo>
                                <a:pt x="5981700" y="0"/>
                              </a:moveTo>
                              <a:lnTo>
                                <a:pt x="0" y="0"/>
                              </a:lnTo>
                              <a:lnTo>
                                <a:pt x="0" y="38100"/>
                              </a:lnTo>
                              <a:lnTo>
                                <a:pt x="5981700" y="38100"/>
                              </a:lnTo>
                              <a:lnTo>
                                <a:pt x="5981700"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472441F3" id="Graphic 3" o:spid="_x0000_s1026" style="position:absolute;margin-left:70.5pt;margin-top:19.85pt;width:471pt;height:3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" path="m5981700,l,,,38100r5981700,l5981700,xe" fillcolor="#2d95b6" stroked="f">
                <v:path arrowok="t"/>
                <w10:wrap type="topAndBottom" anchorx="page"/>
              </v:shape>
            </w:pict>
          </mc:Fallback>
        </mc:AlternateContent>
      </w:r>
    </w:p>
    <w:p w14:paraId="3E93877B" w14:textId="77777777" w:rsidR="00BE77D5" w:rsidRDefault="00F44AC7">
      <w:pPr>
        <w:pStyle w:val="Title"/>
      </w:pPr>
      <w:r>
        <w:t>Recovery</w:t>
      </w:r>
      <w:r>
        <w:rPr>
          <w:spacing w:val="-7"/>
        </w:rPr>
        <w:t xml:space="preserve"> </w:t>
      </w:r>
      <w:r>
        <w:t>Housing</w:t>
      </w:r>
      <w:r>
        <w:rPr>
          <w:spacing w:val="-4"/>
        </w:rPr>
        <w:t xml:space="preserve"> </w:t>
      </w:r>
      <w:r>
        <w:t>Program</w:t>
      </w:r>
      <w:r>
        <w:rPr>
          <w:spacing w:val="-3"/>
        </w:rPr>
        <w:t xml:space="preserve"> </w:t>
      </w:r>
      <w:r>
        <w:rPr>
          <w:spacing w:val="-2"/>
        </w:rPr>
        <w:t>(RHP)</w:t>
      </w:r>
    </w:p>
    <w:p w14:paraId="3CC13F5E" w14:textId="77777777" w:rsidR="00BE77D5" w:rsidRDefault="00F44AC7">
      <w:pPr>
        <w:spacing w:before="302"/>
        <w:ind w:right="960"/>
        <w:jc w:val="center"/>
        <w:rPr>
          <w:sz w:val="48"/>
        </w:rPr>
      </w:pPr>
      <w:r>
        <w:rPr>
          <w:sz w:val="48"/>
        </w:rPr>
        <w:t>2025</w:t>
      </w:r>
      <w:r>
        <w:rPr>
          <w:spacing w:val="-4"/>
          <w:sz w:val="48"/>
        </w:rPr>
        <w:t xml:space="preserve"> </w:t>
      </w:r>
      <w:r>
        <w:rPr>
          <w:sz w:val="48"/>
        </w:rPr>
        <w:t>Action</w:t>
      </w:r>
      <w:r>
        <w:rPr>
          <w:spacing w:val="-3"/>
          <w:sz w:val="48"/>
        </w:rPr>
        <w:t xml:space="preserve"> </w:t>
      </w:r>
      <w:r>
        <w:rPr>
          <w:spacing w:val="-4"/>
          <w:sz w:val="48"/>
        </w:rPr>
        <w:t>Plan</w:t>
      </w:r>
    </w:p>
    <w:p w14:paraId="5CA8D024" w14:textId="77777777" w:rsidR="00BE77D5" w:rsidRDefault="00F44AC7">
      <w:pPr>
        <w:pStyle w:val="BodyText"/>
        <w:spacing w:before="20"/>
        <w:rPr>
          <w:sz w:val="20"/>
        </w:rPr>
      </w:pPr>
      <w:r>
        <w:rPr>
          <w:noProof/>
        </w:rPr>
        <w:drawing>
          <wp:anchor distT="0" distB="0" distL="0" distR="0" simplePos="0" relativeHeight="487588864" behindDoc="1" locked="0" layoutInCell="1" allowOverlap="1" wp14:anchorId="3436BC5D" wp14:editId="32E519BF">
            <wp:simplePos x="0" y="0"/>
            <wp:positionH relativeFrom="page">
              <wp:posOffset>3454400</wp:posOffset>
            </wp:positionH>
            <wp:positionV relativeFrom="paragraph">
              <wp:posOffset>183088</wp:posOffset>
            </wp:positionV>
            <wp:extent cx="860981" cy="918781"/>
            <wp:effectExtent l="0" t="0" r="0" b="0"/>
            <wp:wrapTopAndBottom/>
            <wp:docPr id="4" name="Image 4" descr="A close up of a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 up of a logo  Description automatically generated "/>
                    <pic:cNvPicPr/>
                  </pic:nvPicPr>
                  <pic:blipFill>
                    <a:blip r:embed="rId9" cstate="print"/>
                    <a:stretch>
                      <a:fillRect/>
                    </a:stretch>
                  </pic:blipFill>
                  <pic:spPr>
                    <a:xfrm>
                      <a:off x="0" y="0"/>
                      <a:ext cx="860981" cy="918781"/>
                    </a:xfrm>
                    <a:prstGeom prst="rect">
                      <a:avLst/>
                    </a:prstGeom>
                  </pic:spPr>
                </pic:pic>
              </a:graphicData>
            </a:graphic>
          </wp:anchor>
        </w:drawing>
      </w:r>
    </w:p>
    <w:p w14:paraId="5345CA7F" w14:textId="77777777" w:rsidR="00BE77D5" w:rsidRDefault="00BE77D5">
      <w:pPr>
        <w:pStyle w:val="BodyText"/>
        <w:rPr>
          <w:sz w:val="20"/>
        </w:rPr>
      </w:pPr>
    </w:p>
    <w:p w14:paraId="377646AD" w14:textId="77777777" w:rsidR="00BE77D5" w:rsidRDefault="00BE77D5">
      <w:pPr>
        <w:pStyle w:val="BodyText"/>
        <w:rPr>
          <w:sz w:val="20"/>
        </w:rPr>
      </w:pPr>
    </w:p>
    <w:p w14:paraId="4F821AD6" w14:textId="77777777" w:rsidR="00BE77D5" w:rsidRDefault="00F44AC7">
      <w:pPr>
        <w:pStyle w:val="BodyText"/>
        <w:spacing w:before="84"/>
        <w:rPr>
          <w:sz w:val="20"/>
        </w:rPr>
      </w:pPr>
      <w:r>
        <w:rPr>
          <w:noProof/>
        </w:rPr>
        <mc:AlternateContent>
          <mc:Choice Requires="wps">
            <w:drawing>
              <wp:anchor distT="0" distB="0" distL="0" distR="0" simplePos="0" relativeHeight="487589376" behindDoc="1" locked="0" layoutInCell="1" allowOverlap="1" wp14:anchorId="1A1985B0" wp14:editId="602A677C">
                <wp:simplePos x="0" y="0"/>
                <wp:positionH relativeFrom="page">
                  <wp:posOffset>895350</wp:posOffset>
                </wp:positionH>
                <wp:positionV relativeFrom="paragraph">
                  <wp:posOffset>223609</wp:posOffset>
                </wp:positionV>
                <wp:extent cx="5981700" cy="381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38100"/>
                        </a:xfrm>
                        <a:custGeom>
                          <a:avLst/>
                          <a:gdLst/>
                          <a:ahLst/>
                          <a:cxnLst/>
                          <a:rect l="l" t="t" r="r" b="b"/>
                          <a:pathLst>
                            <a:path w="5981700" h="38100">
                              <a:moveTo>
                                <a:pt x="5981700" y="0"/>
                              </a:moveTo>
                              <a:lnTo>
                                <a:pt x="0" y="0"/>
                              </a:lnTo>
                              <a:lnTo>
                                <a:pt x="0" y="38099"/>
                              </a:lnTo>
                              <a:lnTo>
                                <a:pt x="5981700" y="38099"/>
                              </a:lnTo>
                              <a:lnTo>
                                <a:pt x="5981700"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27887C4A" id="Graphic 5" o:spid="_x0000_s1026" style="position:absolute;margin-left:70.5pt;margin-top:17.6pt;width:471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" path="m5981700,l,,,38099r5981700,l5981700,xe" fillcolor="#2d95b6" stroked="f">
                <v:path arrowok="t"/>
                <w10:wrap type="topAndBottom" anchorx="page"/>
              </v:shape>
            </w:pict>
          </mc:Fallback>
        </mc:AlternateContent>
      </w:r>
    </w:p>
    <w:p w14:paraId="4D4C623A" w14:textId="77777777" w:rsidR="00BE77D5" w:rsidRDefault="00BE77D5">
      <w:pPr>
        <w:rPr>
          <w:sz w:val="20"/>
        </w:rPr>
        <w:sectPr w:rsidR="00BE77D5">
          <w:type w:val="continuous"/>
          <w:pgSz w:w="12240" w:h="15840"/>
          <w:pgMar w:top="1440" w:right="0" w:bottom="280" w:left="960" w:header="720" w:footer="720" w:gutter="0"/>
          <w:pgBorders w:offsetFrom="page">
            <w:top w:val="single" w:sz="18" w:space="15" w:color="2D95B6"/>
            <w:left w:val="single" w:sz="18" w:space="18" w:color="2D95B6"/>
            <w:bottom w:val="single" w:sz="18" w:space="20" w:color="2D95B6"/>
            <w:right w:val="single" w:sz="18" w:space="17" w:color="2D95B6"/>
          </w:pgBorders>
          <w:cols w:space="720"/>
        </w:sectPr>
      </w:pPr>
    </w:p>
    <w:p w14:paraId="066126C9" w14:textId="77777777" w:rsidR="00BE77D5" w:rsidRDefault="00F44AC7">
      <w:pPr>
        <w:tabs>
          <w:tab w:val="right" w:leader="dot" w:pos="9831"/>
        </w:tabs>
        <w:spacing w:before="557"/>
        <w:ind w:left="480"/>
        <w:rPr>
          <w:sz w:val="20"/>
        </w:rPr>
      </w:pPr>
      <w:r>
        <w:rPr>
          <w:noProof/>
        </w:rPr>
        <w:lastRenderedPageBreak/>
        <mc:AlternateContent>
          <mc:Choice Requires="wps">
            <w:drawing>
              <wp:anchor distT="0" distB="0" distL="0" distR="0" simplePos="0" relativeHeight="15730688" behindDoc="0" locked="0" layoutInCell="1" allowOverlap="1" wp14:anchorId="55D0E2E0" wp14:editId="499C9B9E">
                <wp:simplePos x="0" y="0"/>
                <wp:positionH relativeFrom="page">
                  <wp:posOffset>857250</wp:posOffset>
                </wp:positionH>
                <wp:positionV relativeFrom="paragraph">
                  <wp:posOffset>0</wp:posOffset>
                </wp:positionV>
                <wp:extent cx="6057900" cy="290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478DA468" w14:textId="77777777" w:rsidR="00BE77D5" w:rsidRDefault="00F44AC7">
                            <w:pPr>
                              <w:spacing w:before="59"/>
                              <w:ind w:left="90"/>
                              <w:rPr>
                                <w:color w:val="000000"/>
                                <w:sz w:val="24"/>
                              </w:rPr>
                            </w:pPr>
                            <w:r>
                              <w:rPr>
                                <w:color w:val="FFFFFF"/>
                                <w:spacing w:val="11"/>
                                <w:sz w:val="24"/>
                              </w:rPr>
                              <w:t>TABLE</w:t>
                            </w:r>
                            <w:r>
                              <w:rPr>
                                <w:color w:val="FFFFFF"/>
                                <w:spacing w:val="37"/>
                                <w:sz w:val="24"/>
                              </w:rPr>
                              <w:t xml:space="preserve"> </w:t>
                            </w:r>
                            <w:r>
                              <w:rPr>
                                <w:color w:val="FFFFFF"/>
                                <w:sz w:val="24"/>
                              </w:rPr>
                              <w:t>OF</w:t>
                            </w:r>
                            <w:r>
                              <w:rPr>
                                <w:color w:val="FFFFFF"/>
                                <w:spacing w:val="37"/>
                                <w:sz w:val="24"/>
                              </w:rPr>
                              <w:t xml:space="preserve"> </w:t>
                            </w:r>
                            <w:r>
                              <w:rPr>
                                <w:color w:val="FFFFFF"/>
                                <w:spacing w:val="11"/>
                                <w:sz w:val="24"/>
                              </w:rPr>
                              <w:t>CONTENTS</w:t>
                            </w:r>
                          </w:p>
                        </w:txbxContent>
                      </wps:txbx>
                      <wps:bodyPr wrap="square" lIns="0" tIns="0" rIns="0" bIns="0" rtlCol="0">
                        <a:noAutofit/>
                      </wps:bodyPr>
                    </wps:wsp>
                  </a:graphicData>
                </a:graphic>
              </wp:anchor>
            </w:drawing>
          </mc:Choice>
          <mc:Fallback>
            <w:pict>
              <v:shapetype w14:anchorId="55D0E2E0" id="_x0000_t202" coordsize="21600,21600" o:spt="202" path="m,l,21600r21600,l21600,xe">
                <v:stroke joinstyle="miter"/>
                <v:path gradientshapeok="t" o:connecttype="rect"/>
              </v:shapetype>
              <v:shape id="Textbox 8" o:spid="_x0000_s1026" type="#_x0000_t202" style="position:absolute;left:0;text-align:left;margin-left:67.5pt;margin-top:0;width:477pt;height:22.9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" fillcolor="#2d95b6" stroked="f">
                <v:textbox inset="0,0,0,0">
                  <w:txbxContent>
                    <w:p w14:paraId="478DA468" w14:textId="77777777" w:rsidR="00BE77D5" w:rsidRDefault="00F44AC7">
                      <w:pPr>
                        <w:spacing w:before="59"/>
                        <w:ind w:left="90"/>
                        <w:rPr>
                          <w:color w:val="000000"/>
                          <w:sz w:val="24"/>
                        </w:rPr>
                      </w:pPr>
                      <w:r>
                        <w:rPr>
                          <w:color w:val="FFFFFF"/>
                          <w:spacing w:val="11"/>
                          <w:sz w:val="24"/>
                        </w:rPr>
                        <w:t>TABLE</w:t>
                      </w:r>
                      <w:r>
                        <w:rPr>
                          <w:color w:val="FFFFFF"/>
                          <w:spacing w:val="37"/>
                          <w:sz w:val="24"/>
                        </w:rPr>
                        <w:t xml:space="preserve"> </w:t>
                      </w:r>
                      <w:r>
                        <w:rPr>
                          <w:color w:val="FFFFFF"/>
                          <w:sz w:val="24"/>
                        </w:rPr>
                        <w:t>OF</w:t>
                      </w:r>
                      <w:r>
                        <w:rPr>
                          <w:color w:val="FFFFFF"/>
                          <w:spacing w:val="37"/>
                          <w:sz w:val="24"/>
                        </w:rPr>
                        <w:t xml:space="preserve"> </w:t>
                      </w:r>
                      <w:r>
                        <w:rPr>
                          <w:color w:val="FFFFFF"/>
                          <w:spacing w:val="11"/>
                          <w:sz w:val="24"/>
                        </w:rPr>
                        <w:t>CONTENTS</w:t>
                      </w:r>
                    </w:p>
                  </w:txbxContent>
                </v:textbox>
                <w10:wrap anchorx="page"/>
              </v:shape>
            </w:pict>
          </mc:Fallback>
        </mc:AlternateContent>
      </w:r>
      <w:hyperlink w:anchor="_bookmark0" w:history="1">
        <w:r>
          <w:rPr>
            <w:sz w:val="20"/>
          </w:rPr>
          <w:t>Standard</w:t>
        </w:r>
        <w:r>
          <w:rPr>
            <w:spacing w:val="-5"/>
            <w:sz w:val="20"/>
          </w:rPr>
          <w:t xml:space="preserve"> </w:t>
        </w:r>
        <w:r>
          <w:rPr>
            <w:sz w:val="20"/>
          </w:rPr>
          <w:t>Form</w:t>
        </w:r>
        <w:r>
          <w:rPr>
            <w:spacing w:val="-4"/>
            <w:sz w:val="20"/>
          </w:rPr>
          <w:t xml:space="preserve"> </w:t>
        </w:r>
        <w:r>
          <w:rPr>
            <w:sz w:val="20"/>
          </w:rPr>
          <w:t>424</w:t>
        </w:r>
        <w:r>
          <w:rPr>
            <w:spacing w:val="-2"/>
            <w:sz w:val="20"/>
          </w:rPr>
          <w:t xml:space="preserve"> </w:t>
        </w:r>
        <w:r>
          <w:rPr>
            <w:sz w:val="20"/>
          </w:rPr>
          <w:t>and</w:t>
        </w:r>
        <w:r>
          <w:rPr>
            <w:spacing w:val="-2"/>
            <w:sz w:val="20"/>
          </w:rPr>
          <w:t xml:space="preserve"> </w:t>
        </w:r>
        <w:r>
          <w:rPr>
            <w:spacing w:val="-4"/>
            <w:sz w:val="20"/>
          </w:rPr>
          <w:t>424D</w:t>
        </w:r>
        <w:r>
          <w:rPr>
            <w:sz w:val="20"/>
          </w:rPr>
          <w:tab/>
        </w:r>
        <w:r>
          <w:rPr>
            <w:spacing w:val="-12"/>
            <w:sz w:val="20"/>
          </w:rPr>
          <w:t>3</w:t>
        </w:r>
      </w:hyperlink>
    </w:p>
    <w:p w14:paraId="5819AD15" w14:textId="77777777" w:rsidR="00BE77D5" w:rsidRDefault="00F44AC7">
      <w:pPr>
        <w:tabs>
          <w:tab w:val="right" w:leader="dot" w:pos="9831"/>
        </w:tabs>
        <w:spacing w:before="136"/>
        <w:ind w:left="480"/>
        <w:rPr>
          <w:sz w:val="20"/>
        </w:rPr>
      </w:pPr>
      <w:hyperlink w:anchor="_bookmark1" w:history="1">
        <w:r>
          <w:rPr>
            <w:sz w:val="20"/>
          </w:rPr>
          <w:t>Program</w:t>
        </w:r>
        <w:r>
          <w:rPr>
            <w:spacing w:val="-5"/>
            <w:sz w:val="20"/>
          </w:rPr>
          <w:t xml:space="preserve"> </w:t>
        </w:r>
        <w:r>
          <w:rPr>
            <w:spacing w:val="-2"/>
            <w:sz w:val="20"/>
          </w:rPr>
          <w:t>Summary</w:t>
        </w:r>
        <w:r>
          <w:rPr>
            <w:sz w:val="20"/>
          </w:rPr>
          <w:tab/>
        </w:r>
        <w:r>
          <w:rPr>
            <w:spacing w:val="-10"/>
            <w:sz w:val="20"/>
          </w:rPr>
          <w:t>3</w:t>
        </w:r>
      </w:hyperlink>
    </w:p>
    <w:p w14:paraId="6C11E414" w14:textId="77777777" w:rsidR="00BE77D5" w:rsidRDefault="00F44AC7">
      <w:pPr>
        <w:tabs>
          <w:tab w:val="right" w:leader="dot" w:pos="9831"/>
        </w:tabs>
        <w:spacing w:before="138"/>
        <w:ind w:left="480"/>
        <w:rPr>
          <w:sz w:val="20"/>
        </w:rPr>
      </w:pPr>
      <w:hyperlink w:anchor="_bookmark2" w:history="1">
        <w:r>
          <w:rPr>
            <w:spacing w:val="-2"/>
            <w:sz w:val="20"/>
          </w:rPr>
          <w:t>Resources</w:t>
        </w:r>
        <w:r>
          <w:rPr>
            <w:sz w:val="20"/>
          </w:rPr>
          <w:tab/>
        </w:r>
        <w:r>
          <w:rPr>
            <w:spacing w:val="-10"/>
            <w:sz w:val="20"/>
          </w:rPr>
          <w:t>4</w:t>
        </w:r>
      </w:hyperlink>
    </w:p>
    <w:p w14:paraId="0567D139" w14:textId="77777777" w:rsidR="00BE77D5" w:rsidRDefault="00F44AC7">
      <w:pPr>
        <w:tabs>
          <w:tab w:val="right" w:leader="dot" w:pos="9831"/>
        </w:tabs>
        <w:spacing w:before="136"/>
        <w:ind w:left="680"/>
        <w:rPr>
          <w:sz w:val="20"/>
        </w:rPr>
      </w:pPr>
      <w:hyperlink w:anchor="_bookmark3" w:history="1">
        <w:r>
          <w:rPr>
            <w:sz w:val="20"/>
          </w:rPr>
          <w:t>Other</w:t>
        </w:r>
        <w:r>
          <w:rPr>
            <w:spacing w:val="-5"/>
            <w:sz w:val="20"/>
          </w:rPr>
          <w:t xml:space="preserve"> </w:t>
        </w:r>
        <w:r>
          <w:rPr>
            <w:sz w:val="20"/>
          </w:rPr>
          <w:t>Federal</w:t>
        </w:r>
        <w:r>
          <w:rPr>
            <w:spacing w:val="-4"/>
            <w:sz w:val="20"/>
          </w:rPr>
          <w:t xml:space="preserve"> </w:t>
        </w:r>
        <w:r>
          <w:rPr>
            <w:spacing w:val="-2"/>
            <w:sz w:val="20"/>
          </w:rPr>
          <w:t>Resources</w:t>
        </w:r>
        <w:r>
          <w:rPr>
            <w:sz w:val="20"/>
          </w:rPr>
          <w:tab/>
        </w:r>
        <w:r>
          <w:rPr>
            <w:spacing w:val="-10"/>
            <w:sz w:val="20"/>
          </w:rPr>
          <w:t>4</w:t>
        </w:r>
      </w:hyperlink>
    </w:p>
    <w:p w14:paraId="7AD23838" w14:textId="77777777" w:rsidR="00BE77D5" w:rsidRDefault="00F44AC7">
      <w:pPr>
        <w:tabs>
          <w:tab w:val="right" w:leader="dot" w:pos="9831"/>
        </w:tabs>
        <w:spacing w:before="136"/>
        <w:ind w:left="680"/>
        <w:rPr>
          <w:sz w:val="20"/>
        </w:rPr>
      </w:pPr>
      <w:hyperlink w:anchor="_bookmark4" w:history="1">
        <w:r>
          <w:rPr>
            <w:sz w:val="20"/>
          </w:rPr>
          <w:t>State</w:t>
        </w:r>
        <w:r>
          <w:rPr>
            <w:spacing w:val="-1"/>
            <w:sz w:val="20"/>
          </w:rPr>
          <w:t xml:space="preserve"> </w:t>
        </w:r>
        <w:r>
          <w:rPr>
            <w:spacing w:val="-2"/>
            <w:sz w:val="20"/>
          </w:rPr>
          <w:t>Resources</w:t>
        </w:r>
        <w:r>
          <w:rPr>
            <w:sz w:val="20"/>
          </w:rPr>
          <w:tab/>
        </w:r>
        <w:r>
          <w:rPr>
            <w:spacing w:val="-10"/>
            <w:sz w:val="20"/>
          </w:rPr>
          <w:t>5</w:t>
        </w:r>
      </w:hyperlink>
    </w:p>
    <w:p w14:paraId="6DC3A53E" w14:textId="77777777" w:rsidR="00BE77D5" w:rsidRDefault="00F44AC7">
      <w:pPr>
        <w:tabs>
          <w:tab w:val="right" w:leader="dot" w:pos="9831"/>
        </w:tabs>
        <w:spacing w:before="138"/>
        <w:ind w:left="480"/>
        <w:rPr>
          <w:sz w:val="20"/>
        </w:rPr>
      </w:pPr>
      <w:hyperlink w:anchor="_bookmark5" w:history="1">
        <w:r>
          <w:rPr>
            <w:sz w:val="20"/>
          </w:rPr>
          <w:t>Administration</w:t>
        </w:r>
        <w:r>
          <w:rPr>
            <w:spacing w:val="-8"/>
            <w:sz w:val="20"/>
          </w:rPr>
          <w:t xml:space="preserve"> </w:t>
        </w:r>
        <w:r>
          <w:rPr>
            <w:spacing w:val="-2"/>
            <w:sz w:val="20"/>
          </w:rPr>
          <w:t>Summary</w:t>
        </w:r>
        <w:r>
          <w:rPr>
            <w:sz w:val="20"/>
          </w:rPr>
          <w:tab/>
        </w:r>
        <w:r>
          <w:rPr>
            <w:spacing w:val="-12"/>
            <w:sz w:val="20"/>
          </w:rPr>
          <w:t>5</w:t>
        </w:r>
      </w:hyperlink>
    </w:p>
    <w:p w14:paraId="05A720C1" w14:textId="77777777" w:rsidR="00BE77D5" w:rsidRDefault="00F44AC7">
      <w:pPr>
        <w:tabs>
          <w:tab w:val="right" w:leader="dot" w:pos="9831"/>
        </w:tabs>
        <w:spacing w:before="136"/>
        <w:ind w:left="480"/>
        <w:rPr>
          <w:sz w:val="20"/>
        </w:rPr>
      </w:pPr>
      <w:hyperlink w:anchor="_bookmark6" w:history="1">
        <w:r>
          <w:rPr>
            <w:sz w:val="20"/>
          </w:rPr>
          <w:t>Use</w:t>
        </w:r>
        <w:r>
          <w:rPr>
            <w:spacing w:val="-2"/>
            <w:sz w:val="20"/>
          </w:rPr>
          <w:t xml:space="preserve"> </w:t>
        </w:r>
        <w:r>
          <w:rPr>
            <w:sz w:val="20"/>
          </w:rPr>
          <w:t>of</w:t>
        </w:r>
        <w:r>
          <w:rPr>
            <w:spacing w:val="-1"/>
            <w:sz w:val="20"/>
          </w:rPr>
          <w:t xml:space="preserve"> </w:t>
        </w:r>
        <w:r>
          <w:rPr>
            <w:spacing w:val="-2"/>
            <w:sz w:val="20"/>
          </w:rPr>
          <w:t>Funds</w:t>
        </w:r>
        <w:r>
          <w:rPr>
            <w:sz w:val="20"/>
          </w:rPr>
          <w:tab/>
        </w:r>
        <w:r>
          <w:rPr>
            <w:spacing w:val="-12"/>
            <w:sz w:val="20"/>
          </w:rPr>
          <w:t>6</w:t>
        </w:r>
      </w:hyperlink>
    </w:p>
    <w:p w14:paraId="77A04EDF" w14:textId="77777777" w:rsidR="00BE77D5" w:rsidRDefault="00F44AC7">
      <w:pPr>
        <w:tabs>
          <w:tab w:val="right" w:leader="dot" w:pos="9831"/>
        </w:tabs>
        <w:spacing w:before="136"/>
        <w:ind w:left="680"/>
        <w:rPr>
          <w:sz w:val="20"/>
        </w:rPr>
      </w:pPr>
      <w:hyperlink w:anchor="_bookmark7" w:history="1">
        <w:r>
          <w:rPr>
            <w:sz w:val="20"/>
          </w:rPr>
          <w:t>Eligible</w:t>
        </w:r>
        <w:r>
          <w:rPr>
            <w:spacing w:val="-5"/>
            <w:sz w:val="20"/>
          </w:rPr>
          <w:t xml:space="preserve"> </w:t>
        </w:r>
        <w:r>
          <w:rPr>
            <w:spacing w:val="-2"/>
            <w:sz w:val="20"/>
          </w:rPr>
          <w:t>Activities</w:t>
        </w:r>
        <w:r>
          <w:rPr>
            <w:sz w:val="20"/>
          </w:rPr>
          <w:tab/>
        </w:r>
        <w:r>
          <w:rPr>
            <w:spacing w:val="-10"/>
            <w:sz w:val="20"/>
          </w:rPr>
          <w:t>6</w:t>
        </w:r>
      </w:hyperlink>
    </w:p>
    <w:p w14:paraId="5BFEBB25" w14:textId="77777777" w:rsidR="00BE77D5" w:rsidRDefault="00F44AC7">
      <w:pPr>
        <w:tabs>
          <w:tab w:val="right" w:leader="dot" w:pos="9831"/>
        </w:tabs>
        <w:spacing w:before="138"/>
        <w:ind w:left="680"/>
        <w:rPr>
          <w:sz w:val="20"/>
        </w:rPr>
      </w:pPr>
      <w:hyperlink w:anchor="_bookmark8" w:history="1">
        <w:r>
          <w:rPr>
            <w:sz w:val="20"/>
          </w:rPr>
          <w:t>Method</w:t>
        </w:r>
        <w:r>
          <w:rPr>
            <w:spacing w:val="-3"/>
            <w:sz w:val="20"/>
          </w:rPr>
          <w:t xml:space="preserve"> </w:t>
        </w:r>
        <w:r>
          <w:rPr>
            <w:sz w:val="20"/>
          </w:rPr>
          <w:t>of</w:t>
        </w:r>
        <w:r>
          <w:rPr>
            <w:spacing w:val="-2"/>
            <w:sz w:val="20"/>
          </w:rPr>
          <w:t xml:space="preserve"> Distribution</w:t>
        </w:r>
        <w:r>
          <w:rPr>
            <w:sz w:val="20"/>
          </w:rPr>
          <w:tab/>
        </w:r>
        <w:r>
          <w:rPr>
            <w:spacing w:val="-10"/>
            <w:sz w:val="20"/>
          </w:rPr>
          <w:t>8</w:t>
        </w:r>
      </w:hyperlink>
    </w:p>
    <w:p w14:paraId="565E5747" w14:textId="77777777" w:rsidR="00BE77D5" w:rsidRDefault="00F44AC7">
      <w:pPr>
        <w:tabs>
          <w:tab w:val="right" w:leader="dot" w:pos="9831"/>
        </w:tabs>
        <w:spacing w:before="136"/>
        <w:ind w:left="680"/>
        <w:rPr>
          <w:sz w:val="20"/>
        </w:rPr>
      </w:pPr>
      <w:hyperlink w:anchor="_bookmark9" w:history="1">
        <w:r>
          <w:rPr>
            <w:sz w:val="20"/>
          </w:rPr>
          <w:t>Activities</w:t>
        </w:r>
        <w:r>
          <w:rPr>
            <w:spacing w:val="-5"/>
            <w:sz w:val="20"/>
          </w:rPr>
          <w:t xml:space="preserve"> </w:t>
        </w:r>
        <w:r>
          <w:rPr>
            <w:sz w:val="20"/>
          </w:rPr>
          <w:t>Carried</w:t>
        </w:r>
        <w:r>
          <w:rPr>
            <w:spacing w:val="-4"/>
            <w:sz w:val="20"/>
          </w:rPr>
          <w:t xml:space="preserve"> </w:t>
        </w:r>
        <w:r>
          <w:rPr>
            <w:sz w:val="20"/>
          </w:rPr>
          <w:t>Out</w:t>
        </w:r>
        <w:r>
          <w:rPr>
            <w:spacing w:val="-4"/>
            <w:sz w:val="20"/>
          </w:rPr>
          <w:t xml:space="preserve"> </w:t>
        </w:r>
        <w:r>
          <w:rPr>
            <w:spacing w:val="-2"/>
            <w:sz w:val="20"/>
          </w:rPr>
          <w:t>Directly</w:t>
        </w:r>
        <w:r>
          <w:rPr>
            <w:sz w:val="20"/>
          </w:rPr>
          <w:tab/>
        </w:r>
        <w:r>
          <w:rPr>
            <w:spacing w:val="-10"/>
            <w:sz w:val="20"/>
          </w:rPr>
          <w:t>8</w:t>
        </w:r>
      </w:hyperlink>
    </w:p>
    <w:p w14:paraId="7C471AA7" w14:textId="77777777" w:rsidR="00BE77D5" w:rsidRDefault="00F44AC7">
      <w:pPr>
        <w:tabs>
          <w:tab w:val="right" w:leader="dot" w:pos="9831"/>
        </w:tabs>
        <w:spacing w:before="136"/>
        <w:ind w:left="680"/>
        <w:rPr>
          <w:sz w:val="20"/>
        </w:rPr>
      </w:pPr>
      <w:hyperlink w:anchor="_bookmark10" w:history="1">
        <w:r>
          <w:rPr>
            <w:sz w:val="20"/>
          </w:rPr>
          <w:t>Eligible</w:t>
        </w:r>
        <w:r>
          <w:rPr>
            <w:spacing w:val="-5"/>
            <w:sz w:val="20"/>
          </w:rPr>
          <w:t xml:space="preserve"> </w:t>
        </w:r>
        <w:r>
          <w:rPr>
            <w:sz w:val="20"/>
          </w:rPr>
          <w:t>Service</w:t>
        </w:r>
        <w:r>
          <w:rPr>
            <w:spacing w:val="-5"/>
            <w:sz w:val="20"/>
          </w:rPr>
          <w:t xml:space="preserve"> </w:t>
        </w:r>
        <w:r>
          <w:rPr>
            <w:spacing w:val="-2"/>
            <w:sz w:val="20"/>
          </w:rPr>
          <w:t>Providers</w:t>
        </w:r>
        <w:r>
          <w:rPr>
            <w:sz w:val="20"/>
          </w:rPr>
          <w:tab/>
        </w:r>
        <w:r>
          <w:rPr>
            <w:spacing w:val="-10"/>
            <w:sz w:val="20"/>
          </w:rPr>
          <w:t>8</w:t>
        </w:r>
      </w:hyperlink>
    </w:p>
    <w:p w14:paraId="4ED66D08" w14:textId="77777777" w:rsidR="00BE77D5" w:rsidRDefault="00F44AC7">
      <w:pPr>
        <w:tabs>
          <w:tab w:val="right" w:leader="dot" w:pos="9831"/>
        </w:tabs>
        <w:spacing w:before="136"/>
        <w:ind w:left="680"/>
        <w:rPr>
          <w:sz w:val="20"/>
        </w:rPr>
      </w:pPr>
      <w:hyperlink w:anchor="_bookmark11" w:history="1">
        <w:r>
          <w:rPr>
            <w:sz w:val="20"/>
          </w:rPr>
          <w:t>Criteria</w:t>
        </w:r>
        <w:r>
          <w:rPr>
            <w:spacing w:val="-3"/>
            <w:sz w:val="20"/>
          </w:rPr>
          <w:t xml:space="preserve"> </w:t>
        </w:r>
        <w:r>
          <w:rPr>
            <w:sz w:val="20"/>
          </w:rPr>
          <w:t>for</w:t>
        </w:r>
        <w:r>
          <w:rPr>
            <w:spacing w:val="-2"/>
            <w:sz w:val="20"/>
          </w:rPr>
          <w:t xml:space="preserve"> Evaluation</w:t>
        </w:r>
        <w:r>
          <w:rPr>
            <w:sz w:val="20"/>
          </w:rPr>
          <w:tab/>
        </w:r>
        <w:r>
          <w:rPr>
            <w:spacing w:val="-10"/>
            <w:sz w:val="20"/>
          </w:rPr>
          <w:t>9</w:t>
        </w:r>
      </w:hyperlink>
    </w:p>
    <w:p w14:paraId="1321A932" w14:textId="77777777" w:rsidR="00BE77D5" w:rsidRDefault="00F44AC7">
      <w:pPr>
        <w:tabs>
          <w:tab w:val="right" w:leader="dot" w:pos="9831"/>
        </w:tabs>
        <w:spacing w:before="138"/>
        <w:ind w:left="680"/>
        <w:rPr>
          <w:sz w:val="20"/>
        </w:rPr>
      </w:pPr>
      <w:hyperlink w:anchor="_bookmark12" w:history="1">
        <w:r>
          <w:rPr>
            <w:sz w:val="20"/>
          </w:rPr>
          <w:t>Project</w:t>
        </w:r>
        <w:r>
          <w:rPr>
            <w:spacing w:val="-7"/>
            <w:sz w:val="20"/>
          </w:rPr>
          <w:t xml:space="preserve"> </w:t>
        </w:r>
        <w:r>
          <w:rPr>
            <w:spacing w:val="-4"/>
            <w:sz w:val="20"/>
          </w:rPr>
          <w:t>Need</w:t>
        </w:r>
        <w:r>
          <w:rPr>
            <w:sz w:val="20"/>
          </w:rPr>
          <w:tab/>
        </w:r>
        <w:r>
          <w:rPr>
            <w:spacing w:val="-10"/>
            <w:sz w:val="20"/>
          </w:rPr>
          <w:t>9</w:t>
        </w:r>
      </w:hyperlink>
    </w:p>
    <w:p w14:paraId="0D649C1D" w14:textId="77777777" w:rsidR="00BE77D5" w:rsidRDefault="00F44AC7">
      <w:pPr>
        <w:tabs>
          <w:tab w:val="right" w:leader="dot" w:pos="9831"/>
        </w:tabs>
        <w:spacing w:before="136"/>
        <w:ind w:left="680"/>
        <w:rPr>
          <w:sz w:val="20"/>
        </w:rPr>
      </w:pPr>
      <w:hyperlink w:anchor="_bookmark13" w:history="1">
        <w:r>
          <w:rPr>
            <w:sz w:val="20"/>
          </w:rPr>
          <w:t>Project</w:t>
        </w:r>
        <w:r>
          <w:rPr>
            <w:spacing w:val="-3"/>
            <w:sz w:val="20"/>
          </w:rPr>
          <w:t xml:space="preserve"> </w:t>
        </w:r>
        <w:r>
          <w:rPr>
            <w:spacing w:val="-2"/>
            <w:sz w:val="20"/>
          </w:rPr>
          <w:t>Impact</w:t>
        </w:r>
        <w:r>
          <w:rPr>
            <w:sz w:val="20"/>
          </w:rPr>
          <w:tab/>
        </w:r>
        <w:r>
          <w:rPr>
            <w:spacing w:val="-7"/>
            <w:sz w:val="20"/>
          </w:rPr>
          <w:t>10</w:t>
        </w:r>
      </w:hyperlink>
    </w:p>
    <w:p w14:paraId="67C5B9CF" w14:textId="77777777" w:rsidR="00BE77D5" w:rsidRDefault="00F44AC7">
      <w:pPr>
        <w:tabs>
          <w:tab w:val="right" w:leader="dot" w:pos="9831"/>
        </w:tabs>
        <w:spacing w:before="136"/>
        <w:ind w:left="680"/>
        <w:rPr>
          <w:sz w:val="20"/>
        </w:rPr>
      </w:pPr>
      <w:hyperlink w:anchor="_bookmark14" w:history="1">
        <w:r>
          <w:rPr>
            <w:sz w:val="20"/>
          </w:rPr>
          <w:t>Project</w:t>
        </w:r>
        <w:r>
          <w:rPr>
            <w:spacing w:val="-5"/>
            <w:sz w:val="20"/>
          </w:rPr>
          <w:t xml:space="preserve"> </w:t>
        </w:r>
        <w:r>
          <w:rPr>
            <w:sz w:val="20"/>
          </w:rPr>
          <w:t>Efficiency</w:t>
        </w:r>
        <w:r>
          <w:rPr>
            <w:spacing w:val="-5"/>
            <w:sz w:val="20"/>
          </w:rPr>
          <w:t xml:space="preserve"> </w:t>
        </w:r>
        <w:r>
          <w:rPr>
            <w:sz w:val="20"/>
          </w:rPr>
          <w:t>and</w:t>
        </w:r>
        <w:r>
          <w:rPr>
            <w:spacing w:val="-4"/>
            <w:sz w:val="20"/>
          </w:rPr>
          <w:t xml:space="preserve"> </w:t>
        </w:r>
        <w:r>
          <w:rPr>
            <w:spacing w:val="-2"/>
            <w:sz w:val="20"/>
          </w:rPr>
          <w:t>Feasibility</w:t>
        </w:r>
        <w:r>
          <w:rPr>
            <w:sz w:val="20"/>
          </w:rPr>
          <w:tab/>
        </w:r>
        <w:r>
          <w:rPr>
            <w:spacing w:val="-5"/>
            <w:sz w:val="20"/>
          </w:rPr>
          <w:t>11</w:t>
        </w:r>
      </w:hyperlink>
    </w:p>
    <w:p w14:paraId="277619A9" w14:textId="77777777" w:rsidR="00BE77D5" w:rsidRDefault="00F44AC7">
      <w:pPr>
        <w:tabs>
          <w:tab w:val="right" w:leader="dot" w:pos="9831"/>
        </w:tabs>
        <w:spacing w:before="138"/>
        <w:ind w:left="480"/>
        <w:rPr>
          <w:sz w:val="20"/>
        </w:rPr>
      </w:pPr>
      <w:hyperlink w:anchor="_bookmark15" w:history="1">
        <w:r>
          <w:rPr>
            <w:spacing w:val="-2"/>
            <w:sz w:val="20"/>
          </w:rPr>
          <w:t>Definitions</w:t>
        </w:r>
        <w:r>
          <w:rPr>
            <w:sz w:val="20"/>
          </w:rPr>
          <w:tab/>
        </w:r>
        <w:r>
          <w:rPr>
            <w:spacing w:val="-5"/>
            <w:sz w:val="20"/>
          </w:rPr>
          <w:t>11</w:t>
        </w:r>
      </w:hyperlink>
    </w:p>
    <w:p w14:paraId="78C32B9A" w14:textId="77777777" w:rsidR="00BE77D5" w:rsidRDefault="00F44AC7">
      <w:pPr>
        <w:tabs>
          <w:tab w:val="right" w:leader="dot" w:pos="9831"/>
        </w:tabs>
        <w:spacing w:before="136"/>
        <w:ind w:left="680"/>
        <w:rPr>
          <w:sz w:val="20"/>
        </w:rPr>
      </w:pPr>
      <w:hyperlink w:anchor="_bookmark16" w:history="1">
        <w:r>
          <w:rPr>
            <w:sz w:val="20"/>
          </w:rPr>
          <w:t>Individual</w:t>
        </w:r>
        <w:r>
          <w:rPr>
            <w:spacing w:val="-3"/>
            <w:sz w:val="20"/>
          </w:rPr>
          <w:t xml:space="preserve"> </w:t>
        </w:r>
        <w:r>
          <w:rPr>
            <w:sz w:val="20"/>
          </w:rPr>
          <w:t>in</w:t>
        </w:r>
        <w:r>
          <w:rPr>
            <w:spacing w:val="-3"/>
            <w:sz w:val="20"/>
          </w:rPr>
          <w:t xml:space="preserve"> </w:t>
        </w:r>
        <w:r>
          <w:rPr>
            <w:spacing w:val="-2"/>
            <w:sz w:val="20"/>
          </w:rPr>
          <w:t>Recovery</w:t>
        </w:r>
        <w:r>
          <w:rPr>
            <w:sz w:val="20"/>
          </w:rPr>
          <w:tab/>
        </w:r>
        <w:r>
          <w:rPr>
            <w:spacing w:val="-7"/>
            <w:sz w:val="20"/>
          </w:rPr>
          <w:t>11</w:t>
        </w:r>
      </w:hyperlink>
    </w:p>
    <w:p w14:paraId="726CB086" w14:textId="77777777" w:rsidR="00BE77D5" w:rsidRDefault="00F44AC7">
      <w:pPr>
        <w:tabs>
          <w:tab w:val="right" w:leader="dot" w:pos="9831"/>
        </w:tabs>
        <w:spacing w:before="136"/>
        <w:ind w:left="680"/>
        <w:rPr>
          <w:sz w:val="20"/>
        </w:rPr>
      </w:pPr>
      <w:hyperlink w:anchor="_bookmark17" w:history="1">
        <w:r>
          <w:rPr>
            <w:sz w:val="20"/>
          </w:rPr>
          <w:t>Substance</w:t>
        </w:r>
        <w:r>
          <w:rPr>
            <w:spacing w:val="-4"/>
            <w:sz w:val="20"/>
          </w:rPr>
          <w:t xml:space="preserve"> </w:t>
        </w:r>
        <w:r>
          <w:rPr>
            <w:sz w:val="20"/>
          </w:rPr>
          <w:t>Use</w:t>
        </w:r>
        <w:r>
          <w:rPr>
            <w:spacing w:val="-3"/>
            <w:sz w:val="20"/>
          </w:rPr>
          <w:t xml:space="preserve"> </w:t>
        </w:r>
        <w:r>
          <w:rPr>
            <w:spacing w:val="-2"/>
            <w:sz w:val="20"/>
          </w:rPr>
          <w:t>Disorder</w:t>
        </w:r>
        <w:r>
          <w:rPr>
            <w:sz w:val="20"/>
          </w:rPr>
          <w:tab/>
        </w:r>
        <w:r>
          <w:rPr>
            <w:spacing w:val="-5"/>
            <w:sz w:val="20"/>
          </w:rPr>
          <w:t>11</w:t>
        </w:r>
      </w:hyperlink>
    </w:p>
    <w:p w14:paraId="4EBCEF01" w14:textId="77777777" w:rsidR="00BE77D5" w:rsidRDefault="00F44AC7">
      <w:pPr>
        <w:tabs>
          <w:tab w:val="right" w:leader="dot" w:pos="9831"/>
        </w:tabs>
        <w:spacing w:before="138"/>
        <w:ind w:left="680"/>
        <w:rPr>
          <w:sz w:val="20"/>
        </w:rPr>
      </w:pPr>
      <w:hyperlink w:anchor="_bookmark18" w:history="1">
        <w:r>
          <w:rPr>
            <w:sz w:val="20"/>
          </w:rPr>
          <w:t>Recovery</w:t>
        </w:r>
        <w:r>
          <w:rPr>
            <w:spacing w:val="-6"/>
            <w:sz w:val="20"/>
          </w:rPr>
          <w:t xml:space="preserve"> </w:t>
        </w:r>
        <w:r>
          <w:rPr>
            <w:spacing w:val="-2"/>
            <w:sz w:val="20"/>
          </w:rPr>
          <w:t>Residence</w:t>
        </w:r>
        <w:r>
          <w:rPr>
            <w:sz w:val="20"/>
          </w:rPr>
          <w:tab/>
        </w:r>
        <w:r>
          <w:rPr>
            <w:spacing w:val="-7"/>
            <w:sz w:val="20"/>
          </w:rPr>
          <w:t>11</w:t>
        </w:r>
      </w:hyperlink>
    </w:p>
    <w:p w14:paraId="4129C99D" w14:textId="77777777" w:rsidR="00BE77D5" w:rsidRDefault="00F44AC7">
      <w:pPr>
        <w:tabs>
          <w:tab w:val="right" w:leader="dot" w:pos="9831"/>
        </w:tabs>
        <w:spacing w:before="136"/>
        <w:ind w:left="480"/>
        <w:rPr>
          <w:sz w:val="20"/>
        </w:rPr>
      </w:pPr>
      <w:hyperlink w:anchor="_bookmark19" w:history="1">
        <w:r>
          <w:rPr>
            <w:sz w:val="20"/>
          </w:rPr>
          <w:t>Anticipated</w:t>
        </w:r>
        <w:r>
          <w:rPr>
            <w:spacing w:val="-5"/>
            <w:sz w:val="20"/>
          </w:rPr>
          <w:t xml:space="preserve"> </w:t>
        </w:r>
        <w:r>
          <w:rPr>
            <w:sz w:val="20"/>
          </w:rPr>
          <w:t>Outcomes</w:t>
        </w:r>
        <w:r>
          <w:rPr>
            <w:spacing w:val="-5"/>
            <w:sz w:val="20"/>
          </w:rPr>
          <w:t xml:space="preserve"> </w:t>
        </w:r>
        <w:r>
          <w:rPr>
            <w:sz w:val="20"/>
          </w:rPr>
          <w:t>and</w:t>
        </w:r>
        <w:r>
          <w:rPr>
            <w:spacing w:val="-6"/>
            <w:sz w:val="20"/>
          </w:rPr>
          <w:t xml:space="preserve"> </w:t>
        </w:r>
        <w:r>
          <w:rPr>
            <w:sz w:val="20"/>
          </w:rPr>
          <w:t>Expenditure</w:t>
        </w:r>
        <w:r>
          <w:rPr>
            <w:spacing w:val="-4"/>
            <w:sz w:val="20"/>
          </w:rPr>
          <w:t xml:space="preserve"> Plan</w:t>
        </w:r>
        <w:r>
          <w:rPr>
            <w:sz w:val="20"/>
          </w:rPr>
          <w:tab/>
        </w:r>
        <w:r>
          <w:rPr>
            <w:spacing w:val="-5"/>
            <w:sz w:val="20"/>
          </w:rPr>
          <w:t>11</w:t>
        </w:r>
      </w:hyperlink>
    </w:p>
    <w:p w14:paraId="7B28541D" w14:textId="77777777" w:rsidR="00BE77D5" w:rsidRDefault="00F44AC7">
      <w:pPr>
        <w:tabs>
          <w:tab w:val="right" w:leader="dot" w:pos="9831"/>
        </w:tabs>
        <w:spacing w:before="136"/>
        <w:ind w:left="680"/>
        <w:rPr>
          <w:sz w:val="20"/>
        </w:rPr>
      </w:pPr>
      <w:hyperlink w:anchor="_bookmark20" w:history="1">
        <w:r>
          <w:rPr>
            <w:sz w:val="20"/>
          </w:rPr>
          <w:t>Anticipated</w:t>
        </w:r>
        <w:r>
          <w:rPr>
            <w:spacing w:val="-7"/>
            <w:sz w:val="20"/>
          </w:rPr>
          <w:t xml:space="preserve"> </w:t>
        </w:r>
        <w:r>
          <w:rPr>
            <w:spacing w:val="-2"/>
            <w:sz w:val="20"/>
          </w:rPr>
          <w:t>Outcomes</w:t>
        </w:r>
        <w:r>
          <w:rPr>
            <w:sz w:val="20"/>
          </w:rPr>
          <w:tab/>
        </w:r>
        <w:r>
          <w:rPr>
            <w:spacing w:val="-5"/>
            <w:sz w:val="20"/>
          </w:rPr>
          <w:t>12</w:t>
        </w:r>
      </w:hyperlink>
    </w:p>
    <w:p w14:paraId="552FD2B2" w14:textId="77777777" w:rsidR="00BE77D5" w:rsidRDefault="00F44AC7">
      <w:pPr>
        <w:tabs>
          <w:tab w:val="right" w:leader="dot" w:pos="9831"/>
        </w:tabs>
        <w:spacing w:before="137"/>
        <w:ind w:left="680"/>
        <w:rPr>
          <w:sz w:val="20"/>
        </w:rPr>
      </w:pPr>
      <w:hyperlink w:anchor="_bookmark21" w:history="1">
        <w:r>
          <w:rPr>
            <w:sz w:val="20"/>
          </w:rPr>
          <w:t>Expenditure</w:t>
        </w:r>
        <w:r>
          <w:rPr>
            <w:spacing w:val="-7"/>
            <w:sz w:val="20"/>
          </w:rPr>
          <w:t xml:space="preserve"> </w:t>
        </w:r>
        <w:r>
          <w:rPr>
            <w:spacing w:val="-4"/>
            <w:sz w:val="20"/>
          </w:rPr>
          <w:t>Plan</w:t>
        </w:r>
        <w:r>
          <w:rPr>
            <w:sz w:val="20"/>
          </w:rPr>
          <w:tab/>
        </w:r>
        <w:r>
          <w:rPr>
            <w:spacing w:val="-5"/>
            <w:sz w:val="20"/>
          </w:rPr>
          <w:t>12</w:t>
        </w:r>
      </w:hyperlink>
    </w:p>
    <w:p w14:paraId="26B2E1BD" w14:textId="77777777" w:rsidR="00BE77D5" w:rsidRDefault="00F44AC7">
      <w:pPr>
        <w:tabs>
          <w:tab w:val="right" w:leader="dot" w:pos="9831"/>
        </w:tabs>
        <w:spacing w:before="137"/>
        <w:ind w:left="480"/>
        <w:rPr>
          <w:sz w:val="20"/>
        </w:rPr>
      </w:pPr>
      <w:hyperlink w:anchor="_bookmark22" w:history="1">
        <w:r>
          <w:rPr>
            <w:sz w:val="20"/>
          </w:rPr>
          <w:t>Citizen</w:t>
        </w:r>
        <w:r>
          <w:rPr>
            <w:spacing w:val="-8"/>
            <w:sz w:val="20"/>
          </w:rPr>
          <w:t xml:space="preserve"> </w:t>
        </w:r>
        <w:r>
          <w:rPr>
            <w:sz w:val="20"/>
          </w:rPr>
          <w:t>Participation</w:t>
        </w:r>
        <w:r>
          <w:rPr>
            <w:spacing w:val="-7"/>
            <w:sz w:val="20"/>
          </w:rPr>
          <w:t xml:space="preserve"> </w:t>
        </w:r>
        <w:r>
          <w:rPr>
            <w:spacing w:val="-2"/>
            <w:sz w:val="20"/>
          </w:rPr>
          <w:t>Summary</w:t>
        </w:r>
        <w:r>
          <w:rPr>
            <w:sz w:val="20"/>
          </w:rPr>
          <w:tab/>
        </w:r>
        <w:r>
          <w:rPr>
            <w:spacing w:val="-5"/>
            <w:sz w:val="20"/>
          </w:rPr>
          <w:t>12</w:t>
        </w:r>
      </w:hyperlink>
    </w:p>
    <w:p w14:paraId="378AD8CA" w14:textId="77777777" w:rsidR="00BE77D5" w:rsidRDefault="00F44AC7">
      <w:pPr>
        <w:tabs>
          <w:tab w:val="right" w:leader="dot" w:pos="9831"/>
        </w:tabs>
        <w:spacing w:before="136"/>
        <w:ind w:left="480"/>
        <w:rPr>
          <w:sz w:val="20"/>
        </w:rPr>
      </w:pPr>
      <w:hyperlink w:anchor="_bookmark23" w:history="1">
        <w:r>
          <w:rPr>
            <w:sz w:val="20"/>
          </w:rPr>
          <w:t>Partner</w:t>
        </w:r>
        <w:r>
          <w:rPr>
            <w:spacing w:val="-4"/>
            <w:sz w:val="20"/>
          </w:rPr>
          <w:t xml:space="preserve"> </w:t>
        </w:r>
        <w:r>
          <w:rPr>
            <w:spacing w:val="-2"/>
            <w:sz w:val="20"/>
          </w:rPr>
          <w:t>Coordination</w:t>
        </w:r>
        <w:r>
          <w:rPr>
            <w:sz w:val="20"/>
          </w:rPr>
          <w:tab/>
        </w:r>
        <w:r>
          <w:rPr>
            <w:spacing w:val="-5"/>
            <w:sz w:val="20"/>
          </w:rPr>
          <w:t>13</w:t>
        </w:r>
      </w:hyperlink>
    </w:p>
    <w:p w14:paraId="64ABA202" w14:textId="77777777" w:rsidR="00BE77D5" w:rsidRDefault="00F44AC7">
      <w:pPr>
        <w:tabs>
          <w:tab w:val="right" w:leader="dot" w:pos="9831"/>
        </w:tabs>
        <w:spacing w:before="136"/>
        <w:ind w:left="480"/>
        <w:rPr>
          <w:sz w:val="20"/>
        </w:rPr>
      </w:pPr>
      <w:hyperlink w:anchor="_bookmark24" w:history="1">
        <w:r>
          <w:rPr>
            <w:sz w:val="20"/>
          </w:rPr>
          <w:t>Service</w:t>
        </w:r>
        <w:r>
          <w:rPr>
            <w:spacing w:val="-5"/>
            <w:sz w:val="20"/>
          </w:rPr>
          <w:t xml:space="preserve"> </w:t>
        </w:r>
        <w:r>
          <w:rPr>
            <w:sz w:val="20"/>
          </w:rPr>
          <w:t>Provider</w:t>
        </w:r>
        <w:r>
          <w:rPr>
            <w:spacing w:val="-5"/>
            <w:sz w:val="20"/>
          </w:rPr>
          <w:t xml:space="preserve"> </w:t>
        </w:r>
        <w:r>
          <w:rPr>
            <w:sz w:val="20"/>
          </w:rPr>
          <w:t>Management</w:t>
        </w:r>
        <w:r>
          <w:rPr>
            <w:spacing w:val="-4"/>
            <w:sz w:val="20"/>
          </w:rPr>
          <w:t xml:space="preserve"> </w:t>
        </w:r>
        <w:r>
          <w:rPr>
            <w:sz w:val="20"/>
          </w:rPr>
          <w:t>and</w:t>
        </w:r>
        <w:r>
          <w:rPr>
            <w:spacing w:val="-5"/>
            <w:sz w:val="20"/>
          </w:rPr>
          <w:t xml:space="preserve"> </w:t>
        </w:r>
        <w:r>
          <w:rPr>
            <w:spacing w:val="-2"/>
            <w:sz w:val="20"/>
          </w:rPr>
          <w:t>Monitoring</w:t>
        </w:r>
        <w:r>
          <w:rPr>
            <w:sz w:val="20"/>
          </w:rPr>
          <w:tab/>
        </w:r>
        <w:r>
          <w:rPr>
            <w:spacing w:val="-5"/>
            <w:sz w:val="20"/>
          </w:rPr>
          <w:t>14</w:t>
        </w:r>
      </w:hyperlink>
    </w:p>
    <w:p w14:paraId="277324C2" w14:textId="77777777" w:rsidR="00BE77D5" w:rsidRDefault="00F44AC7">
      <w:pPr>
        <w:tabs>
          <w:tab w:val="right" w:leader="dot" w:pos="9831"/>
        </w:tabs>
        <w:spacing w:before="138"/>
        <w:ind w:left="480"/>
        <w:rPr>
          <w:sz w:val="20"/>
        </w:rPr>
      </w:pPr>
      <w:hyperlink w:anchor="_bookmark25" w:history="1">
        <w:r>
          <w:rPr>
            <w:spacing w:val="-2"/>
            <w:sz w:val="20"/>
          </w:rPr>
          <w:t>Pre-Award/Pre-Agreement</w:t>
        </w:r>
        <w:r>
          <w:rPr>
            <w:spacing w:val="27"/>
            <w:sz w:val="20"/>
          </w:rPr>
          <w:t xml:space="preserve"> </w:t>
        </w:r>
        <w:r>
          <w:rPr>
            <w:spacing w:val="-4"/>
            <w:sz w:val="20"/>
          </w:rPr>
          <w:t>Costs</w:t>
        </w:r>
        <w:r>
          <w:rPr>
            <w:sz w:val="20"/>
          </w:rPr>
          <w:tab/>
        </w:r>
        <w:r>
          <w:rPr>
            <w:spacing w:val="-5"/>
            <w:sz w:val="20"/>
          </w:rPr>
          <w:t>14</w:t>
        </w:r>
      </w:hyperlink>
    </w:p>
    <w:p w14:paraId="0755EDE3" w14:textId="77777777" w:rsidR="00BE77D5" w:rsidRDefault="00F44AC7">
      <w:pPr>
        <w:tabs>
          <w:tab w:val="right" w:leader="dot" w:pos="9831"/>
        </w:tabs>
        <w:spacing w:before="136"/>
        <w:ind w:left="480"/>
        <w:rPr>
          <w:sz w:val="20"/>
        </w:rPr>
      </w:pPr>
      <w:hyperlink w:anchor="_bookmark26" w:history="1">
        <w:r>
          <w:rPr>
            <w:spacing w:val="-2"/>
            <w:sz w:val="20"/>
          </w:rPr>
          <w:t>Certifications</w:t>
        </w:r>
        <w:r>
          <w:rPr>
            <w:sz w:val="20"/>
          </w:rPr>
          <w:tab/>
        </w:r>
        <w:r>
          <w:rPr>
            <w:spacing w:val="-5"/>
            <w:sz w:val="20"/>
          </w:rPr>
          <w:t>14</w:t>
        </w:r>
      </w:hyperlink>
    </w:p>
    <w:p w14:paraId="0693D4EA" w14:textId="77777777" w:rsidR="00BE77D5" w:rsidRDefault="00F44AC7">
      <w:pPr>
        <w:tabs>
          <w:tab w:val="right" w:leader="dot" w:pos="9831"/>
        </w:tabs>
        <w:spacing w:before="136"/>
        <w:ind w:left="480"/>
        <w:rPr>
          <w:sz w:val="20"/>
        </w:rPr>
      </w:pPr>
      <w:hyperlink w:anchor="_bookmark27" w:history="1">
        <w:r>
          <w:rPr>
            <w:sz w:val="20"/>
          </w:rPr>
          <w:t>Action</w:t>
        </w:r>
        <w:r>
          <w:rPr>
            <w:spacing w:val="-3"/>
            <w:sz w:val="20"/>
          </w:rPr>
          <w:t xml:space="preserve"> </w:t>
        </w:r>
        <w:r>
          <w:rPr>
            <w:sz w:val="20"/>
          </w:rPr>
          <w:t>Plan</w:t>
        </w:r>
        <w:r>
          <w:rPr>
            <w:spacing w:val="-3"/>
            <w:sz w:val="20"/>
          </w:rPr>
          <w:t xml:space="preserve"> </w:t>
        </w:r>
        <w:r>
          <w:rPr>
            <w:spacing w:val="-2"/>
            <w:sz w:val="20"/>
          </w:rPr>
          <w:t>Updates</w:t>
        </w:r>
        <w:r>
          <w:rPr>
            <w:sz w:val="20"/>
          </w:rPr>
          <w:tab/>
        </w:r>
        <w:r>
          <w:rPr>
            <w:spacing w:val="-7"/>
            <w:sz w:val="20"/>
          </w:rPr>
          <w:t>16</w:t>
        </w:r>
      </w:hyperlink>
    </w:p>
    <w:p w14:paraId="705BD85E" w14:textId="77777777" w:rsidR="00BE77D5" w:rsidRDefault="00BE77D5">
      <w:pPr>
        <w:rPr>
          <w:sz w:val="20"/>
        </w:rPr>
        <w:sectPr w:rsidR="00BE77D5">
          <w:footerReference w:type="default" r:id="rId10"/>
          <w:pgSz w:w="12240" w:h="15840"/>
          <w:pgMar w:top="1440" w:right="0" w:bottom="1400" w:left="960" w:header="0" w:footer="1202" w:gutter="0"/>
          <w:pgNumType w:start="2"/>
          <w:cols w:space="720"/>
        </w:sectPr>
      </w:pPr>
    </w:p>
    <w:p w14:paraId="0E88734E" w14:textId="77777777" w:rsidR="00BE77D5" w:rsidRDefault="00F44AC7">
      <w:pPr>
        <w:spacing w:before="350"/>
        <w:ind w:left="1" w:right="960"/>
        <w:jc w:val="center"/>
        <w:rPr>
          <w:sz w:val="52"/>
        </w:rPr>
      </w:pPr>
      <w:r>
        <w:rPr>
          <w:color w:val="2D95B6"/>
          <w:sz w:val="52"/>
        </w:rPr>
        <w:lastRenderedPageBreak/>
        <w:t>RHP</w:t>
      </w:r>
      <w:r>
        <w:rPr>
          <w:color w:val="2D95B6"/>
          <w:spacing w:val="40"/>
          <w:sz w:val="52"/>
        </w:rPr>
        <w:t xml:space="preserve"> </w:t>
      </w:r>
      <w:r>
        <w:rPr>
          <w:color w:val="2D95B6"/>
          <w:sz w:val="52"/>
        </w:rPr>
        <w:t>ACTION</w:t>
      </w:r>
      <w:r>
        <w:rPr>
          <w:color w:val="2D95B6"/>
          <w:spacing w:val="39"/>
          <w:sz w:val="52"/>
        </w:rPr>
        <w:t xml:space="preserve"> </w:t>
      </w:r>
      <w:r>
        <w:rPr>
          <w:color w:val="2D95B6"/>
          <w:spacing w:val="6"/>
          <w:sz w:val="52"/>
        </w:rPr>
        <w:t>PLAN</w:t>
      </w:r>
    </w:p>
    <w:p w14:paraId="23BC3335" w14:textId="77777777" w:rsidR="00BE77D5" w:rsidRDefault="00F44AC7">
      <w:pPr>
        <w:pStyle w:val="BodyText"/>
        <w:spacing w:before="4"/>
        <w:rPr>
          <w:sz w:val="7"/>
        </w:rPr>
      </w:pPr>
      <w:r>
        <w:rPr>
          <w:noProof/>
        </w:rPr>
        <mc:AlternateContent>
          <mc:Choice Requires="wps">
            <w:drawing>
              <wp:anchor distT="0" distB="0" distL="0" distR="0" simplePos="0" relativeHeight="487590400" behindDoc="1" locked="0" layoutInCell="1" allowOverlap="1" wp14:anchorId="180AD9FD" wp14:editId="73596D5D">
                <wp:simplePos x="0" y="0"/>
                <wp:positionH relativeFrom="page">
                  <wp:posOffset>895350</wp:posOffset>
                </wp:positionH>
                <wp:positionV relativeFrom="paragraph">
                  <wp:posOffset>72157</wp:posOffset>
                </wp:positionV>
                <wp:extent cx="5981700" cy="38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38100"/>
                        </a:xfrm>
                        <a:custGeom>
                          <a:avLst/>
                          <a:gdLst/>
                          <a:ahLst/>
                          <a:cxnLst/>
                          <a:rect l="l" t="t" r="r" b="b"/>
                          <a:pathLst>
                            <a:path w="5981700" h="38100">
                              <a:moveTo>
                                <a:pt x="5981700" y="0"/>
                              </a:moveTo>
                              <a:lnTo>
                                <a:pt x="0" y="0"/>
                              </a:lnTo>
                              <a:lnTo>
                                <a:pt x="0" y="38100"/>
                              </a:lnTo>
                              <a:lnTo>
                                <a:pt x="5981700" y="38100"/>
                              </a:lnTo>
                              <a:lnTo>
                                <a:pt x="5981700"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2A9D2FCE" id="Graphic 9" o:spid="_x0000_s1026" style="position:absolute;margin-left:70.5pt;margin-top:5.7pt;width:471pt;height:3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" path="m5981700,l,,,38100r5981700,l5981700,xe" fillcolor="#2d95b6" stroked="f">
                <v:path arrowok="t"/>
                <w10:wrap type="topAndBottom" anchorx="page"/>
              </v:shape>
            </w:pict>
          </mc:Fallback>
        </mc:AlternateContent>
      </w:r>
    </w:p>
    <w:p w14:paraId="060530C1" w14:textId="77777777" w:rsidR="00BE77D5" w:rsidRDefault="00F44AC7">
      <w:pPr>
        <w:spacing w:before="101"/>
        <w:ind w:left="480"/>
        <w:jc w:val="both"/>
        <w:rPr>
          <w:sz w:val="20"/>
        </w:rPr>
      </w:pPr>
      <w:r>
        <w:rPr>
          <w:sz w:val="20"/>
        </w:rPr>
        <w:t>Grantee:</w:t>
      </w:r>
      <w:r>
        <w:rPr>
          <w:spacing w:val="-4"/>
          <w:sz w:val="20"/>
        </w:rPr>
        <w:t xml:space="preserve"> </w:t>
      </w:r>
      <w:r>
        <w:rPr>
          <w:sz w:val="20"/>
        </w:rPr>
        <w:t>New</w:t>
      </w:r>
      <w:r>
        <w:rPr>
          <w:spacing w:val="-5"/>
          <w:sz w:val="20"/>
        </w:rPr>
        <w:t xml:space="preserve"> </w:t>
      </w:r>
      <w:r>
        <w:rPr>
          <w:sz w:val="20"/>
        </w:rPr>
        <w:t>Mexico</w:t>
      </w:r>
      <w:r>
        <w:rPr>
          <w:spacing w:val="-3"/>
          <w:sz w:val="20"/>
        </w:rPr>
        <w:t xml:space="preserve"> </w:t>
      </w:r>
      <w:r>
        <w:rPr>
          <w:spacing w:val="-2"/>
          <w:sz w:val="20"/>
        </w:rPr>
        <w:t>(All)</w:t>
      </w:r>
    </w:p>
    <w:p w14:paraId="102C0DF2" w14:textId="77777777" w:rsidR="00BE77D5" w:rsidRDefault="00F44AC7">
      <w:pPr>
        <w:tabs>
          <w:tab w:val="left" w:pos="1919"/>
        </w:tabs>
        <w:spacing w:before="100" w:line="338" w:lineRule="auto"/>
        <w:ind w:left="479" w:right="7958"/>
        <w:jc w:val="both"/>
        <w:rPr>
          <w:spacing w:val="-4"/>
          <w:sz w:val="20"/>
        </w:rPr>
      </w:pPr>
      <w:r>
        <w:rPr>
          <w:sz w:val="20"/>
        </w:rPr>
        <w:t>RHP Grant:</w:t>
      </w:r>
      <w:r>
        <w:rPr>
          <w:sz w:val="20"/>
        </w:rPr>
        <w:tab/>
      </w:r>
      <w:r>
        <w:rPr>
          <w:spacing w:val="-2"/>
          <w:sz w:val="20"/>
        </w:rPr>
        <w:t xml:space="preserve">B-20-RH-35-0001 </w:t>
      </w:r>
      <w:r>
        <w:rPr>
          <w:sz w:val="20"/>
        </w:rPr>
        <w:t>RHP Grant:</w:t>
      </w:r>
      <w:r>
        <w:rPr>
          <w:sz w:val="20"/>
        </w:rPr>
        <w:tab/>
      </w:r>
      <w:r>
        <w:rPr>
          <w:spacing w:val="-2"/>
          <w:sz w:val="20"/>
        </w:rPr>
        <w:t xml:space="preserve">B-21-RH-35-0001 </w:t>
      </w:r>
      <w:r>
        <w:rPr>
          <w:sz w:val="20"/>
        </w:rPr>
        <w:t>RHP Grant:</w:t>
      </w:r>
      <w:r>
        <w:rPr>
          <w:sz w:val="20"/>
        </w:rPr>
        <w:tab/>
      </w:r>
      <w:r>
        <w:rPr>
          <w:spacing w:val="-2"/>
          <w:sz w:val="20"/>
        </w:rPr>
        <w:t xml:space="preserve">B-22-RH-35-0001 </w:t>
      </w:r>
      <w:r>
        <w:rPr>
          <w:sz w:val="20"/>
        </w:rPr>
        <w:t>RHP Grant:</w:t>
      </w:r>
      <w:r>
        <w:rPr>
          <w:sz w:val="20"/>
        </w:rPr>
        <w:tab/>
      </w:r>
      <w:r>
        <w:rPr>
          <w:spacing w:val="-2"/>
          <w:sz w:val="20"/>
        </w:rPr>
        <w:t xml:space="preserve">B-23-RH-35-0001 </w:t>
      </w:r>
      <w:r>
        <w:rPr>
          <w:sz w:val="20"/>
        </w:rPr>
        <w:t>RHP</w:t>
      </w:r>
      <w:r>
        <w:rPr>
          <w:spacing w:val="-1"/>
          <w:sz w:val="20"/>
        </w:rPr>
        <w:t xml:space="preserve"> </w:t>
      </w:r>
      <w:r>
        <w:rPr>
          <w:spacing w:val="-2"/>
          <w:sz w:val="20"/>
        </w:rPr>
        <w:t>Grant:</w:t>
      </w:r>
      <w:r>
        <w:rPr>
          <w:sz w:val="20"/>
        </w:rPr>
        <w:tab/>
      </w:r>
      <w:r>
        <w:rPr>
          <w:spacing w:val="-2"/>
          <w:sz w:val="20"/>
        </w:rPr>
        <w:t>B-24-RH-35-</w:t>
      </w:r>
      <w:r>
        <w:rPr>
          <w:spacing w:val="-4"/>
          <w:sz w:val="20"/>
        </w:rPr>
        <w:t>0001</w:t>
      </w:r>
    </w:p>
    <w:p w14:paraId="4F5D4F23" w14:textId="0C6D5565" w:rsidR="003739D2" w:rsidRDefault="003739D2">
      <w:pPr>
        <w:tabs>
          <w:tab w:val="left" w:pos="1919"/>
        </w:tabs>
        <w:spacing w:before="100" w:line="338" w:lineRule="auto"/>
        <w:ind w:left="479" w:right="7958"/>
        <w:jc w:val="both"/>
        <w:rPr>
          <w:sz w:val="20"/>
        </w:rPr>
      </w:pPr>
      <w:r>
        <w:rPr>
          <w:spacing w:val="-4"/>
          <w:sz w:val="20"/>
        </w:rPr>
        <w:t>RHP Grant:</w:t>
      </w:r>
      <w:r>
        <w:rPr>
          <w:spacing w:val="-4"/>
          <w:sz w:val="20"/>
        </w:rPr>
        <w:tab/>
        <w:t>B-25-RH-35-0001</w:t>
      </w:r>
    </w:p>
    <w:p w14:paraId="051FA860" w14:textId="77777777" w:rsidR="00BE77D5" w:rsidRDefault="00F44AC7">
      <w:pPr>
        <w:pStyle w:val="BodyText"/>
        <w:spacing w:before="3"/>
        <w:rPr>
          <w:sz w:val="10"/>
        </w:rPr>
      </w:pPr>
      <w:r>
        <w:rPr>
          <w:noProof/>
        </w:rPr>
        <mc:AlternateContent>
          <mc:Choice Requires="wps">
            <w:drawing>
              <wp:anchor distT="0" distB="0" distL="0" distR="0" simplePos="0" relativeHeight="487590912" behindDoc="1" locked="0" layoutInCell="1" allowOverlap="1" wp14:anchorId="48C57A4D" wp14:editId="5AF1BD01">
                <wp:simplePos x="0" y="0"/>
                <wp:positionH relativeFrom="page">
                  <wp:posOffset>890903</wp:posOffset>
                </wp:positionH>
                <wp:positionV relativeFrom="paragraph">
                  <wp:posOffset>94660</wp:posOffset>
                </wp:positionV>
                <wp:extent cx="59950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1270"/>
                        </a:xfrm>
                        <a:custGeom>
                          <a:avLst/>
                          <a:gdLst/>
                          <a:ahLst/>
                          <a:cxnLst/>
                          <a:rect l="l" t="t" r="r" b="b"/>
                          <a:pathLst>
                            <a:path w="5995035">
                              <a:moveTo>
                                <a:pt x="0" y="0"/>
                              </a:moveTo>
                              <a:lnTo>
                                <a:pt x="5995035" y="0"/>
                              </a:lnTo>
                            </a:path>
                          </a:pathLst>
                        </a:custGeom>
                        <a:ln w="19050">
                          <a:solidFill>
                            <a:srgbClr val="2D95B6"/>
                          </a:solidFill>
                          <a:prstDash val="solid"/>
                        </a:ln>
                      </wps:spPr>
                      <wps:bodyPr wrap="square" lIns="0" tIns="0" rIns="0" bIns="0" rtlCol="0">
                        <a:prstTxWarp prst="textNoShape">
                          <a:avLst/>
                        </a:prstTxWarp>
                        <a:noAutofit/>
                      </wps:bodyPr>
                    </wps:wsp>
                  </a:graphicData>
                </a:graphic>
              </wp:anchor>
            </w:drawing>
          </mc:Choice>
          <mc:Fallback>
            <w:pict>
              <v:shape w14:anchorId="094FF3C3" id="Graphic 10" o:spid="_x0000_s1026" style="position:absolute;margin-left:70.15pt;margin-top:7.45pt;width:472.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9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" path="m,l5995035,e" filled="f" strokecolor="#2d95b6" strokeweight="1.5pt">
                <v:path arrowok="t"/>
                <w10:wrap type="topAndBottom" anchorx="page"/>
              </v:shape>
            </w:pict>
          </mc:Fallback>
        </mc:AlternateContent>
      </w:r>
    </w:p>
    <w:p w14:paraId="7BA1DFED" w14:textId="77777777" w:rsidR="003D40DB" w:rsidRPr="00DC75E4" w:rsidRDefault="00F44AC7" w:rsidP="003D40DB">
      <w:pPr>
        <w:tabs>
          <w:tab w:val="left" w:pos="4078"/>
        </w:tabs>
        <w:spacing w:before="181" w:line="244" w:lineRule="exact"/>
        <w:ind w:left="479"/>
        <w:rPr>
          <w:b/>
        </w:rPr>
      </w:pPr>
      <w:r>
        <w:rPr>
          <w:b/>
          <w:sz w:val="20"/>
        </w:rPr>
        <w:t>Grant</w:t>
      </w:r>
      <w:r>
        <w:rPr>
          <w:b/>
          <w:spacing w:val="-4"/>
          <w:sz w:val="20"/>
        </w:rPr>
        <w:t xml:space="preserve"> </w:t>
      </w:r>
      <w:r>
        <w:rPr>
          <w:b/>
          <w:sz w:val="20"/>
        </w:rPr>
        <w:t>Award</w:t>
      </w:r>
      <w:r>
        <w:rPr>
          <w:b/>
          <w:spacing w:val="-4"/>
          <w:sz w:val="20"/>
        </w:rPr>
        <w:t xml:space="preserve"> </w:t>
      </w:r>
      <w:r>
        <w:rPr>
          <w:b/>
          <w:spacing w:val="-2"/>
          <w:sz w:val="20"/>
        </w:rPr>
        <w:t>Amounts:</w:t>
      </w:r>
      <w:r>
        <w:rPr>
          <w:b/>
          <w:sz w:val="20"/>
        </w:rPr>
        <w:tab/>
      </w:r>
    </w:p>
    <w:p w14:paraId="4DFC4F80" w14:textId="4652AE6A" w:rsidR="003D40DB" w:rsidRPr="00DC75E4" w:rsidRDefault="003D40DB" w:rsidP="003D40DB">
      <w:pPr>
        <w:tabs>
          <w:tab w:val="left" w:pos="4078"/>
        </w:tabs>
        <w:spacing w:before="181" w:line="244" w:lineRule="exact"/>
        <w:ind w:left="479"/>
        <w:rPr>
          <w:b/>
        </w:rPr>
      </w:pPr>
      <w:r>
        <w:rPr>
          <w:b/>
        </w:rPr>
        <w:tab/>
      </w:r>
      <w:r w:rsidRPr="00DC75E4">
        <w:rPr>
          <w:b/>
        </w:rPr>
        <w:t>FY2020</w:t>
      </w:r>
      <w:r w:rsidRPr="00DC75E4">
        <w:rPr>
          <w:b/>
          <w:spacing w:val="-9"/>
        </w:rPr>
        <w:t xml:space="preserve"> - </w:t>
      </w:r>
      <w:r w:rsidRPr="00DC75E4">
        <w:rPr>
          <w:bCs/>
        </w:rPr>
        <w:t>$940,000</w:t>
      </w:r>
      <w:r w:rsidRPr="00DC75E4">
        <w:rPr>
          <w:b/>
        </w:rPr>
        <w:tab/>
      </w:r>
      <w:r w:rsidRPr="00DC75E4">
        <w:rPr>
          <w:b/>
        </w:rPr>
        <w:tab/>
      </w:r>
      <w:r>
        <w:rPr>
          <w:b/>
        </w:rPr>
        <w:tab/>
      </w:r>
      <w:r w:rsidRPr="00DC75E4">
        <w:rPr>
          <w:b/>
        </w:rPr>
        <w:t xml:space="preserve">FY2021 </w:t>
      </w:r>
      <w:r w:rsidRPr="00DC75E4">
        <w:rPr>
          <w:b/>
          <w:spacing w:val="-7"/>
        </w:rPr>
        <w:t xml:space="preserve">- </w:t>
      </w:r>
      <w:r w:rsidRPr="00DC75E4">
        <w:rPr>
          <w:bCs/>
        </w:rPr>
        <w:t>$902,621</w:t>
      </w:r>
    </w:p>
    <w:p w14:paraId="6382C514" w14:textId="77777777" w:rsidR="003D40DB" w:rsidRPr="00DC75E4" w:rsidRDefault="003D40DB" w:rsidP="003D40DB">
      <w:pPr>
        <w:tabs>
          <w:tab w:val="left" w:pos="4078"/>
        </w:tabs>
        <w:spacing w:before="181" w:line="244" w:lineRule="exact"/>
        <w:ind w:left="479"/>
        <w:rPr>
          <w:b/>
          <w:spacing w:val="-2"/>
        </w:rPr>
      </w:pPr>
      <w:r w:rsidRPr="00DC75E4">
        <w:rPr>
          <w:b/>
        </w:rPr>
        <w:tab/>
        <w:t>FY2022 -</w:t>
      </w:r>
      <w:r w:rsidRPr="00DC75E4">
        <w:rPr>
          <w:b/>
          <w:spacing w:val="-6"/>
        </w:rPr>
        <w:t xml:space="preserve"> </w:t>
      </w:r>
      <w:r w:rsidRPr="00DC75E4">
        <w:rPr>
          <w:bCs/>
          <w:spacing w:val="-2"/>
        </w:rPr>
        <w:t>$1,013,918</w:t>
      </w:r>
      <w:r w:rsidRPr="00DC75E4">
        <w:rPr>
          <w:bCs/>
          <w:spacing w:val="-2"/>
        </w:rPr>
        <w:tab/>
      </w:r>
      <w:r w:rsidRPr="00DC75E4">
        <w:rPr>
          <w:b/>
          <w:spacing w:val="-2"/>
        </w:rPr>
        <w:tab/>
        <w:t>FY2023</w:t>
      </w:r>
      <w:r w:rsidRPr="00DC75E4">
        <w:rPr>
          <w:b/>
        </w:rPr>
        <w:t xml:space="preserve"> - </w:t>
      </w:r>
      <w:r w:rsidRPr="00DC75E4">
        <w:rPr>
          <w:bCs/>
        </w:rPr>
        <w:t>$1,268,811</w:t>
      </w:r>
    </w:p>
    <w:p w14:paraId="2ACF84EE" w14:textId="793DF276" w:rsidR="003D40DB" w:rsidRPr="00DC75E4" w:rsidRDefault="003D40DB" w:rsidP="003D40DB">
      <w:pPr>
        <w:tabs>
          <w:tab w:val="left" w:pos="4078"/>
        </w:tabs>
        <w:spacing w:before="181" w:line="244" w:lineRule="exact"/>
        <w:ind w:left="479"/>
        <w:rPr>
          <w:b/>
          <w:spacing w:val="-2"/>
        </w:rPr>
      </w:pPr>
      <w:r w:rsidRPr="00DC75E4">
        <w:rPr>
          <w:b/>
        </w:rPr>
        <w:tab/>
        <w:t>FY2024</w:t>
      </w:r>
      <w:r w:rsidRPr="00DC75E4">
        <w:rPr>
          <w:b/>
          <w:spacing w:val="-10"/>
        </w:rPr>
        <w:t xml:space="preserve"> - </w:t>
      </w:r>
      <w:r w:rsidRPr="00DC75E4">
        <w:rPr>
          <w:bCs/>
          <w:spacing w:val="-2"/>
        </w:rPr>
        <w:t>$1,450,399</w:t>
      </w:r>
      <w:r w:rsidRPr="00DC75E4">
        <w:rPr>
          <w:b/>
          <w:spacing w:val="-2"/>
        </w:rPr>
        <w:tab/>
      </w:r>
      <w:r w:rsidRPr="00DC75E4">
        <w:rPr>
          <w:b/>
          <w:spacing w:val="-2"/>
        </w:rPr>
        <w:tab/>
      </w:r>
      <w:r w:rsidR="008A4683">
        <w:rPr>
          <w:b/>
          <w:spacing w:val="-2"/>
        </w:rPr>
        <w:t>FY2025 - $1,450,399</w:t>
      </w:r>
    </w:p>
    <w:p w14:paraId="632047DB" w14:textId="77777777" w:rsidR="00BE77D5" w:rsidRDefault="00F44AC7">
      <w:pPr>
        <w:tabs>
          <w:tab w:val="left" w:pos="4078"/>
        </w:tabs>
        <w:spacing w:before="100"/>
        <w:ind w:left="478"/>
        <w:rPr>
          <w:b/>
          <w:sz w:val="20"/>
        </w:rPr>
      </w:pPr>
      <w:r>
        <w:rPr>
          <w:b/>
          <w:spacing w:val="-2"/>
          <w:sz w:val="20"/>
        </w:rPr>
        <w:t>Status:</w:t>
      </w:r>
      <w:r>
        <w:rPr>
          <w:b/>
          <w:sz w:val="20"/>
        </w:rPr>
        <w:tab/>
      </w:r>
      <w:r>
        <w:rPr>
          <w:b/>
          <w:spacing w:val="-2"/>
          <w:sz w:val="20"/>
        </w:rPr>
        <w:t>Original</w:t>
      </w:r>
    </w:p>
    <w:p w14:paraId="687187DB" w14:textId="77777777" w:rsidR="00BE77D5" w:rsidRDefault="00F44AC7">
      <w:pPr>
        <w:tabs>
          <w:tab w:val="left" w:pos="4078"/>
        </w:tabs>
        <w:spacing w:before="100"/>
        <w:ind w:left="478"/>
        <w:rPr>
          <w:b/>
          <w:spacing w:val="-4"/>
          <w:sz w:val="20"/>
        </w:rPr>
      </w:pPr>
      <w:r>
        <w:rPr>
          <w:b/>
          <w:sz w:val="20"/>
        </w:rPr>
        <w:t>Estimated</w:t>
      </w:r>
      <w:r>
        <w:rPr>
          <w:b/>
          <w:spacing w:val="-6"/>
          <w:sz w:val="20"/>
        </w:rPr>
        <w:t xml:space="preserve"> </w:t>
      </w:r>
      <w:r>
        <w:rPr>
          <w:b/>
          <w:sz w:val="20"/>
        </w:rPr>
        <w:t>PI/RL</w:t>
      </w:r>
      <w:r>
        <w:rPr>
          <w:b/>
          <w:spacing w:val="-5"/>
          <w:sz w:val="20"/>
        </w:rPr>
        <w:t xml:space="preserve"> </w:t>
      </w:r>
      <w:r>
        <w:rPr>
          <w:b/>
          <w:spacing w:val="-2"/>
          <w:sz w:val="20"/>
        </w:rPr>
        <w:t>Funds:</w:t>
      </w:r>
      <w:r>
        <w:rPr>
          <w:b/>
          <w:sz w:val="20"/>
        </w:rPr>
        <w:tab/>
      </w:r>
      <w:r>
        <w:rPr>
          <w:b/>
          <w:spacing w:val="-4"/>
          <w:sz w:val="20"/>
        </w:rPr>
        <w:t>$0.00</w:t>
      </w:r>
    </w:p>
    <w:p w14:paraId="74786A6A" w14:textId="33E6630B" w:rsidR="00087A86" w:rsidRDefault="00087A86">
      <w:pPr>
        <w:tabs>
          <w:tab w:val="left" w:pos="4078"/>
        </w:tabs>
        <w:spacing w:before="100"/>
        <w:ind w:left="478"/>
        <w:rPr>
          <w:b/>
          <w:sz w:val="20"/>
        </w:rPr>
      </w:pPr>
      <w:r>
        <w:rPr>
          <w:b/>
          <w:spacing w:val="-4"/>
          <w:sz w:val="20"/>
        </w:rPr>
        <w:t>Total RHP Awards</w:t>
      </w:r>
      <w:r>
        <w:rPr>
          <w:b/>
          <w:spacing w:val="-4"/>
          <w:sz w:val="20"/>
        </w:rPr>
        <w:tab/>
        <w:t>$7,026,148</w:t>
      </w:r>
    </w:p>
    <w:p w14:paraId="6675BA97" w14:textId="28727D81" w:rsidR="00BE77D5" w:rsidRDefault="00F44AC7">
      <w:pPr>
        <w:tabs>
          <w:tab w:val="left" w:pos="4078"/>
        </w:tabs>
        <w:spacing w:before="100"/>
        <w:ind w:left="478"/>
        <w:rPr>
          <w:b/>
          <w:sz w:val="20"/>
        </w:rPr>
      </w:pPr>
      <w:r>
        <w:rPr>
          <w:b/>
          <w:sz w:val="20"/>
        </w:rPr>
        <w:t>Total</w:t>
      </w:r>
      <w:r>
        <w:rPr>
          <w:b/>
          <w:spacing w:val="-2"/>
          <w:sz w:val="20"/>
        </w:rPr>
        <w:t xml:space="preserve"> </w:t>
      </w:r>
      <w:r>
        <w:rPr>
          <w:b/>
          <w:sz w:val="20"/>
        </w:rPr>
        <w:t>RHP</w:t>
      </w:r>
      <w:r>
        <w:rPr>
          <w:b/>
          <w:spacing w:val="-1"/>
          <w:sz w:val="20"/>
        </w:rPr>
        <w:t xml:space="preserve"> </w:t>
      </w:r>
      <w:r>
        <w:rPr>
          <w:b/>
          <w:spacing w:val="-2"/>
          <w:sz w:val="20"/>
        </w:rPr>
        <w:t>Allocations</w:t>
      </w:r>
      <w:r>
        <w:rPr>
          <w:b/>
          <w:sz w:val="20"/>
        </w:rPr>
        <w:tab/>
      </w:r>
      <w:r w:rsidR="008A4683">
        <w:rPr>
          <w:b/>
          <w:spacing w:val="-2"/>
          <w:sz w:val="20"/>
        </w:rPr>
        <w:t>$4,462,699</w:t>
      </w:r>
    </w:p>
    <w:p w14:paraId="4D84317C" w14:textId="77777777" w:rsidR="00BE77D5" w:rsidRDefault="00F44AC7">
      <w:pPr>
        <w:pStyle w:val="BodyText"/>
        <w:spacing w:before="10"/>
        <w:rPr>
          <w:b/>
          <w:sz w:val="14"/>
        </w:rPr>
      </w:pPr>
      <w:r>
        <w:rPr>
          <w:noProof/>
        </w:rPr>
        <mc:AlternateContent>
          <mc:Choice Requires="wps">
            <w:drawing>
              <wp:anchor distT="0" distB="0" distL="0" distR="0" simplePos="0" relativeHeight="487591424" behindDoc="1" locked="0" layoutInCell="1" allowOverlap="1" wp14:anchorId="06ECB1D3" wp14:editId="416E92B1">
                <wp:simplePos x="0" y="0"/>
                <wp:positionH relativeFrom="page">
                  <wp:posOffset>891538</wp:posOffset>
                </wp:positionH>
                <wp:positionV relativeFrom="paragraph">
                  <wp:posOffset>130552</wp:posOffset>
                </wp:positionV>
                <wp:extent cx="59950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035" cy="1270"/>
                        </a:xfrm>
                        <a:custGeom>
                          <a:avLst/>
                          <a:gdLst/>
                          <a:ahLst/>
                          <a:cxnLst/>
                          <a:rect l="l" t="t" r="r" b="b"/>
                          <a:pathLst>
                            <a:path w="5995035">
                              <a:moveTo>
                                <a:pt x="0" y="0"/>
                              </a:moveTo>
                              <a:lnTo>
                                <a:pt x="5995035" y="0"/>
                              </a:lnTo>
                            </a:path>
                          </a:pathLst>
                        </a:custGeom>
                        <a:ln w="6350">
                          <a:solidFill>
                            <a:srgbClr val="2D95B6"/>
                          </a:solidFill>
                          <a:prstDash val="solid"/>
                        </a:ln>
                      </wps:spPr>
                      <wps:bodyPr wrap="square" lIns="0" tIns="0" rIns="0" bIns="0" rtlCol="0">
                        <a:prstTxWarp prst="textNoShape">
                          <a:avLst/>
                        </a:prstTxWarp>
                        <a:noAutofit/>
                      </wps:bodyPr>
                    </wps:wsp>
                  </a:graphicData>
                </a:graphic>
              </wp:anchor>
            </w:drawing>
          </mc:Choice>
          <mc:Fallback>
            <w:pict>
              <v:shape w14:anchorId="11F91DFE" id="Graphic 11" o:spid="_x0000_s1026" style="position:absolute;margin-left:70.2pt;margin-top:10.3pt;width:472.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9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" path="m,l5995035,e" filled="f" strokecolor="#2d95b6"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9FE5C21" wp14:editId="3E2130EF">
                <wp:simplePos x="0" y="0"/>
                <wp:positionH relativeFrom="page">
                  <wp:posOffset>857250</wp:posOffset>
                </wp:positionH>
                <wp:positionV relativeFrom="paragraph">
                  <wp:posOffset>281398</wp:posOffset>
                </wp:positionV>
                <wp:extent cx="6057900" cy="29083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48BE4220" w14:textId="77777777" w:rsidR="00BE77D5" w:rsidRDefault="00F44AC7">
                            <w:pPr>
                              <w:spacing w:before="59"/>
                              <w:ind w:left="90"/>
                              <w:rPr>
                                <w:color w:val="000000"/>
                                <w:sz w:val="24"/>
                              </w:rPr>
                            </w:pPr>
                            <w:bookmarkStart w:id="0" w:name="Standard_Form_424_and_424D"/>
                            <w:bookmarkStart w:id="1" w:name="_bookmark0"/>
                            <w:bookmarkEnd w:id="0"/>
                            <w:bookmarkEnd w:id="1"/>
                            <w:r>
                              <w:rPr>
                                <w:color w:val="FFFFFF"/>
                                <w:spacing w:val="12"/>
                                <w:sz w:val="24"/>
                              </w:rPr>
                              <w:t>STANDARD</w:t>
                            </w:r>
                            <w:r>
                              <w:rPr>
                                <w:color w:val="FFFFFF"/>
                                <w:spacing w:val="31"/>
                                <w:sz w:val="24"/>
                              </w:rPr>
                              <w:t xml:space="preserve"> </w:t>
                            </w:r>
                            <w:r>
                              <w:rPr>
                                <w:color w:val="FFFFFF"/>
                                <w:spacing w:val="11"/>
                                <w:sz w:val="24"/>
                              </w:rPr>
                              <w:t>FORM</w:t>
                            </w:r>
                            <w:r>
                              <w:rPr>
                                <w:color w:val="FFFFFF"/>
                                <w:spacing w:val="31"/>
                                <w:sz w:val="24"/>
                              </w:rPr>
                              <w:t xml:space="preserve"> </w:t>
                            </w:r>
                            <w:r>
                              <w:rPr>
                                <w:color w:val="FFFFFF"/>
                                <w:spacing w:val="10"/>
                                <w:sz w:val="24"/>
                              </w:rPr>
                              <w:t>424</w:t>
                            </w:r>
                            <w:r>
                              <w:rPr>
                                <w:color w:val="FFFFFF"/>
                                <w:spacing w:val="31"/>
                                <w:sz w:val="24"/>
                              </w:rPr>
                              <w:t xml:space="preserve"> </w:t>
                            </w:r>
                            <w:r>
                              <w:rPr>
                                <w:color w:val="FFFFFF"/>
                                <w:spacing w:val="9"/>
                                <w:sz w:val="24"/>
                              </w:rPr>
                              <w:t>AND</w:t>
                            </w:r>
                            <w:r>
                              <w:rPr>
                                <w:color w:val="FFFFFF"/>
                                <w:spacing w:val="33"/>
                                <w:sz w:val="24"/>
                              </w:rPr>
                              <w:t xml:space="preserve"> </w:t>
                            </w:r>
                            <w:r>
                              <w:rPr>
                                <w:color w:val="FFFFFF"/>
                                <w:spacing w:val="6"/>
                                <w:sz w:val="24"/>
                              </w:rPr>
                              <w:t>424D</w:t>
                            </w:r>
                          </w:p>
                        </w:txbxContent>
                      </wps:txbx>
                      <wps:bodyPr wrap="square" lIns="0" tIns="0" rIns="0" bIns="0" rtlCol="0">
                        <a:noAutofit/>
                      </wps:bodyPr>
                    </wps:wsp>
                  </a:graphicData>
                </a:graphic>
              </wp:anchor>
            </w:drawing>
          </mc:Choice>
          <mc:Fallback>
            <w:pict>
              <v:shape w14:anchorId="49FE5C21" id="Textbox 12" o:spid="_x0000_s1027" type="#_x0000_t202" style="position:absolute;margin-left:67.5pt;margin-top:22.15pt;width:477pt;height:22.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" fillcolor="#2d95b6" stroked="f">
                <v:textbox inset="0,0,0,0">
                  <w:txbxContent>
                    <w:p w14:paraId="48BE4220" w14:textId="77777777" w:rsidR="00BE77D5" w:rsidRDefault="00F44AC7">
                      <w:pPr>
                        <w:spacing w:before="59"/>
                        <w:ind w:left="90"/>
                        <w:rPr>
                          <w:color w:val="000000"/>
                          <w:sz w:val="24"/>
                        </w:rPr>
                      </w:pPr>
                      <w:bookmarkStart w:id="2" w:name="Standard_Form_424_and_424D"/>
                      <w:bookmarkStart w:id="3" w:name="_bookmark0"/>
                      <w:bookmarkEnd w:id="2"/>
                      <w:bookmarkEnd w:id="3"/>
                      <w:r>
                        <w:rPr>
                          <w:color w:val="FFFFFF"/>
                          <w:spacing w:val="12"/>
                          <w:sz w:val="24"/>
                        </w:rPr>
                        <w:t>STANDARD</w:t>
                      </w:r>
                      <w:r>
                        <w:rPr>
                          <w:color w:val="FFFFFF"/>
                          <w:spacing w:val="31"/>
                          <w:sz w:val="24"/>
                        </w:rPr>
                        <w:t xml:space="preserve"> </w:t>
                      </w:r>
                      <w:r>
                        <w:rPr>
                          <w:color w:val="FFFFFF"/>
                          <w:spacing w:val="11"/>
                          <w:sz w:val="24"/>
                        </w:rPr>
                        <w:t>FORM</w:t>
                      </w:r>
                      <w:r>
                        <w:rPr>
                          <w:color w:val="FFFFFF"/>
                          <w:spacing w:val="31"/>
                          <w:sz w:val="24"/>
                        </w:rPr>
                        <w:t xml:space="preserve"> </w:t>
                      </w:r>
                      <w:r>
                        <w:rPr>
                          <w:color w:val="FFFFFF"/>
                          <w:spacing w:val="10"/>
                          <w:sz w:val="24"/>
                        </w:rPr>
                        <w:t>424</w:t>
                      </w:r>
                      <w:r>
                        <w:rPr>
                          <w:color w:val="FFFFFF"/>
                          <w:spacing w:val="31"/>
                          <w:sz w:val="24"/>
                        </w:rPr>
                        <w:t xml:space="preserve"> </w:t>
                      </w:r>
                      <w:r>
                        <w:rPr>
                          <w:color w:val="FFFFFF"/>
                          <w:spacing w:val="9"/>
                          <w:sz w:val="24"/>
                        </w:rPr>
                        <w:t>AND</w:t>
                      </w:r>
                      <w:r>
                        <w:rPr>
                          <w:color w:val="FFFFFF"/>
                          <w:spacing w:val="33"/>
                          <w:sz w:val="24"/>
                        </w:rPr>
                        <w:t xml:space="preserve"> </w:t>
                      </w:r>
                      <w:r>
                        <w:rPr>
                          <w:color w:val="FFFFFF"/>
                          <w:spacing w:val="6"/>
                          <w:sz w:val="24"/>
                        </w:rPr>
                        <w:t>424D</w:t>
                      </w:r>
                    </w:p>
                  </w:txbxContent>
                </v:textbox>
                <w10:wrap type="topAndBottom" anchorx="page"/>
              </v:shape>
            </w:pict>
          </mc:Fallback>
        </mc:AlternateContent>
      </w:r>
    </w:p>
    <w:p w14:paraId="636B3AD6" w14:textId="77777777" w:rsidR="00BE77D5" w:rsidRDefault="00BE77D5">
      <w:pPr>
        <w:pStyle w:val="BodyText"/>
        <w:spacing w:before="1"/>
        <w:rPr>
          <w:b/>
          <w:sz w:val="17"/>
        </w:rPr>
      </w:pPr>
    </w:p>
    <w:p w14:paraId="23BD06F3" w14:textId="4B4595E7" w:rsidR="00BE77D5" w:rsidRDefault="007D2CE1">
      <w:pPr>
        <w:pStyle w:val="BodyText"/>
        <w:spacing w:before="244"/>
        <w:ind w:left="479" w:right="1415"/>
      </w:pPr>
      <w:r>
        <w:t xml:space="preserve">New Mexico Mortgage Finance Authority (Housing New Mexico | MFA)(“Housing New Mexico”) </w:t>
      </w:r>
      <w:r w:rsidR="00F44AC7">
        <w:t>submits this Action Plan to HUD along with completed and executed Federal Forms SF-424 and SF- 424D and RHP Certifications.</w:t>
      </w:r>
    </w:p>
    <w:p w14:paraId="25C05EA3" w14:textId="77777777" w:rsidR="00BE77D5" w:rsidRDefault="00F44AC7">
      <w:pPr>
        <w:pStyle w:val="BodyText"/>
        <w:spacing w:before="100"/>
        <w:rPr>
          <w:sz w:val="20"/>
        </w:rPr>
      </w:pPr>
      <w:r>
        <w:rPr>
          <w:noProof/>
        </w:rPr>
        <mc:AlternateContent>
          <mc:Choice Requires="wps">
            <w:drawing>
              <wp:anchor distT="0" distB="0" distL="0" distR="0" simplePos="0" relativeHeight="487592448" behindDoc="1" locked="0" layoutInCell="1" allowOverlap="1" wp14:anchorId="1A5F1D97" wp14:editId="4DFED863">
                <wp:simplePos x="0" y="0"/>
                <wp:positionH relativeFrom="page">
                  <wp:posOffset>857250</wp:posOffset>
                </wp:positionH>
                <wp:positionV relativeFrom="paragraph">
                  <wp:posOffset>233991</wp:posOffset>
                </wp:positionV>
                <wp:extent cx="6057900" cy="29083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5F7DBCC8" w14:textId="77777777" w:rsidR="00BE77D5" w:rsidRDefault="00F44AC7">
                            <w:pPr>
                              <w:spacing w:before="59"/>
                              <w:ind w:left="90"/>
                              <w:rPr>
                                <w:color w:val="000000"/>
                                <w:sz w:val="24"/>
                              </w:rPr>
                            </w:pPr>
                            <w:bookmarkStart w:id="4" w:name="Program_Summary"/>
                            <w:bookmarkStart w:id="5" w:name="_bookmark1"/>
                            <w:bookmarkEnd w:id="4"/>
                            <w:bookmarkEnd w:id="5"/>
                            <w:r>
                              <w:rPr>
                                <w:color w:val="FFFFFF"/>
                                <w:spacing w:val="12"/>
                                <w:sz w:val="24"/>
                              </w:rPr>
                              <w:t>PROGRAM</w:t>
                            </w:r>
                            <w:r>
                              <w:rPr>
                                <w:color w:val="FFFFFF"/>
                                <w:spacing w:val="32"/>
                                <w:sz w:val="24"/>
                              </w:rPr>
                              <w:t xml:space="preserve"> </w:t>
                            </w:r>
                            <w:r>
                              <w:rPr>
                                <w:color w:val="FFFFFF"/>
                                <w:spacing w:val="10"/>
                                <w:sz w:val="24"/>
                              </w:rPr>
                              <w:t>SUMMARY</w:t>
                            </w:r>
                          </w:p>
                        </w:txbxContent>
                      </wps:txbx>
                      <wps:bodyPr wrap="square" lIns="0" tIns="0" rIns="0" bIns="0" rtlCol="0">
                        <a:noAutofit/>
                      </wps:bodyPr>
                    </wps:wsp>
                  </a:graphicData>
                </a:graphic>
              </wp:anchor>
            </w:drawing>
          </mc:Choice>
          <mc:Fallback>
            <w:pict>
              <v:shape w14:anchorId="1A5F1D97" id="Textbox 13" o:spid="_x0000_s1028" type="#_x0000_t202" style="position:absolute;margin-left:67.5pt;margin-top:18.4pt;width:477pt;height:22.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" fillcolor="#2d95b6" stroked="f">
                <v:textbox inset="0,0,0,0">
                  <w:txbxContent>
                    <w:p w14:paraId="5F7DBCC8" w14:textId="77777777" w:rsidR="00BE77D5" w:rsidRDefault="00F44AC7">
                      <w:pPr>
                        <w:spacing w:before="59"/>
                        <w:ind w:left="90"/>
                        <w:rPr>
                          <w:color w:val="000000"/>
                          <w:sz w:val="24"/>
                        </w:rPr>
                      </w:pPr>
                      <w:bookmarkStart w:id="6" w:name="Program_Summary"/>
                      <w:bookmarkStart w:id="7" w:name="_bookmark1"/>
                      <w:bookmarkEnd w:id="6"/>
                      <w:bookmarkEnd w:id="7"/>
                      <w:r>
                        <w:rPr>
                          <w:color w:val="FFFFFF"/>
                          <w:spacing w:val="12"/>
                          <w:sz w:val="24"/>
                        </w:rPr>
                        <w:t>PROGRAM</w:t>
                      </w:r>
                      <w:r>
                        <w:rPr>
                          <w:color w:val="FFFFFF"/>
                          <w:spacing w:val="32"/>
                          <w:sz w:val="24"/>
                        </w:rPr>
                        <w:t xml:space="preserve"> </w:t>
                      </w:r>
                      <w:r>
                        <w:rPr>
                          <w:color w:val="FFFFFF"/>
                          <w:spacing w:val="10"/>
                          <w:sz w:val="24"/>
                        </w:rPr>
                        <w:t>SUMMARY</w:t>
                      </w:r>
                    </w:p>
                  </w:txbxContent>
                </v:textbox>
                <w10:wrap type="topAndBottom" anchorx="page"/>
              </v:shape>
            </w:pict>
          </mc:Fallback>
        </mc:AlternateContent>
      </w:r>
    </w:p>
    <w:p w14:paraId="3D77D6D4" w14:textId="4794A92B" w:rsidR="006F33A1" w:rsidRDefault="00F44AC7" w:rsidP="00136C56">
      <w:pPr>
        <w:pStyle w:val="BodyText"/>
        <w:spacing w:before="200" w:line="276" w:lineRule="auto"/>
        <w:ind w:left="480" w:right="1437"/>
        <w:jc w:val="both"/>
      </w:pPr>
      <w:r>
        <w:t>The Federal Register Notice No. FR-6225-N-01 and updated Program Notice FR-6265-N-01 as authorized under Section 8071 of the SUPPORT for Patients and Communities Act, entitled Pilot Program to Help Individuals</w:t>
      </w:r>
      <w:r>
        <w:rPr>
          <w:spacing w:val="-7"/>
        </w:rPr>
        <w:t xml:space="preserve"> </w:t>
      </w:r>
      <w:r>
        <w:t>in</w:t>
      </w:r>
      <w:r>
        <w:rPr>
          <w:spacing w:val="-7"/>
        </w:rPr>
        <w:t xml:space="preserve"> </w:t>
      </w:r>
      <w:r>
        <w:t>Recovery</w:t>
      </w:r>
      <w:r>
        <w:rPr>
          <w:spacing w:val="-7"/>
        </w:rPr>
        <w:t xml:space="preserve"> </w:t>
      </w:r>
      <w:r>
        <w:t>from</w:t>
      </w:r>
      <w:r>
        <w:rPr>
          <w:spacing w:val="-9"/>
        </w:rPr>
        <w:t xml:space="preserve"> </w:t>
      </w:r>
      <w:r>
        <w:t>a</w:t>
      </w:r>
      <w:r>
        <w:rPr>
          <w:spacing w:val="-7"/>
        </w:rPr>
        <w:t xml:space="preserve"> </w:t>
      </w:r>
      <w:r>
        <w:t>Substance</w:t>
      </w:r>
      <w:r>
        <w:rPr>
          <w:spacing w:val="-9"/>
        </w:rPr>
        <w:t xml:space="preserve"> </w:t>
      </w:r>
      <w:r>
        <w:t>Use</w:t>
      </w:r>
      <w:r>
        <w:rPr>
          <w:spacing w:val="-8"/>
        </w:rPr>
        <w:t xml:space="preserve"> </w:t>
      </w:r>
      <w:r>
        <w:t>Disorder</w:t>
      </w:r>
      <w:r>
        <w:rPr>
          <w:spacing w:val="-9"/>
        </w:rPr>
        <w:t xml:space="preserve"> </w:t>
      </w:r>
      <w:r>
        <w:t>(SUD)</w:t>
      </w:r>
      <w:r>
        <w:rPr>
          <w:spacing w:val="-8"/>
        </w:rPr>
        <w:t xml:space="preserve"> </w:t>
      </w:r>
      <w:r>
        <w:t>become</w:t>
      </w:r>
      <w:r>
        <w:rPr>
          <w:spacing w:val="-9"/>
        </w:rPr>
        <w:t xml:space="preserve"> </w:t>
      </w:r>
      <w:r>
        <w:t>stably</w:t>
      </w:r>
      <w:r>
        <w:rPr>
          <w:spacing w:val="-7"/>
        </w:rPr>
        <w:t xml:space="preserve"> </w:t>
      </w:r>
      <w:r>
        <w:t>housed,</w:t>
      </w:r>
      <w:r>
        <w:rPr>
          <w:spacing w:val="-8"/>
        </w:rPr>
        <w:t xml:space="preserve"> </w:t>
      </w:r>
      <w:r>
        <w:t>herein</w:t>
      </w:r>
      <w:r>
        <w:rPr>
          <w:spacing w:val="-8"/>
        </w:rPr>
        <w:t xml:space="preserve"> </w:t>
      </w:r>
      <w:r>
        <w:t>referred</w:t>
      </w:r>
      <w:r>
        <w:rPr>
          <w:spacing w:val="-8"/>
        </w:rPr>
        <w:t xml:space="preserve"> </w:t>
      </w:r>
      <w:r>
        <w:t>to</w:t>
      </w:r>
      <w:r>
        <w:rPr>
          <w:spacing w:val="-8"/>
        </w:rPr>
        <w:t xml:space="preserve"> </w:t>
      </w:r>
      <w:r>
        <w:t>as the authorizes assistance to grantees (states) to provide stable, temporary housing to individuals in recovery from a substance use disorder.</w:t>
      </w:r>
      <w:r w:rsidR="00DB4A65">
        <w:t xml:space="preserve"> </w:t>
      </w:r>
    </w:p>
    <w:p w14:paraId="59E9D1ED" w14:textId="1BF0A428" w:rsidR="00DB4A65" w:rsidRPr="00CF68C7" w:rsidRDefault="00DB4A65" w:rsidP="006F33A1">
      <w:pPr>
        <w:pStyle w:val="BodyText"/>
        <w:spacing w:before="200" w:line="276" w:lineRule="auto"/>
        <w:ind w:left="480" w:right="1437"/>
        <w:jc w:val="both"/>
      </w:pPr>
      <w:r>
        <w:t>The Department of Finance and Administration – Local Government Division (DFA-LGD) is providing authorization to Housing New Mexico | New Mexico Mortgage Finance Authority (MFA) to serve as administrator of New Mexico’s RHP to include development of the RHP action plan and implementation of activities described in the plan.</w:t>
      </w:r>
      <w:r w:rsidR="006F33A1">
        <w:t xml:space="preserve">  </w:t>
      </w:r>
      <w:r w:rsidRPr="00CF68C7">
        <w:t xml:space="preserve">Housing New Mexico, as subgrantee of the State of New Mexico's RHP </w:t>
      </w:r>
      <w:r w:rsidRPr="00CF68C7">
        <w:lastRenderedPageBreak/>
        <w:t>allocations, will guide the use of approximately</w:t>
      </w:r>
      <w:r w:rsidRPr="00DB4A65">
        <w:t xml:space="preserve"> </w:t>
      </w:r>
      <w:r w:rsidRPr="00CF68C7">
        <w:t>$940,000 of FY2020, $902,621 of FY2021, $1,013,918 of FY2022, $1,268,811 of FY2023,  $1,450,399</w:t>
      </w:r>
      <w:r w:rsidRPr="00DB4A65">
        <w:t xml:space="preserve"> </w:t>
      </w:r>
      <w:r w:rsidRPr="00CF68C7">
        <w:t>of FY2024</w:t>
      </w:r>
      <w:r w:rsidR="00ED1167">
        <w:t>, and $1,450,399 of</w:t>
      </w:r>
      <w:r w:rsidRPr="00CF68C7">
        <w:t xml:space="preserve"> </w:t>
      </w:r>
      <w:r w:rsidR="00640BB2">
        <w:t xml:space="preserve">FY2025 </w:t>
      </w:r>
      <w:r w:rsidRPr="00CF68C7">
        <w:t>RHP funding received by the State through the U.S. Department of Housing and Urban Development's Community Development Block Grant (CDBG) Program for the period July 1, 2021, through September 1, 203</w:t>
      </w:r>
      <w:r w:rsidR="00A3054C">
        <w:t>2</w:t>
      </w:r>
      <w:r w:rsidRPr="00CF68C7">
        <w:t xml:space="preserve">. To date </w:t>
      </w:r>
      <w:r w:rsidR="006F33A1">
        <w:t xml:space="preserve">Housing New Mexico </w:t>
      </w:r>
      <w:r w:rsidRPr="00CF68C7">
        <w:t xml:space="preserve">has allocated a total </w:t>
      </w:r>
      <w:r w:rsidR="002F5CE6" w:rsidRPr="00CF68C7">
        <w:t xml:space="preserve">of </w:t>
      </w:r>
      <w:r w:rsidR="002F5CE6" w:rsidRPr="00DB4A65">
        <w:t>$</w:t>
      </w:r>
      <w:r w:rsidR="00ED1167">
        <w:t xml:space="preserve">4,462,699 </w:t>
      </w:r>
      <w:r w:rsidRPr="00CF68C7">
        <w:t>in RHP awards.</w:t>
      </w:r>
    </w:p>
    <w:p w14:paraId="6E6C6885" w14:textId="77777777" w:rsidR="00ED1167" w:rsidRDefault="00ED1167" w:rsidP="00ED1167"/>
    <w:p w14:paraId="77052BDB" w14:textId="77777777" w:rsidR="00BE77D5" w:rsidRDefault="00F44AC7" w:rsidP="00ED1167">
      <w:pPr>
        <w:pStyle w:val="BodyText"/>
        <w:spacing w:before="40" w:line="276" w:lineRule="auto"/>
        <w:ind w:left="479" w:right="1438"/>
        <w:jc w:val="both"/>
      </w:pPr>
      <w:r>
        <w:t>According</w:t>
      </w:r>
      <w:r>
        <w:rPr>
          <w:spacing w:val="-13"/>
        </w:rPr>
        <w:t xml:space="preserve"> </w:t>
      </w:r>
      <w:r>
        <w:t>to</w:t>
      </w:r>
      <w:r>
        <w:rPr>
          <w:spacing w:val="-12"/>
        </w:rPr>
        <w:t xml:space="preserve"> </w:t>
      </w:r>
      <w:r>
        <w:t>a</w:t>
      </w:r>
      <w:r>
        <w:rPr>
          <w:spacing w:val="-13"/>
        </w:rPr>
        <w:t xml:space="preserve"> </w:t>
      </w:r>
      <w:r>
        <w:t>New</w:t>
      </w:r>
      <w:r>
        <w:rPr>
          <w:spacing w:val="-12"/>
        </w:rPr>
        <w:t xml:space="preserve"> </w:t>
      </w:r>
      <w:r>
        <w:t>Mexico</w:t>
      </w:r>
      <w:r>
        <w:rPr>
          <w:spacing w:val="-13"/>
        </w:rPr>
        <w:t xml:space="preserve"> </w:t>
      </w:r>
      <w:r>
        <w:t>Substance</w:t>
      </w:r>
      <w:r>
        <w:rPr>
          <w:spacing w:val="-12"/>
        </w:rPr>
        <w:t xml:space="preserve"> </w:t>
      </w:r>
      <w:r>
        <w:t>Use</w:t>
      </w:r>
      <w:r>
        <w:rPr>
          <w:spacing w:val="-13"/>
        </w:rPr>
        <w:t xml:space="preserve"> </w:t>
      </w:r>
      <w:r>
        <w:t>Disorder</w:t>
      </w:r>
      <w:r>
        <w:rPr>
          <w:spacing w:val="-12"/>
        </w:rPr>
        <w:t xml:space="preserve"> </w:t>
      </w:r>
      <w:r>
        <w:t>Treatment</w:t>
      </w:r>
      <w:r>
        <w:rPr>
          <w:spacing w:val="-12"/>
        </w:rPr>
        <w:t xml:space="preserve"> </w:t>
      </w:r>
      <w:r>
        <w:t>Gap</w:t>
      </w:r>
      <w:r>
        <w:rPr>
          <w:spacing w:val="-13"/>
        </w:rPr>
        <w:t xml:space="preserve"> </w:t>
      </w:r>
      <w:r>
        <w:t>Analysis</w:t>
      </w:r>
      <w:r>
        <w:rPr>
          <w:spacing w:val="-12"/>
        </w:rPr>
        <w:t xml:space="preserve"> </w:t>
      </w:r>
      <w:r>
        <w:t>presented</w:t>
      </w:r>
      <w:r>
        <w:rPr>
          <w:spacing w:val="-13"/>
        </w:rPr>
        <w:t xml:space="preserve"> </w:t>
      </w:r>
      <w:r>
        <w:t>by</w:t>
      </w:r>
      <w:r>
        <w:rPr>
          <w:spacing w:val="-12"/>
        </w:rPr>
        <w:t xml:space="preserve"> </w:t>
      </w:r>
      <w:r>
        <w:t>the</w:t>
      </w:r>
      <w:r>
        <w:rPr>
          <w:spacing w:val="-13"/>
        </w:rPr>
        <w:t xml:space="preserve"> </w:t>
      </w:r>
      <w:r>
        <w:t>New</w:t>
      </w:r>
      <w:r>
        <w:rPr>
          <w:spacing w:val="-12"/>
        </w:rPr>
        <w:t xml:space="preserve"> </w:t>
      </w:r>
      <w:r>
        <w:t>Mexico Department of Health (NMDOH), substance use is a significant public health issue in New Mexico. New Mexico recognizes that treatment is necessary, but accessibility is insufficient for long-term recovery of low-</w:t>
      </w:r>
      <w:r>
        <w:rPr>
          <w:spacing w:val="-9"/>
        </w:rPr>
        <w:t xml:space="preserve"> </w:t>
      </w:r>
      <w:r>
        <w:t>and</w:t>
      </w:r>
      <w:r>
        <w:rPr>
          <w:spacing w:val="-8"/>
        </w:rPr>
        <w:t xml:space="preserve"> </w:t>
      </w:r>
      <w:r>
        <w:t>moderate-income</w:t>
      </w:r>
      <w:r>
        <w:rPr>
          <w:spacing w:val="-8"/>
        </w:rPr>
        <w:t xml:space="preserve"> </w:t>
      </w:r>
      <w:r>
        <w:t>and</w:t>
      </w:r>
      <w:r>
        <w:rPr>
          <w:spacing w:val="-8"/>
        </w:rPr>
        <w:t xml:space="preserve"> </w:t>
      </w:r>
      <w:r>
        <w:t>homeless</w:t>
      </w:r>
      <w:r>
        <w:rPr>
          <w:spacing w:val="-8"/>
        </w:rPr>
        <w:t xml:space="preserve"> </w:t>
      </w:r>
      <w:r>
        <w:t>individuals</w:t>
      </w:r>
      <w:r>
        <w:rPr>
          <w:spacing w:val="-8"/>
        </w:rPr>
        <w:t xml:space="preserve"> </w:t>
      </w:r>
      <w:r>
        <w:t>recovering</w:t>
      </w:r>
      <w:r>
        <w:rPr>
          <w:spacing w:val="-9"/>
        </w:rPr>
        <w:t xml:space="preserve"> </w:t>
      </w:r>
      <w:r>
        <w:t>from</w:t>
      </w:r>
      <w:r>
        <w:rPr>
          <w:spacing w:val="-9"/>
        </w:rPr>
        <w:t xml:space="preserve"> </w:t>
      </w:r>
      <w:r>
        <w:t>SUD,</w:t>
      </w:r>
      <w:r>
        <w:rPr>
          <w:spacing w:val="-8"/>
        </w:rPr>
        <w:t xml:space="preserve"> </w:t>
      </w:r>
      <w:r>
        <w:t>mental</w:t>
      </w:r>
      <w:r>
        <w:rPr>
          <w:spacing w:val="-9"/>
        </w:rPr>
        <w:t xml:space="preserve"> </w:t>
      </w:r>
      <w:r>
        <w:t>health</w:t>
      </w:r>
      <w:r>
        <w:rPr>
          <w:spacing w:val="-8"/>
        </w:rPr>
        <w:t xml:space="preserve"> </w:t>
      </w:r>
      <w:r>
        <w:t>conditions,</w:t>
      </w:r>
      <w:r>
        <w:rPr>
          <w:spacing w:val="-8"/>
        </w:rPr>
        <w:t xml:space="preserve"> </w:t>
      </w:r>
      <w:r>
        <w:t>and criminal</w:t>
      </w:r>
      <w:r>
        <w:rPr>
          <w:spacing w:val="-11"/>
        </w:rPr>
        <w:t xml:space="preserve"> </w:t>
      </w:r>
      <w:r>
        <w:t>justice</w:t>
      </w:r>
      <w:r>
        <w:rPr>
          <w:spacing w:val="-13"/>
        </w:rPr>
        <w:t xml:space="preserve"> </w:t>
      </w:r>
      <w:r>
        <w:t>involvement.</w:t>
      </w:r>
      <w:r>
        <w:rPr>
          <w:spacing w:val="-11"/>
        </w:rPr>
        <w:t xml:space="preserve"> </w:t>
      </w:r>
      <w:r>
        <w:t>Housing</w:t>
      </w:r>
      <w:r>
        <w:rPr>
          <w:spacing w:val="-13"/>
        </w:rPr>
        <w:t xml:space="preserve"> </w:t>
      </w:r>
      <w:r>
        <w:t>stability</w:t>
      </w:r>
      <w:r>
        <w:rPr>
          <w:spacing w:val="-11"/>
        </w:rPr>
        <w:t xml:space="preserve"> </w:t>
      </w:r>
      <w:r>
        <w:t>is</w:t>
      </w:r>
      <w:r>
        <w:rPr>
          <w:spacing w:val="-12"/>
        </w:rPr>
        <w:t xml:space="preserve"> </w:t>
      </w:r>
      <w:r>
        <w:t>fundamental</w:t>
      </w:r>
      <w:r>
        <w:rPr>
          <w:spacing w:val="-11"/>
        </w:rPr>
        <w:t xml:space="preserve"> </w:t>
      </w:r>
      <w:r>
        <w:t>to</w:t>
      </w:r>
      <w:r>
        <w:rPr>
          <w:spacing w:val="-12"/>
        </w:rPr>
        <w:t xml:space="preserve"> </w:t>
      </w:r>
      <w:r>
        <w:t>recovery</w:t>
      </w:r>
      <w:r>
        <w:rPr>
          <w:spacing w:val="-12"/>
        </w:rPr>
        <w:t xml:space="preserve"> </w:t>
      </w:r>
      <w:r>
        <w:t>and</w:t>
      </w:r>
      <w:r>
        <w:rPr>
          <w:spacing w:val="-13"/>
        </w:rPr>
        <w:t xml:space="preserve"> </w:t>
      </w:r>
      <w:r>
        <w:t>a</w:t>
      </w:r>
      <w:r>
        <w:rPr>
          <w:spacing w:val="-9"/>
        </w:rPr>
        <w:t xml:space="preserve"> </w:t>
      </w:r>
      <w:r>
        <w:t>critical</w:t>
      </w:r>
      <w:r>
        <w:rPr>
          <w:spacing w:val="-12"/>
        </w:rPr>
        <w:t xml:space="preserve"> </w:t>
      </w:r>
      <w:r>
        <w:t>factor</w:t>
      </w:r>
      <w:r>
        <w:rPr>
          <w:spacing w:val="-11"/>
        </w:rPr>
        <w:t xml:space="preserve"> </w:t>
      </w:r>
      <w:r>
        <w:t>contributing to</w:t>
      </w:r>
      <w:r>
        <w:rPr>
          <w:spacing w:val="-13"/>
        </w:rPr>
        <w:t xml:space="preserve"> </w:t>
      </w:r>
      <w:r>
        <w:t>positive</w:t>
      </w:r>
      <w:r>
        <w:rPr>
          <w:spacing w:val="-12"/>
        </w:rPr>
        <w:t xml:space="preserve"> </w:t>
      </w:r>
      <w:r>
        <w:t>outcomes.</w:t>
      </w:r>
      <w:r>
        <w:rPr>
          <w:spacing w:val="-12"/>
        </w:rPr>
        <w:t xml:space="preserve"> </w:t>
      </w:r>
      <w:r>
        <w:t>Participants</w:t>
      </w:r>
      <w:r>
        <w:rPr>
          <w:spacing w:val="-12"/>
        </w:rPr>
        <w:t xml:space="preserve"> </w:t>
      </w:r>
      <w:r>
        <w:t>who</w:t>
      </w:r>
      <w:r>
        <w:rPr>
          <w:spacing w:val="-12"/>
        </w:rPr>
        <w:t xml:space="preserve"> </w:t>
      </w:r>
      <w:r>
        <w:t>know</w:t>
      </w:r>
      <w:r>
        <w:rPr>
          <w:spacing w:val="-13"/>
        </w:rPr>
        <w:t xml:space="preserve"> </w:t>
      </w:r>
      <w:r>
        <w:t>they</w:t>
      </w:r>
      <w:r>
        <w:rPr>
          <w:spacing w:val="-11"/>
        </w:rPr>
        <w:t xml:space="preserve"> </w:t>
      </w:r>
      <w:r>
        <w:t>will</w:t>
      </w:r>
      <w:r>
        <w:rPr>
          <w:spacing w:val="-11"/>
        </w:rPr>
        <w:t xml:space="preserve"> </w:t>
      </w:r>
      <w:r>
        <w:t>exit</w:t>
      </w:r>
      <w:r>
        <w:rPr>
          <w:spacing w:val="-13"/>
        </w:rPr>
        <w:t xml:space="preserve"> </w:t>
      </w:r>
      <w:r>
        <w:t>to</w:t>
      </w:r>
      <w:r>
        <w:rPr>
          <w:spacing w:val="-11"/>
        </w:rPr>
        <w:t xml:space="preserve"> </w:t>
      </w:r>
      <w:r>
        <w:t>stable</w:t>
      </w:r>
      <w:r>
        <w:rPr>
          <w:spacing w:val="-11"/>
        </w:rPr>
        <w:t xml:space="preserve"> </w:t>
      </w:r>
      <w:r>
        <w:t>housing</w:t>
      </w:r>
      <w:r>
        <w:rPr>
          <w:spacing w:val="-13"/>
        </w:rPr>
        <w:t xml:space="preserve"> </w:t>
      </w:r>
      <w:r>
        <w:t>are</w:t>
      </w:r>
      <w:r>
        <w:rPr>
          <w:spacing w:val="-11"/>
        </w:rPr>
        <w:t xml:space="preserve"> </w:t>
      </w:r>
      <w:r>
        <w:t>more</w:t>
      </w:r>
      <w:r>
        <w:rPr>
          <w:spacing w:val="-13"/>
        </w:rPr>
        <w:t xml:space="preserve"> </w:t>
      </w:r>
      <w:r>
        <w:t>likely</w:t>
      </w:r>
      <w:r>
        <w:rPr>
          <w:spacing w:val="-11"/>
        </w:rPr>
        <w:t xml:space="preserve"> </w:t>
      </w:r>
      <w:r>
        <w:t>to</w:t>
      </w:r>
      <w:r>
        <w:rPr>
          <w:spacing w:val="-12"/>
        </w:rPr>
        <w:t xml:space="preserve"> </w:t>
      </w:r>
      <w:r>
        <w:t>successfully complete treatment. We know that many who exit treatment will return to homelessness without long- term, affordable housing and comprehensive, evidence-based wrap-around case management services. It</w:t>
      </w:r>
      <w:r>
        <w:rPr>
          <w:spacing w:val="-9"/>
        </w:rPr>
        <w:t xml:space="preserve"> </w:t>
      </w:r>
      <w:r>
        <w:t>is</w:t>
      </w:r>
      <w:r>
        <w:rPr>
          <w:spacing w:val="-8"/>
        </w:rPr>
        <w:t xml:space="preserve"> </w:t>
      </w:r>
      <w:r>
        <w:t>reported</w:t>
      </w:r>
      <w:r>
        <w:rPr>
          <w:spacing w:val="-8"/>
        </w:rPr>
        <w:t xml:space="preserve"> </w:t>
      </w:r>
      <w:r>
        <w:t>that</w:t>
      </w:r>
      <w:r>
        <w:rPr>
          <w:spacing w:val="-9"/>
        </w:rPr>
        <w:t xml:space="preserve"> </w:t>
      </w:r>
      <w:r>
        <w:t>of</w:t>
      </w:r>
      <w:r>
        <w:rPr>
          <w:spacing w:val="-9"/>
        </w:rPr>
        <w:t xml:space="preserve"> </w:t>
      </w:r>
      <w:r>
        <w:t>those</w:t>
      </w:r>
      <w:r>
        <w:rPr>
          <w:spacing w:val="-9"/>
        </w:rPr>
        <w:t xml:space="preserve"> </w:t>
      </w:r>
      <w:r>
        <w:t>exiting</w:t>
      </w:r>
      <w:r>
        <w:rPr>
          <w:spacing w:val="-9"/>
        </w:rPr>
        <w:t xml:space="preserve"> </w:t>
      </w:r>
      <w:r>
        <w:t>treatment</w:t>
      </w:r>
      <w:r>
        <w:rPr>
          <w:spacing w:val="-8"/>
        </w:rPr>
        <w:t xml:space="preserve"> </w:t>
      </w:r>
      <w:r>
        <w:t>for</w:t>
      </w:r>
      <w:r>
        <w:rPr>
          <w:spacing w:val="-9"/>
        </w:rPr>
        <w:t xml:space="preserve"> </w:t>
      </w:r>
      <w:r>
        <w:t>a</w:t>
      </w:r>
      <w:r>
        <w:rPr>
          <w:spacing w:val="-9"/>
        </w:rPr>
        <w:t xml:space="preserve"> </w:t>
      </w:r>
      <w:r>
        <w:t>substance</w:t>
      </w:r>
      <w:r>
        <w:rPr>
          <w:spacing w:val="-8"/>
        </w:rPr>
        <w:t xml:space="preserve"> </w:t>
      </w:r>
      <w:r>
        <w:t>use</w:t>
      </w:r>
      <w:r>
        <w:rPr>
          <w:spacing w:val="-9"/>
        </w:rPr>
        <w:t xml:space="preserve"> </w:t>
      </w:r>
      <w:r>
        <w:t>disorder</w:t>
      </w:r>
      <w:r>
        <w:rPr>
          <w:spacing w:val="-9"/>
        </w:rPr>
        <w:t xml:space="preserve"> </w:t>
      </w:r>
      <w:r>
        <w:t>or</w:t>
      </w:r>
      <w:r>
        <w:rPr>
          <w:spacing w:val="-9"/>
        </w:rPr>
        <w:t xml:space="preserve"> </w:t>
      </w:r>
      <w:r>
        <w:t>mental</w:t>
      </w:r>
      <w:r>
        <w:rPr>
          <w:spacing w:val="-9"/>
        </w:rPr>
        <w:t xml:space="preserve"> </w:t>
      </w:r>
      <w:r>
        <w:t>health</w:t>
      </w:r>
      <w:r>
        <w:rPr>
          <w:spacing w:val="-8"/>
        </w:rPr>
        <w:t xml:space="preserve"> </w:t>
      </w:r>
      <w:r>
        <w:t>condition,</w:t>
      </w:r>
      <w:r>
        <w:rPr>
          <w:spacing w:val="-9"/>
        </w:rPr>
        <w:t xml:space="preserve"> </w:t>
      </w:r>
      <w:r>
        <w:t>only 50%</w:t>
      </w:r>
      <w:r>
        <w:rPr>
          <w:spacing w:val="-8"/>
        </w:rPr>
        <w:t xml:space="preserve"> </w:t>
      </w:r>
      <w:r>
        <w:t>of</w:t>
      </w:r>
      <w:r>
        <w:rPr>
          <w:spacing w:val="-8"/>
        </w:rPr>
        <w:t xml:space="preserve"> </w:t>
      </w:r>
      <w:r>
        <w:t>those</w:t>
      </w:r>
      <w:r>
        <w:rPr>
          <w:spacing w:val="-8"/>
        </w:rPr>
        <w:t xml:space="preserve"> </w:t>
      </w:r>
      <w:r>
        <w:t>in</w:t>
      </w:r>
      <w:r>
        <w:rPr>
          <w:spacing w:val="-8"/>
        </w:rPr>
        <w:t xml:space="preserve"> </w:t>
      </w:r>
      <w:r>
        <w:t>need</w:t>
      </w:r>
      <w:r>
        <w:rPr>
          <w:spacing w:val="-8"/>
        </w:rPr>
        <w:t xml:space="preserve"> </w:t>
      </w:r>
      <w:r>
        <w:t>of</w:t>
      </w:r>
      <w:r>
        <w:rPr>
          <w:spacing w:val="-7"/>
        </w:rPr>
        <w:t xml:space="preserve"> </w:t>
      </w:r>
      <w:r>
        <w:t>housing</w:t>
      </w:r>
      <w:r>
        <w:rPr>
          <w:spacing w:val="-8"/>
        </w:rPr>
        <w:t xml:space="preserve"> </w:t>
      </w:r>
      <w:r>
        <w:t>receive</w:t>
      </w:r>
      <w:r>
        <w:rPr>
          <w:spacing w:val="-7"/>
        </w:rPr>
        <w:t xml:space="preserve"> </w:t>
      </w:r>
      <w:r>
        <w:t>housing</w:t>
      </w:r>
      <w:r>
        <w:rPr>
          <w:spacing w:val="-8"/>
        </w:rPr>
        <w:t xml:space="preserve"> </w:t>
      </w:r>
      <w:r>
        <w:t>assistance</w:t>
      </w:r>
      <w:r>
        <w:rPr>
          <w:spacing w:val="-8"/>
        </w:rPr>
        <w:t xml:space="preserve"> </w:t>
      </w:r>
      <w:r>
        <w:t>according</w:t>
      </w:r>
      <w:r>
        <w:rPr>
          <w:spacing w:val="-8"/>
        </w:rPr>
        <w:t xml:space="preserve"> </w:t>
      </w:r>
      <w:r>
        <w:t>to</w:t>
      </w:r>
      <w:r>
        <w:rPr>
          <w:spacing w:val="-7"/>
        </w:rPr>
        <w:t xml:space="preserve"> </w:t>
      </w:r>
      <w:r>
        <w:t>the</w:t>
      </w:r>
      <w:r>
        <w:rPr>
          <w:spacing w:val="-8"/>
        </w:rPr>
        <w:t xml:space="preserve"> </w:t>
      </w:r>
      <w:r>
        <w:t>gap</w:t>
      </w:r>
      <w:r>
        <w:rPr>
          <w:spacing w:val="-7"/>
        </w:rPr>
        <w:t xml:space="preserve"> </w:t>
      </w:r>
      <w:r>
        <w:t>analysis.</w:t>
      </w:r>
      <w:r>
        <w:rPr>
          <w:spacing w:val="-8"/>
        </w:rPr>
        <w:t xml:space="preserve"> </w:t>
      </w:r>
      <w:r>
        <w:t>Data</w:t>
      </w:r>
      <w:r>
        <w:rPr>
          <w:spacing w:val="-7"/>
        </w:rPr>
        <w:t xml:space="preserve"> </w:t>
      </w:r>
      <w:r>
        <w:t>also</w:t>
      </w:r>
      <w:r>
        <w:rPr>
          <w:spacing w:val="-7"/>
        </w:rPr>
        <w:t xml:space="preserve"> </w:t>
      </w:r>
      <w:r>
        <w:t>shows that without stable housing, the risk of relapse and inability to maintain abstinence is greatly increased.</w:t>
      </w:r>
    </w:p>
    <w:p w14:paraId="1C7075DC" w14:textId="4773151E" w:rsidR="00BE77D5" w:rsidRDefault="007D2CE1">
      <w:pPr>
        <w:pStyle w:val="BodyText"/>
        <w:spacing w:before="200" w:line="276" w:lineRule="auto"/>
        <w:ind w:left="479" w:right="1439"/>
        <w:jc w:val="both"/>
      </w:pPr>
      <w:r>
        <w:t xml:space="preserve">Housing New Mexico </w:t>
      </w:r>
      <w:r w:rsidR="00F44AC7">
        <w:t xml:space="preserve">continues to perform outreach with New Mexico recovery housing providers to solicit applications for new funding allocations. </w:t>
      </w:r>
      <w:r>
        <w:t>Housing New Mexico</w:t>
      </w:r>
      <w:r w:rsidR="00F44AC7">
        <w:t xml:space="preserve"> is also working with Behavioral Health Services Division and a collaborative group to offer RHP funding to support projects throughout the state.</w:t>
      </w:r>
    </w:p>
    <w:p w14:paraId="216631CB" w14:textId="77777777" w:rsidR="00BE77D5" w:rsidRDefault="00F44AC7">
      <w:pPr>
        <w:pStyle w:val="BodyText"/>
        <w:spacing w:before="4"/>
        <w:rPr>
          <w:sz w:val="14"/>
        </w:rPr>
      </w:pPr>
      <w:r>
        <w:rPr>
          <w:noProof/>
        </w:rPr>
        <mc:AlternateContent>
          <mc:Choice Requires="wps">
            <w:drawing>
              <wp:anchor distT="0" distB="0" distL="0" distR="0" simplePos="0" relativeHeight="487592960" behindDoc="1" locked="0" layoutInCell="1" allowOverlap="1" wp14:anchorId="44C02016" wp14:editId="199BC8D5">
                <wp:simplePos x="0" y="0"/>
                <wp:positionH relativeFrom="page">
                  <wp:posOffset>857250</wp:posOffset>
                </wp:positionH>
                <wp:positionV relativeFrom="paragraph">
                  <wp:posOffset>126663</wp:posOffset>
                </wp:positionV>
                <wp:extent cx="6057900" cy="2730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73050"/>
                        </a:xfrm>
                        <a:prstGeom prst="rect">
                          <a:avLst/>
                        </a:prstGeom>
                        <a:solidFill>
                          <a:srgbClr val="2D95B6"/>
                        </a:solidFill>
                      </wps:spPr>
                      <wps:txbx>
                        <w:txbxContent>
                          <w:p w14:paraId="6A3B9351" w14:textId="77777777" w:rsidR="00BE77D5" w:rsidRDefault="00F44AC7">
                            <w:pPr>
                              <w:spacing w:before="60"/>
                              <w:ind w:left="90"/>
                              <w:rPr>
                                <w:color w:val="000000"/>
                              </w:rPr>
                            </w:pPr>
                            <w:bookmarkStart w:id="8" w:name="Resources"/>
                            <w:bookmarkStart w:id="9" w:name="_bookmark2"/>
                            <w:bookmarkEnd w:id="8"/>
                            <w:bookmarkEnd w:id="9"/>
                            <w:r>
                              <w:rPr>
                                <w:color w:val="FFFFFF"/>
                                <w:spacing w:val="13"/>
                              </w:rPr>
                              <w:t>RESOURCES</w:t>
                            </w:r>
                          </w:p>
                        </w:txbxContent>
                      </wps:txbx>
                      <wps:bodyPr wrap="square" lIns="0" tIns="0" rIns="0" bIns="0" rtlCol="0">
                        <a:noAutofit/>
                      </wps:bodyPr>
                    </wps:wsp>
                  </a:graphicData>
                </a:graphic>
              </wp:anchor>
            </w:drawing>
          </mc:Choice>
          <mc:Fallback>
            <w:pict>
              <v:shape w14:anchorId="44C02016" id="Textbox 14" o:spid="_x0000_s1029" type="#_x0000_t202" style="position:absolute;margin-left:67.5pt;margin-top:9.95pt;width:477pt;height:2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" fillcolor="#2d95b6" stroked="f">
                <v:textbox inset="0,0,0,0">
                  <w:txbxContent>
                    <w:p w14:paraId="6A3B9351" w14:textId="77777777" w:rsidR="00BE77D5" w:rsidRDefault="00F44AC7">
                      <w:pPr>
                        <w:spacing w:before="60"/>
                        <w:ind w:left="90"/>
                        <w:rPr>
                          <w:color w:val="000000"/>
                        </w:rPr>
                      </w:pPr>
                      <w:bookmarkStart w:id="10" w:name="Resources"/>
                      <w:bookmarkStart w:id="11" w:name="_bookmark2"/>
                      <w:bookmarkEnd w:id="10"/>
                      <w:bookmarkEnd w:id="11"/>
                      <w:r>
                        <w:rPr>
                          <w:color w:val="FFFFFF"/>
                          <w:spacing w:val="13"/>
                        </w:rPr>
                        <w:t>RESOURCES</w:t>
                      </w:r>
                    </w:p>
                  </w:txbxContent>
                </v:textbox>
                <w10:wrap type="topAndBottom" anchorx="page"/>
              </v:shape>
            </w:pict>
          </mc:Fallback>
        </mc:AlternateContent>
      </w:r>
    </w:p>
    <w:p w14:paraId="222AFD4E" w14:textId="77777777" w:rsidR="00044A7E" w:rsidRDefault="00044A7E">
      <w:pPr>
        <w:pStyle w:val="BodyText"/>
        <w:rPr>
          <w:sz w:val="20"/>
        </w:rPr>
      </w:pPr>
    </w:p>
    <w:p w14:paraId="0704C505" w14:textId="77777777" w:rsidR="00D14363" w:rsidRDefault="00D14363" w:rsidP="00D14363">
      <w:pPr>
        <w:pStyle w:val="BodyText"/>
        <w:spacing w:line="276" w:lineRule="auto"/>
        <w:ind w:left="479" w:right="1436"/>
        <w:jc w:val="both"/>
      </w:pPr>
      <w:bookmarkStart w:id="12" w:name="_Hlk206751106"/>
      <w:r>
        <w:t>As stated above, Housing New Mexico</w:t>
      </w:r>
      <w:bookmarkEnd w:id="12"/>
      <w:r>
        <w:t xml:space="preserve">, through previous activities, has awarded a total of </w:t>
      </w:r>
      <w:r>
        <w:rPr>
          <w:b/>
        </w:rPr>
        <w:t xml:space="preserve">$4,462,699 </w:t>
      </w:r>
      <w:r>
        <w:t>in RHP funding to qualified service providers.</w:t>
      </w:r>
      <w:r>
        <w:rPr>
          <w:spacing w:val="-4"/>
        </w:rPr>
        <w:t xml:space="preserve"> </w:t>
      </w:r>
      <w:r>
        <w:t>The</w:t>
      </w:r>
      <w:r>
        <w:rPr>
          <w:spacing w:val="-3"/>
        </w:rPr>
        <w:t xml:space="preserve"> </w:t>
      </w:r>
      <w:r>
        <w:t>RHP</w:t>
      </w:r>
      <w:r>
        <w:rPr>
          <w:spacing w:val="-2"/>
        </w:rPr>
        <w:t xml:space="preserve"> </w:t>
      </w:r>
      <w:r>
        <w:t>action</w:t>
      </w:r>
      <w:r>
        <w:rPr>
          <w:spacing w:val="-2"/>
        </w:rPr>
        <w:t xml:space="preserve"> </w:t>
      </w:r>
      <w:r>
        <w:t>plan</w:t>
      </w:r>
      <w:r>
        <w:rPr>
          <w:spacing w:val="-3"/>
        </w:rPr>
        <w:t xml:space="preserve"> </w:t>
      </w:r>
      <w:r>
        <w:t>is</w:t>
      </w:r>
      <w:r>
        <w:rPr>
          <w:spacing w:val="-4"/>
        </w:rPr>
        <w:t xml:space="preserve"> now </w:t>
      </w:r>
      <w:r>
        <w:t>amended</w:t>
      </w:r>
      <w:r>
        <w:rPr>
          <w:spacing w:val="-3"/>
        </w:rPr>
        <w:t xml:space="preserve"> </w:t>
      </w:r>
      <w:r>
        <w:t>to</w:t>
      </w:r>
      <w:r>
        <w:rPr>
          <w:spacing w:val="-2"/>
        </w:rPr>
        <w:t xml:space="preserve"> </w:t>
      </w:r>
      <w:r>
        <w:t>add</w:t>
      </w:r>
      <w:r>
        <w:rPr>
          <w:spacing w:val="-3"/>
        </w:rPr>
        <w:t xml:space="preserve"> </w:t>
      </w:r>
      <w:r>
        <w:t>additional</w:t>
      </w:r>
      <w:r>
        <w:rPr>
          <w:spacing w:val="-3"/>
        </w:rPr>
        <w:t xml:space="preserve"> </w:t>
      </w:r>
      <w:r>
        <w:t>funding.</w:t>
      </w:r>
      <w:r>
        <w:rPr>
          <w:spacing w:val="40"/>
        </w:rPr>
        <w:t xml:space="preserve"> </w:t>
      </w:r>
      <w:r>
        <w:rPr>
          <w:spacing w:val="-2"/>
        </w:rPr>
        <w:t>On August 1</w:t>
      </w:r>
      <w:r w:rsidRPr="00A3054C">
        <w:rPr>
          <w:spacing w:val="-2"/>
          <w:vertAlign w:val="superscript"/>
        </w:rPr>
        <w:t>st</w:t>
      </w:r>
      <w:r>
        <w:rPr>
          <w:spacing w:val="-2"/>
        </w:rPr>
        <w:t xml:space="preserve">, 2025, Housing New Mexico was approved by HUD to recapture $600,000 in previously allocated and awarded RHP funds that were originally granted to New Mexico in FY2021 and FY2022 ($300,000 from each year).  This funding, along with the addition of the FY2025 award, creates a new total of available funds in the amount of </w:t>
      </w:r>
      <w:r>
        <w:rPr>
          <w:b/>
        </w:rPr>
        <w:t>$2,812,141</w:t>
      </w:r>
      <w:r>
        <w:t>.</w:t>
      </w:r>
    </w:p>
    <w:p w14:paraId="2B5CD2F7" w14:textId="2DEA93EE" w:rsidR="00BE77D5" w:rsidRDefault="00BE77D5">
      <w:pPr>
        <w:pStyle w:val="BodyText"/>
        <w:spacing w:before="40"/>
      </w:pPr>
    </w:p>
    <w:p w14:paraId="2316210E" w14:textId="6B005FAD" w:rsidR="00BE77D5" w:rsidRDefault="00F44AC7">
      <w:pPr>
        <w:pStyle w:val="BodyText"/>
        <w:spacing w:line="276" w:lineRule="auto"/>
        <w:ind w:left="480" w:right="1436"/>
        <w:jc w:val="both"/>
      </w:pPr>
      <w:r>
        <w:t xml:space="preserve">Upon approval of this amended 2025 Action Plan, </w:t>
      </w:r>
      <w:r w:rsidR="007D2CE1">
        <w:t>Housing New Mexico</w:t>
      </w:r>
      <w:r>
        <w:t xml:space="preserve"> will comply with the Citizen’s Participation Plan (CPD)</w:t>
      </w:r>
      <w:r>
        <w:rPr>
          <w:spacing w:val="-13"/>
        </w:rPr>
        <w:t xml:space="preserve"> </w:t>
      </w:r>
      <w:r>
        <w:t>notifications</w:t>
      </w:r>
      <w:r>
        <w:rPr>
          <w:spacing w:val="-12"/>
        </w:rPr>
        <w:t xml:space="preserve"> </w:t>
      </w:r>
      <w:r>
        <w:t>for</w:t>
      </w:r>
      <w:r>
        <w:rPr>
          <w:spacing w:val="-13"/>
        </w:rPr>
        <w:t xml:space="preserve"> </w:t>
      </w:r>
      <w:r>
        <w:t>the</w:t>
      </w:r>
      <w:r>
        <w:rPr>
          <w:spacing w:val="-12"/>
        </w:rPr>
        <w:t xml:space="preserve"> </w:t>
      </w:r>
      <w:r>
        <w:t>amended</w:t>
      </w:r>
      <w:r>
        <w:rPr>
          <w:spacing w:val="-13"/>
        </w:rPr>
        <w:t xml:space="preserve"> </w:t>
      </w:r>
      <w:r>
        <w:t>RHP</w:t>
      </w:r>
      <w:r>
        <w:rPr>
          <w:spacing w:val="-12"/>
        </w:rPr>
        <w:t xml:space="preserve"> </w:t>
      </w:r>
      <w:r>
        <w:t>Action</w:t>
      </w:r>
      <w:r>
        <w:rPr>
          <w:spacing w:val="-13"/>
        </w:rPr>
        <w:t xml:space="preserve"> </w:t>
      </w:r>
      <w:r>
        <w:t>Plan</w:t>
      </w:r>
      <w:r>
        <w:rPr>
          <w:spacing w:val="-12"/>
        </w:rPr>
        <w:t xml:space="preserve"> </w:t>
      </w:r>
      <w:r>
        <w:t>and</w:t>
      </w:r>
      <w:r>
        <w:rPr>
          <w:spacing w:val="-12"/>
        </w:rPr>
        <w:t xml:space="preserve"> </w:t>
      </w:r>
      <w:r>
        <w:t>Notice</w:t>
      </w:r>
      <w:r>
        <w:rPr>
          <w:spacing w:val="-13"/>
        </w:rPr>
        <w:t xml:space="preserve"> </w:t>
      </w:r>
      <w:r>
        <w:t>of</w:t>
      </w:r>
      <w:r>
        <w:rPr>
          <w:spacing w:val="-12"/>
        </w:rPr>
        <w:t xml:space="preserve"> </w:t>
      </w:r>
      <w:r>
        <w:t>Funding</w:t>
      </w:r>
      <w:r>
        <w:rPr>
          <w:spacing w:val="-13"/>
        </w:rPr>
        <w:t xml:space="preserve"> </w:t>
      </w:r>
      <w:r>
        <w:t>Availability</w:t>
      </w:r>
      <w:r>
        <w:rPr>
          <w:spacing w:val="-12"/>
        </w:rPr>
        <w:t xml:space="preserve"> </w:t>
      </w:r>
      <w:r>
        <w:t>(NOFA).</w:t>
      </w:r>
      <w:r>
        <w:rPr>
          <w:spacing w:val="-12"/>
        </w:rPr>
        <w:t xml:space="preserve"> </w:t>
      </w:r>
      <w:r>
        <w:t>The</w:t>
      </w:r>
      <w:r>
        <w:rPr>
          <w:spacing w:val="-13"/>
        </w:rPr>
        <w:t xml:space="preserve"> </w:t>
      </w:r>
      <w:r>
        <w:t xml:space="preserve">Action Plan and NOFA will be presented to </w:t>
      </w:r>
      <w:r w:rsidR="007D2CE1">
        <w:t>Housing New Mexico</w:t>
      </w:r>
      <w:r>
        <w:t xml:space="preserve">’s board for approval on </w:t>
      </w:r>
      <w:r w:rsidR="007D2CE1">
        <w:t>September 17</w:t>
      </w:r>
      <w:r w:rsidR="007D2CE1" w:rsidRPr="000C5CF1">
        <w:rPr>
          <w:vertAlign w:val="superscript"/>
        </w:rPr>
        <w:t>th</w:t>
      </w:r>
      <w:r>
        <w:t xml:space="preserve">, 2025. The approved RHP Action Plan will be submitted to HUD through the DRGR system. Once approved by HUD, </w:t>
      </w:r>
      <w:r w:rsidR="007D2CE1">
        <w:t>Housing New Mexico</w:t>
      </w:r>
      <w:r>
        <w:t>’s website will be updated and emails sent out regarding the remaining available RHP funds.</w:t>
      </w:r>
    </w:p>
    <w:p w14:paraId="22FED477" w14:textId="77777777" w:rsidR="00BE77D5" w:rsidRDefault="00BE77D5">
      <w:pPr>
        <w:pStyle w:val="BodyText"/>
        <w:spacing w:before="12"/>
      </w:pPr>
    </w:p>
    <w:p w14:paraId="6293AFCD" w14:textId="08636B09" w:rsidR="00885A1C" w:rsidRDefault="00F44AC7">
      <w:pPr>
        <w:ind w:left="480"/>
        <w:jc w:val="both"/>
        <w:rPr>
          <w:spacing w:val="-2"/>
          <w:sz w:val="20"/>
        </w:rPr>
      </w:pPr>
      <w:r>
        <w:rPr>
          <w:sz w:val="20"/>
        </w:rPr>
        <w:t>*Administrative</w:t>
      </w:r>
      <w:r>
        <w:rPr>
          <w:spacing w:val="-5"/>
          <w:sz w:val="20"/>
        </w:rPr>
        <w:t xml:space="preserve"> </w:t>
      </w:r>
      <w:r>
        <w:rPr>
          <w:sz w:val="20"/>
        </w:rPr>
        <w:t>costs</w:t>
      </w:r>
      <w:r>
        <w:rPr>
          <w:spacing w:val="-4"/>
          <w:sz w:val="20"/>
        </w:rPr>
        <w:t xml:space="preserve"> </w:t>
      </w:r>
      <w:r>
        <w:rPr>
          <w:sz w:val="20"/>
        </w:rPr>
        <w:t>up</w:t>
      </w:r>
      <w:r>
        <w:rPr>
          <w:spacing w:val="-3"/>
          <w:sz w:val="20"/>
        </w:rPr>
        <w:t xml:space="preserve"> </w:t>
      </w:r>
      <w:r>
        <w:rPr>
          <w:sz w:val="20"/>
        </w:rPr>
        <w:t>to</w:t>
      </w:r>
      <w:r>
        <w:rPr>
          <w:spacing w:val="-2"/>
          <w:sz w:val="20"/>
        </w:rPr>
        <w:t xml:space="preserve"> </w:t>
      </w:r>
      <w:r>
        <w:rPr>
          <w:sz w:val="20"/>
        </w:rPr>
        <w:t>five</w:t>
      </w:r>
      <w:r>
        <w:rPr>
          <w:spacing w:val="-2"/>
          <w:sz w:val="20"/>
        </w:rPr>
        <w:t xml:space="preserve"> </w:t>
      </w:r>
      <w:r>
        <w:rPr>
          <w:sz w:val="20"/>
        </w:rPr>
        <w:t>(5)</w:t>
      </w:r>
      <w:r>
        <w:rPr>
          <w:spacing w:val="-2"/>
          <w:sz w:val="20"/>
        </w:rPr>
        <w:t xml:space="preserve"> </w:t>
      </w:r>
      <w:r>
        <w:rPr>
          <w:sz w:val="20"/>
        </w:rPr>
        <w:t>percent</w:t>
      </w:r>
      <w:r>
        <w:rPr>
          <w:spacing w:val="-4"/>
          <w:sz w:val="20"/>
        </w:rPr>
        <w:t xml:space="preserve"> </w:t>
      </w:r>
      <w:r>
        <w:rPr>
          <w:sz w:val="20"/>
        </w:rPr>
        <w:t>of</w:t>
      </w:r>
      <w:r>
        <w:rPr>
          <w:spacing w:val="-2"/>
          <w:sz w:val="20"/>
        </w:rPr>
        <w:t xml:space="preserve"> </w:t>
      </w:r>
      <w:r>
        <w:rPr>
          <w:sz w:val="20"/>
        </w:rPr>
        <w:t>New</w:t>
      </w:r>
      <w:r>
        <w:rPr>
          <w:spacing w:val="-4"/>
          <w:sz w:val="20"/>
        </w:rPr>
        <w:t xml:space="preserve"> </w:t>
      </w:r>
      <w:r>
        <w:rPr>
          <w:sz w:val="20"/>
        </w:rPr>
        <w:t>Mexico’s</w:t>
      </w:r>
      <w:r>
        <w:rPr>
          <w:spacing w:val="-2"/>
          <w:sz w:val="20"/>
        </w:rPr>
        <w:t xml:space="preserve"> </w:t>
      </w:r>
      <w:r>
        <w:rPr>
          <w:sz w:val="20"/>
        </w:rPr>
        <w:t>RHP</w:t>
      </w:r>
      <w:r>
        <w:rPr>
          <w:spacing w:val="-4"/>
          <w:sz w:val="20"/>
        </w:rPr>
        <w:t xml:space="preserve"> </w:t>
      </w:r>
      <w:r>
        <w:rPr>
          <w:sz w:val="20"/>
        </w:rPr>
        <w:t>grant</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used</w:t>
      </w:r>
      <w:r>
        <w:rPr>
          <w:spacing w:val="-2"/>
          <w:sz w:val="20"/>
        </w:rPr>
        <w:t xml:space="preserve"> </w:t>
      </w:r>
      <w:r>
        <w:rPr>
          <w:sz w:val="20"/>
        </w:rPr>
        <w:t>by</w:t>
      </w:r>
      <w:r>
        <w:rPr>
          <w:spacing w:val="-3"/>
          <w:sz w:val="20"/>
        </w:rPr>
        <w:t xml:space="preserve"> </w:t>
      </w:r>
      <w:r w:rsidR="007D2CE1">
        <w:t>Housing New Mexico</w:t>
      </w:r>
      <w:r>
        <w:rPr>
          <w:spacing w:val="-2"/>
          <w:sz w:val="20"/>
        </w:rPr>
        <w:t xml:space="preserve"> </w:t>
      </w:r>
    </w:p>
    <w:p w14:paraId="2529A82B" w14:textId="2DA9B50E" w:rsidR="00BE77D5" w:rsidRDefault="00F44AC7">
      <w:pPr>
        <w:ind w:left="480"/>
        <w:jc w:val="both"/>
        <w:rPr>
          <w:sz w:val="20"/>
        </w:rPr>
      </w:pPr>
      <w:r>
        <w:rPr>
          <w:sz w:val="20"/>
        </w:rPr>
        <w:t>as</w:t>
      </w:r>
      <w:r>
        <w:rPr>
          <w:spacing w:val="-2"/>
          <w:sz w:val="20"/>
        </w:rPr>
        <w:t xml:space="preserve"> subgrantee.</w:t>
      </w:r>
    </w:p>
    <w:p w14:paraId="4A254E07" w14:textId="690DDD0F" w:rsidR="00BE77D5" w:rsidRDefault="007D2CE1">
      <w:pPr>
        <w:pStyle w:val="BodyText"/>
        <w:spacing w:before="238" w:line="276" w:lineRule="auto"/>
        <w:ind w:left="480" w:right="1438"/>
        <w:jc w:val="both"/>
      </w:pPr>
      <w:r>
        <w:t>Housing New Mexico</w:t>
      </w:r>
      <w:r w:rsidR="00F44AC7">
        <w:rPr>
          <w:spacing w:val="-13"/>
        </w:rPr>
        <w:t xml:space="preserve"> </w:t>
      </w:r>
      <w:r w:rsidR="00F44AC7">
        <w:t>encourages</w:t>
      </w:r>
      <w:r w:rsidR="00F44AC7">
        <w:rPr>
          <w:spacing w:val="-12"/>
        </w:rPr>
        <w:t xml:space="preserve"> </w:t>
      </w:r>
      <w:r w:rsidR="00F44AC7">
        <w:t>awardees</w:t>
      </w:r>
      <w:r w:rsidR="00F44AC7">
        <w:rPr>
          <w:spacing w:val="-13"/>
        </w:rPr>
        <w:t xml:space="preserve"> </w:t>
      </w:r>
      <w:r w:rsidR="00F44AC7">
        <w:t>of</w:t>
      </w:r>
      <w:r w:rsidR="00F44AC7">
        <w:rPr>
          <w:spacing w:val="-12"/>
        </w:rPr>
        <w:t xml:space="preserve"> </w:t>
      </w:r>
      <w:r w:rsidR="00F44AC7">
        <w:t>RHP</w:t>
      </w:r>
      <w:r w:rsidR="00F44AC7">
        <w:rPr>
          <w:spacing w:val="-13"/>
        </w:rPr>
        <w:t xml:space="preserve"> </w:t>
      </w:r>
      <w:r w:rsidR="00F44AC7">
        <w:t>funds</w:t>
      </w:r>
      <w:r w:rsidR="00F44AC7">
        <w:rPr>
          <w:spacing w:val="-12"/>
        </w:rPr>
        <w:t xml:space="preserve"> </w:t>
      </w:r>
      <w:r w:rsidR="00F44AC7">
        <w:t>to</w:t>
      </w:r>
      <w:r w:rsidR="00F44AC7">
        <w:rPr>
          <w:spacing w:val="-13"/>
        </w:rPr>
        <w:t xml:space="preserve"> </w:t>
      </w:r>
      <w:r w:rsidR="00F44AC7">
        <w:t>leverage</w:t>
      </w:r>
      <w:r w:rsidR="00F44AC7">
        <w:rPr>
          <w:spacing w:val="-12"/>
        </w:rPr>
        <w:t xml:space="preserve"> </w:t>
      </w:r>
      <w:r w:rsidR="00F44AC7">
        <w:t>as</w:t>
      </w:r>
      <w:r w:rsidR="00F44AC7">
        <w:rPr>
          <w:spacing w:val="-12"/>
        </w:rPr>
        <w:t xml:space="preserve"> </w:t>
      </w:r>
      <w:r w:rsidR="00F44AC7">
        <w:t>many</w:t>
      </w:r>
      <w:r w:rsidR="00F44AC7">
        <w:rPr>
          <w:spacing w:val="-13"/>
        </w:rPr>
        <w:t xml:space="preserve"> </w:t>
      </w:r>
      <w:r w:rsidR="00F44AC7">
        <w:t>federal,</w:t>
      </w:r>
      <w:r w:rsidR="00F44AC7">
        <w:rPr>
          <w:spacing w:val="-12"/>
        </w:rPr>
        <w:t xml:space="preserve"> </w:t>
      </w:r>
      <w:r w:rsidR="00F44AC7">
        <w:t>state,</w:t>
      </w:r>
      <w:r w:rsidR="00F44AC7">
        <w:rPr>
          <w:spacing w:val="-13"/>
        </w:rPr>
        <w:t xml:space="preserve"> </w:t>
      </w:r>
      <w:r w:rsidR="00F44AC7">
        <w:t>and</w:t>
      </w:r>
      <w:r w:rsidR="00F44AC7">
        <w:rPr>
          <w:spacing w:val="-12"/>
        </w:rPr>
        <w:t xml:space="preserve"> </w:t>
      </w:r>
      <w:r w:rsidR="00F44AC7">
        <w:t>local</w:t>
      </w:r>
      <w:r w:rsidR="00F44AC7">
        <w:rPr>
          <w:spacing w:val="-13"/>
        </w:rPr>
        <w:t xml:space="preserve"> </w:t>
      </w:r>
      <w:r w:rsidR="00F44AC7">
        <w:lastRenderedPageBreak/>
        <w:t>resources</w:t>
      </w:r>
      <w:r w:rsidR="00F44AC7">
        <w:rPr>
          <w:spacing w:val="-12"/>
        </w:rPr>
        <w:t xml:space="preserve"> </w:t>
      </w:r>
      <w:r w:rsidR="00F44AC7">
        <w:t>as</w:t>
      </w:r>
      <w:r w:rsidR="00F44AC7">
        <w:rPr>
          <w:spacing w:val="-12"/>
        </w:rPr>
        <w:t xml:space="preserve"> </w:t>
      </w:r>
      <w:r w:rsidR="00F44AC7">
        <w:t>possible in order to maximize the RHP investment.</w:t>
      </w:r>
    </w:p>
    <w:p w14:paraId="2D7395F4" w14:textId="77777777" w:rsidR="002F5CE6" w:rsidRDefault="00F44AC7">
      <w:pPr>
        <w:pStyle w:val="Heading1"/>
        <w:spacing w:before="40"/>
        <w:rPr>
          <w:color w:val="000000"/>
          <w:shd w:val="clear" w:color="auto" w:fill="5DC6D9"/>
        </w:rPr>
      </w:pPr>
      <w:bookmarkStart w:id="13" w:name="Other_Federal_Resources"/>
      <w:bookmarkStart w:id="14" w:name="_bookmark3"/>
      <w:bookmarkEnd w:id="13"/>
      <w:bookmarkEnd w:id="14"/>
      <w:r w:rsidRPr="002F5CE6">
        <w:rPr>
          <w:b w:val="0"/>
          <w:bCs w:val="0"/>
          <w:color w:val="000000"/>
          <w:spacing w:val="-21"/>
          <w:shd w:val="clear" w:color="auto" w:fill="5DC6D9"/>
        </w:rPr>
        <w:t xml:space="preserve"> </w:t>
      </w:r>
      <w:r w:rsidRPr="002F5CE6">
        <w:rPr>
          <w:b w:val="0"/>
          <w:bCs w:val="0"/>
          <w:color w:val="000000"/>
          <w:spacing w:val="12"/>
          <w:shd w:val="clear" w:color="auto" w:fill="5DC6D9"/>
        </w:rPr>
        <w:t>OTHER</w:t>
      </w:r>
      <w:r w:rsidRPr="002F5CE6">
        <w:rPr>
          <w:b w:val="0"/>
          <w:bCs w:val="0"/>
          <w:color w:val="000000"/>
          <w:spacing w:val="23"/>
          <w:shd w:val="clear" w:color="auto" w:fill="5DC6D9"/>
        </w:rPr>
        <w:t xml:space="preserve"> </w:t>
      </w:r>
      <w:r w:rsidRPr="002F5CE6">
        <w:rPr>
          <w:b w:val="0"/>
          <w:bCs w:val="0"/>
          <w:color w:val="000000"/>
          <w:spacing w:val="12"/>
          <w:shd w:val="clear" w:color="auto" w:fill="5DC6D9"/>
        </w:rPr>
        <w:t>FEDERAL</w:t>
      </w:r>
      <w:r w:rsidRPr="002F5CE6">
        <w:rPr>
          <w:b w:val="0"/>
          <w:bCs w:val="0"/>
          <w:color w:val="000000"/>
          <w:spacing w:val="24"/>
          <w:shd w:val="clear" w:color="auto" w:fill="5DC6D9"/>
        </w:rPr>
        <w:t xml:space="preserve"> </w:t>
      </w:r>
      <w:r w:rsidRPr="002F5CE6">
        <w:rPr>
          <w:b w:val="0"/>
          <w:bCs w:val="0"/>
          <w:color w:val="000000"/>
          <w:spacing w:val="11"/>
          <w:shd w:val="clear" w:color="auto" w:fill="5DC6D9"/>
        </w:rPr>
        <w:t>RESOURCES</w:t>
      </w:r>
      <w:r>
        <w:rPr>
          <w:color w:val="000000"/>
          <w:shd w:val="clear" w:color="auto" w:fill="5DC6D9"/>
        </w:rPr>
        <w:tab/>
      </w:r>
    </w:p>
    <w:p w14:paraId="153FE646" w14:textId="79D64DCC" w:rsidR="00BE77D5" w:rsidRDefault="00F44AC7">
      <w:pPr>
        <w:pStyle w:val="Heading1"/>
        <w:spacing w:before="40"/>
      </w:pPr>
      <w:r>
        <w:t>Additional</w:t>
      </w:r>
      <w:r>
        <w:rPr>
          <w:spacing w:val="-13"/>
        </w:rPr>
        <w:t xml:space="preserve"> </w:t>
      </w:r>
      <w:r>
        <w:t>federal</w:t>
      </w:r>
      <w:r>
        <w:rPr>
          <w:spacing w:val="-12"/>
        </w:rPr>
        <w:t xml:space="preserve"> </w:t>
      </w:r>
      <w:r>
        <w:t>resources</w:t>
      </w:r>
      <w:r>
        <w:rPr>
          <w:spacing w:val="-12"/>
        </w:rPr>
        <w:t xml:space="preserve"> </w:t>
      </w:r>
      <w:r>
        <w:rPr>
          <w:spacing w:val="-2"/>
        </w:rPr>
        <w:t>include:</w:t>
      </w:r>
    </w:p>
    <w:p w14:paraId="4F71B8E9" w14:textId="77777777" w:rsidR="00BE77D5" w:rsidRDefault="00F44AC7">
      <w:pPr>
        <w:pStyle w:val="ListParagraph"/>
        <w:numPr>
          <w:ilvl w:val="0"/>
          <w:numId w:val="4"/>
        </w:numPr>
        <w:tabs>
          <w:tab w:val="left" w:pos="1199"/>
        </w:tabs>
        <w:spacing w:before="240"/>
        <w:ind w:left="1199" w:hanging="359"/>
      </w:pPr>
      <w:r>
        <w:t>HUD’s</w:t>
      </w:r>
      <w:r>
        <w:rPr>
          <w:spacing w:val="-12"/>
        </w:rPr>
        <w:t xml:space="preserve"> </w:t>
      </w:r>
      <w:r>
        <w:t>Veterans</w:t>
      </w:r>
      <w:r>
        <w:rPr>
          <w:spacing w:val="-12"/>
        </w:rPr>
        <w:t xml:space="preserve"> </w:t>
      </w:r>
      <w:r>
        <w:t>Housing</w:t>
      </w:r>
      <w:r>
        <w:rPr>
          <w:spacing w:val="-10"/>
        </w:rPr>
        <w:t xml:space="preserve"> </w:t>
      </w:r>
      <w:r>
        <w:t>Rehabilitation</w:t>
      </w:r>
      <w:r>
        <w:rPr>
          <w:spacing w:val="-12"/>
        </w:rPr>
        <w:t xml:space="preserve"> </w:t>
      </w:r>
      <w:r>
        <w:rPr>
          <w:spacing w:val="-2"/>
        </w:rPr>
        <w:t>program</w:t>
      </w:r>
    </w:p>
    <w:p w14:paraId="58CFA64C" w14:textId="77777777" w:rsidR="00BE77D5" w:rsidRDefault="00F44AC7">
      <w:pPr>
        <w:pStyle w:val="ListParagraph"/>
        <w:numPr>
          <w:ilvl w:val="0"/>
          <w:numId w:val="4"/>
        </w:numPr>
        <w:tabs>
          <w:tab w:val="left" w:pos="1199"/>
        </w:tabs>
        <w:ind w:left="1199"/>
      </w:pPr>
      <w:r>
        <w:t>United</w:t>
      </w:r>
      <w:r>
        <w:rPr>
          <w:spacing w:val="-10"/>
        </w:rPr>
        <w:t xml:space="preserve"> </w:t>
      </w:r>
      <w:r>
        <w:t>States</w:t>
      </w:r>
      <w:r>
        <w:rPr>
          <w:spacing w:val="-9"/>
        </w:rPr>
        <w:t xml:space="preserve"> </w:t>
      </w:r>
      <w:r>
        <w:t>Department</w:t>
      </w:r>
      <w:r>
        <w:rPr>
          <w:spacing w:val="-9"/>
        </w:rPr>
        <w:t xml:space="preserve"> </w:t>
      </w:r>
      <w:r>
        <w:t>of</w:t>
      </w:r>
      <w:r>
        <w:rPr>
          <w:spacing w:val="-11"/>
        </w:rPr>
        <w:t xml:space="preserve"> </w:t>
      </w:r>
      <w:r>
        <w:t>Agriculture</w:t>
      </w:r>
      <w:r>
        <w:rPr>
          <w:spacing w:val="-9"/>
        </w:rPr>
        <w:t xml:space="preserve"> </w:t>
      </w:r>
      <w:r>
        <w:t>(USDA)</w:t>
      </w:r>
      <w:r>
        <w:rPr>
          <w:spacing w:val="-10"/>
        </w:rPr>
        <w:t xml:space="preserve"> </w:t>
      </w:r>
      <w:r>
        <w:rPr>
          <w:spacing w:val="-2"/>
        </w:rPr>
        <w:t>programs</w:t>
      </w:r>
    </w:p>
    <w:p w14:paraId="312BA1C7" w14:textId="77777777" w:rsidR="00BE77D5" w:rsidRDefault="00F44AC7">
      <w:pPr>
        <w:pStyle w:val="ListParagraph"/>
        <w:numPr>
          <w:ilvl w:val="0"/>
          <w:numId w:val="4"/>
        </w:numPr>
        <w:tabs>
          <w:tab w:val="left" w:pos="1199"/>
        </w:tabs>
        <w:ind w:left="1199"/>
      </w:pPr>
      <w:r>
        <w:t>Federal</w:t>
      </w:r>
      <w:r>
        <w:rPr>
          <w:spacing w:val="-10"/>
        </w:rPr>
        <w:t xml:space="preserve"> </w:t>
      </w:r>
      <w:r>
        <w:t>Housing</w:t>
      </w:r>
      <w:r>
        <w:rPr>
          <w:spacing w:val="-10"/>
        </w:rPr>
        <w:t xml:space="preserve"> </w:t>
      </w:r>
      <w:r>
        <w:t>Administration</w:t>
      </w:r>
      <w:r>
        <w:rPr>
          <w:spacing w:val="-10"/>
        </w:rPr>
        <w:t xml:space="preserve"> </w:t>
      </w:r>
      <w:r>
        <w:t>(FHA)</w:t>
      </w:r>
      <w:r>
        <w:rPr>
          <w:spacing w:val="-10"/>
        </w:rPr>
        <w:t xml:space="preserve"> </w:t>
      </w:r>
      <w:r>
        <w:t>loan</w:t>
      </w:r>
      <w:r>
        <w:rPr>
          <w:spacing w:val="-10"/>
        </w:rPr>
        <w:t xml:space="preserve"> </w:t>
      </w:r>
      <w:r>
        <w:rPr>
          <w:spacing w:val="-2"/>
        </w:rPr>
        <w:t>programs</w:t>
      </w:r>
    </w:p>
    <w:p w14:paraId="71EA25E8" w14:textId="77777777" w:rsidR="00BE77D5" w:rsidRDefault="00F44AC7">
      <w:pPr>
        <w:pStyle w:val="ListParagraph"/>
        <w:numPr>
          <w:ilvl w:val="0"/>
          <w:numId w:val="4"/>
        </w:numPr>
        <w:tabs>
          <w:tab w:val="left" w:pos="1199"/>
        </w:tabs>
        <w:ind w:left="1199"/>
      </w:pPr>
      <w:r>
        <w:t>Low</w:t>
      </w:r>
      <w:r>
        <w:rPr>
          <w:spacing w:val="-9"/>
        </w:rPr>
        <w:t xml:space="preserve"> </w:t>
      </w:r>
      <w:r>
        <w:t>Income</w:t>
      </w:r>
      <w:r>
        <w:rPr>
          <w:spacing w:val="-7"/>
        </w:rPr>
        <w:t xml:space="preserve"> </w:t>
      </w:r>
      <w:r>
        <w:t>Housing</w:t>
      </w:r>
      <w:r>
        <w:rPr>
          <w:spacing w:val="-8"/>
        </w:rPr>
        <w:t xml:space="preserve"> </w:t>
      </w:r>
      <w:r>
        <w:t>Tax</w:t>
      </w:r>
      <w:r>
        <w:rPr>
          <w:spacing w:val="-7"/>
        </w:rPr>
        <w:t xml:space="preserve"> </w:t>
      </w:r>
      <w:r>
        <w:t>Credits</w:t>
      </w:r>
      <w:r>
        <w:rPr>
          <w:spacing w:val="-8"/>
        </w:rPr>
        <w:t xml:space="preserve"> </w:t>
      </w:r>
      <w:r>
        <w:rPr>
          <w:spacing w:val="-2"/>
        </w:rPr>
        <w:t>(LIHTC)</w:t>
      </w:r>
    </w:p>
    <w:p w14:paraId="3EBD3496" w14:textId="77777777" w:rsidR="00BE77D5" w:rsidRDefault="00F44AC7">
      <w:pPr>
        <w:pStyle w:val="ListParagraph"/>
        <w:numPr>
          <w:ilvl w:val="0"/>
          <w:numId w:val="4"/>
        </w:numPr>
        <w:tabs>
          <w:tab w:val="left" w:pos="1199"/>
        </w:tabs>
        <w:spacing w:before="41"/>
        <w:ind w:left="1199"/>
      </w:pPr>
      <w:r>
        <w:rPr>
          <w:spacing w:val="-2"/>
        </w:rPr>
        <w:t>HOME</w:t>
      </w:r>
      <w:r>
        <w:rPr>
          <w:spacing w:val="3"/>
        </w:rPr>
        <w:t xml:space="preserve"> </w:t>
      </w:r>
      <w:r>
        <w:rPr>
          <w:spacing w:val="-2"/>
        </w:rPr>
        <w:t>Investment</w:t>
      </w:r>
      <w:r>
        <w:rPr>
          <w:spacing w:val="5"/>
        </w:rPr>
        <w:t xml:space="preserve"> </w:t>
      </w:r>
      <w:r>
        <w:rPr>
          <w:spacing w:val="-2"/>
        </w:rPr>
        <w:t>Partnership</w:t>
      </w:r>
      <w:r>
        <w:rPr>
          <w:spacing w:val="4"/>
        </w:rPr>
        <w:t xml:space="preserve"> </w:t>
      </w:r>
      <w:r>
        <w:rPr>
          <w:spacing w:val="-2"/>
        </w:rPr>
        <w:t>program</w:t>
      </w:r>
    </w:p>
    <w:p w14:paraId="7B972958" w14:textId="77777777" w:rsidR="00BE77D5" w:rsidRDefault="00F44AC7">
      <w:pPr>
        <w:pStyle w:val="ListParagraph"/>
        <w:numPr>
          <w:ilvl w:val="0"/>
          <w:numId w:val="4"/>
        </w:numPr>
        <w:tabs>
          <w:tab w:val="left" w:pos="1199"/>
        </w:tabs>
        <w:ind w:left="1199"/>
      </w:pPr>
      <w:r>
        <w:t>Community</w:t>
      </w:r>
      <w:r>
        <w:rPr>
          <w:spacing w:val="-11"/>
        </w:rPr>
        <w:t xml:space="preserve"> </w:t>
      </w:r>
      <w:r>
        <w:t>Development</w:t>
      </w:r>
      <w:r>
        <w:rPr>
          <w:spacing w:val="-10"/>
        </w:rPr>
        <w:t xml:space="preserve"> </w:t>
      </w:r>
      <w:r>
        <w:t>Block</w:t>
      </w:r>
      <w:r>
        <w:rPr>
          <w:spacing w:val="-12"/>
        </w:rPr>
        <w:t xml:space="preserve"> </w:t>
      </w:r>
      <w:r>
        <w:t>Grant</w:t>
      </w:r>
      <w:r>
        <w:rPr>
          <w:spacing w:val="-11"/>
        </w:rPr>
        <w:t xml:space="preserve"> </w:t>
      </w:r>
      <w:r>
        <w:rPr>
          <w:spacing w:val="-2"/>
        </w:rPr>
        <w:t>(CDBG)</w:t>
      </w:r>
    </w:p>
    <w:p w14:paraId="711A006A" w14:textId="77777777" w:rsidR="00BE77D5" w:rsidRDefault="00F44AC7">
      <w:pPr>
        <w:pStyle w:val="ListParagraph"/>
        <w:numPr>
          <w:ilvl w:val="0"/>
          <w:numId w:val="4"/>
        </w:numPr>
        <w:tabs>
          <w:tab w:val="left" w:pos="1199"/>
        </w:tabs>
        <w:ind w:left="1199"/>
      </w:pPr>
      <w:r>
        <w:t>Continuum</w:t>
      </w:r>
      <w:r>
        <w:rPr>
          <w:spacing w:val="-7"/>
        </w:rPr>
        <w:t xml:space="preserve"> </w:t>
      </w:r>
      <w:r>
        <w:t>of</w:t>
      </w:r>
      <w:r>
        <w:rPr>
          <w:spacing w:val="-7"/>
        </w:rPr>
        <w:t xml:space="preserve"> </w:t>
      </w:r>
      <w:r>
        <w:t>Care</w:t>
      </w:r>
      <w:r>
        <w:rPr>
          <w:spacing w:val="-7"/>
        </w:rPr>
        <w:t xml:space="preserve"> </w:t>
      </w:r>
      <w:r>
        <w:t>(COC)</w:t>
      </w:r>
      <w:r>
        <w:rPr>
          <w:spacing w:val="-7"/>
        </w:rPr>
        <w:t xml:space="preserve"> </w:t>
      </w:r>
      <w:r>
        <w:rPr>
          <w:spacing w:val="-2"/>
        </w:rPr>
        <w:t>program</w:t>
      </w:r>
    </w:p>
    <w:p w14:paraId="0D8ECEA2" w14:textId="77777777" w:rsidR="00BE77D5" w:rsidRDefault="00F44AC7">
      <w:pPr>
        <w:pStyle w:val="ListParagraph"/>
        <w:numPr>
          <w:ilvl w:val="0"/>
          <w:numId w:val="4"/>
        </w:numPr>
        <w:tabs>
          <w:tab w:val="left" w:pos="1198"/>
        </w:tabs>
        <w:spacing w:before="41"/>
        <w:ind w:left="1198" w:hanging="359"/>
      </w:pPr>
      <w:r>
        <w:t>Housing</w:t>
      </w:r>
      <w:r>
        <w:rPr>
          <w:spacing w:val="-9"/>
        </w:rPr>
        <w:t xml:space="preserve"> </w:t>
      </w:r>
      <w:r>
        <w:t>Opportunities</w:t>
      </w:r>
      <w:r>
        <w:rPr>
          <w:spacing w:val="-8"/>
        </w:rPr>
        <w:t xml:space="preserve"> </w:t>
      </w:r>
      <w:r>
        <w:t>for</w:t>
      </w:r>
      <w:r>
        <w:rPr>
          <w:spacing w:val="-7"/>
        </w:rPr>
        <w:t xml:space="preserve"> </w:t>
      </w:r>
      <w:r>
        <w:t>Persons</w:t>
      </w:r>
      <w:r>
        <w:rPr>
          <w:spacing w:val="-9"/>
        </w:rPr>
        <w:t xml:space="preserve"> </w:t>
      </w:r>
      <w:r>
        <w:t>with</w:t>
      </w:r>
      <w:r>
        <w:rPr>
          <w:spacing w:val="-8"/>
        </w:rPr>
        <w:t xml:space="preserve"> </w:t>
      </w:r>
      <w:r>
        <w:t>Aids</w:t>
      </w:r>
      <w:r>
        <w:rPr>
          <w:spacing w:val="-9"/>
        </w:rPr>
        <w:t xml:space="preserve"> </w:t>
      </w:r>
      <w:r>
        <w:rPr>
          <w:spacing w:val="-2"/>
        </w:rPr>
        <w:t>(HOPWA)</w:t>
      </w:r>
    </w:p>
    <w:p w14:paraId="3A99D486" w14:textId="77777777" w:rsidR="00BE77D5" w:rsidRDefault="00F44AC7">
      <w:pPr>
        <w:pStyle w:val="ListParagraph"/>
        <w:numPr>
          <w:ilvl w:val="0"/>
          <w:numId w:val="4"/>
        </w:numPr>
        <w:tabs>
          <w:tab w:val="left" w:pos="1198"/>
        </w:tabs>
        <w:ind w:left="1198"/>
      </w:pPr>
      <w:r>
        <w:t>HUD</w:t>
      </w:r>
      <w:r>
        <w:rPr>
          <w:spacing w:val="-8"/>
        </w:rPr>
        <w:t xml:space="preserve"> </w:t>
      </w:r>
      <w:r>
        <w:t>Housing</w:t>
      </w:r>
      <w:r>
        <w:rPr>
          <w:spacing w:val="-7"/>
        </w:rPr>
        <w:t xml:space="preserve"> </w:t>
      </w:r>
      <w:r>
        <w:t>Trust</w:t>
      </w:r>
      <w:r>
        <w:rPr>
          <w:spacing w:val="-7"/>
        </w:rPr>
        <w:t xml:space="preserve"> </w:t>
      </w:r>
      <w:r>
        <w:rPr>
          <w:spacing w:val="-4"/>
        </w:rPr>
        <w:t>Fund</w:t>
      </w:r>
    </w:p>
    <w:p w14:paraId="3A7AF0F2" w14:textId="77777777" w:rsidR="00BE77D5" w:rsidRDefault="00F44AC7">
      <w:pPr>
        <w:pStyle w:val="ListParagraph"/>
        <w:numPr>
          <w:ilvl w:val="0"/>
          <w:numId w:val="4"/>
        </w:numPr>
        <w:tabs>
          <w:tab w:val="left" w:pos="1198"/>
        </w:tabs>
        <w:spacing w:before="41"/>
        <w:ind w:left="1198"/>
      </w:pPr>
      <w:r>
        <w:t>Emergency</w:t>
      </w:r>
      <w:r>
        <w:rPr>
          <w:spacing w:val="-10"/>
        </w:rPr>
        <w:t xml:space="preserve"> </w:t>
      </w:r>
      <w:r>
        <w:t>Solutions</w:t>
      </w:r>
      <w:r>
        <w:rPr>
          <w:spacing w:val="-10"/>
        </w:rPr>
        <w:t xml:space="preserve"> </w:t>
      </w:r>
      <w:r>
        <w:t>Grant</w:t>
      </w:r>
      <w:r>
        <w:rPr>
          <w:spacing w:val="-9"/>
        </w:rPr>
        <w:t xml:space="preserve"> </w:t>
      </w:r>
      <w:r>
        <w:t>(ESG)</w:t>
      </w:r>
      <w:r>
        <w:rPr>
          <w:spacing w:val="-10"/>
        </w:rPr>
        <w:t xml:space="preserve"> </w:t>
      </w:r>
      <w:r>
        <w:rPr>
          <w:spacing w:val="-2"/>
        </w:rPr>
        <w:t>program</w:t>
      </w:r>
    </w:p>
    <w:p w14:paraId="197A4CB5" w14:textId="77777777" w:rsidR="00BE77D5" w:rsidRDefault="00F44AC7">
      <w:pPr>
        <w:tabs>
          <w:tab w:val="left" w:pos="9869"/>
        </w:tabs>
        <w:spacing w:before="240"/>
        <w:ind w:left="450"/>
        <w:jc w:val="both"/>
      </w:pPr>
      <w:bookmarkStart w:id="15" w:name="State_Resources"/>
      <w:bookmarkStart w:id="16" w:name="_bookmark4"/>
      <w:bookmarkEnd w:id="15"/>
      <w:bookmarkEnd w:id="16"/>
      <w:r>
        <w:rPr>
          <w:color w:val="000000"/>
          <w:spacing w:val="-21"/>
          <w:shd w:val="clear" w:color="auto" w:fill="5DC6D9"/>
        </w:rPr>
        <w:t xml:space="preserve"> </w:t>
      </w:r>
      <w:r>
        <w:rPr>
          <w:color w:val="000000"/>
          <w:spacing w:val="12"/>
          <w:shd w:val="clear" w:color="auto" w:fill="5DC6D9"/>
        </w:rPr>
        <w:t>STATE</w:t>
      </w:r>
      <w:r>
        <w:rPr>
          <w:color w:val="000000"/>
          <w:spacing w:val="24"/>
          <w:shd w:val="clear" w:color="auto" w:fill="5DC6D9"/>
        </w:rPr>
        <w:t xml:space="preserve"> </w:t>
      </w:r>
      <w:r>
        <w:rPr>
          <w:color w:val="000000"/>
          <w:spacing w:val="11"/>
          <w:shd w:val="clear" w:color="auto" w:fill="5DC6D9"/>
        </w:rPr>
        <w:t>RESOURCES</w:t>
      </w:r>
      <w:r>
        <w:rPr>
          <w:color w:val="000000"/>
          <w:shd w:val="clear" w:color="auto" w:fill="5DC6D9"/>
        </w:rPr>
        <w:tab/>
      </w:r>
    </w:p>
    <w:p w14:paraId="03DD789A" w14:textId="2AC6BA4F" w:rsidR="00BE77D5" w:rsidRDefault="00F44AC7">
      <w:pPr>
        <w:pStyle w:val="Heading1"/>
        <w:spacing w:before="140"/>
        <w:jc w:val="both"/>
      </w:pPr>
      <w:r>
        <w:t>Other</w:t>
      </w:r>
      <w:r>
        <w:rPr>
          <w:spacing w:val="-8"/>
        </w:rPr>
        <w:t xml:space="preserve"> </w:t>
      </w:r>
      <w:r>
        <w:t>nonfederal</w:t>
      </w:r>
      <w:r>
        <w:rPr>
          <w:spacing w:val="-8"/>
        </w:rPr>
        <w:t xml:space="preserve"> </w:t>
      </w:r>
      <w:r>
        <w:t>resources</w:t>
      </w:r>
      <w:r>
        <w:rPr>
          <w:spacing w:val="-9"/>
        </w:rPr>
        <w:t xml:space="preserve"> </w:t>
      </w:r>
      <w:r>
        <w:t>may</w:t>
      </w:r>
      <w:r>
        <w:rPr>
          <w:spacing w:val="-7"/>
        </w:rPr>
        <w:t xml:space="preserve"> </w:t>
      </w:r>
      <w:r>
        <w:t>be</w:t>
      </w:r>
      <w:r>
        <w:rPr>
          <w:spacing w:val="-8"/>
        </w:rPr>
        <w:t xml:space="preserve"> </w:t>
      </w:r>
      <w:r>
        <w:t>available</w:t>
      </w:r>
      <w:r>
        <w:rPr>
          <w:spacing w:val="-7"/>
        </w:rPr>
        <w:t xml:space="preserve"> </w:t>
      </w:r>
      <w:r>
        <w:t>through</w:t>
      </w:r>
      <w:r>
        <w:rPr>
          <w:spacing w:val="-9"/>
        </w:rPr>
        <w:t xml:space="preserve"> </w:t>
      </w:r>
      <w:r w:rsidR="00A4051B">
        <w:t xml:space="preserve">Housing New Mexico </w:t>
      </w:r>
      <w:r>
        <w:t>to</w:t>
      </w:r>
      <w:r>
        <w:rPr>
          <w:spacing w:val="-9"/>
        </w:rPr>
        <w:t xml:space="preserve"> </w:t>
      </w:r>
      <w:r>
        <w:rPr>
          <w:spacing w:val="-2"/>
        </w:rPr>
        <w:t>include:</w:t>
      </w:r>
    </w:p>
    <w:p w14:paraId="62684BF0" w14:textId="77777777" w:rsidR="00BE77D5" w:rsidRDefault="00F44AC7">
      <w:pPr>
        <w:pStyle w:val="ListParagraph"/>
        <w:numPr>
          <w:ilvl w:val="0"/>
          <w:numId w:val="4"/>
        </w:numPr>
        <w:tabs>
          <w:tab w:val="left" w:pos="1199"/>
        </w:tabs>
        <w:spacing w:before="241"/>
        <w:ind w:left="1199"/>
      </w:pPr>
      <w:r>
        <w:t>Resources</w:t>
      </w:r>
      <w:r>
        <w:rPr>
          <w:spacing w:val="-10"/>
        </w:rPr>
        <w:t xml:space="preserve"> </w:t>
      </w:r>
      <w:r>
        <w:t>from</w:t>
      </w:r>
      <w:r>
        <w:rPr>
          <w:spacing w:val="-9"/>
        </w:rPr>
        <w:t xml:space="preserve"> </w:t>
      </w:r>
      <w:r>
        <w:t>State</w:t>
      </w:r>
      <w:r>
        <w:rPr>
          <w:spacing w:val="-9"/>
        </w:rPr>
        <w:t xml:space="preserve"> </w:t>
      </w:r>
      <w:r>
        <w:t>legislative</w:t>
      </w:r>
      <w:r>
        <w:rPr>
          <w:spacing w:val="-9"/>
        </w:rPr>
        <w:t xml:space="preserve"> </w:t>
      </w:r>
      <w:r>
        <w:rPr>
          <w:spacing w:val="-2"/>
        </w:rPr>
        <w:t>allocations</w:t>
      </w:r>
    </w:p>
    <w:p w14:paraId="56362588" w14:textId="77777777" w:rsidR="00BE77D5" w:rsidRDefault="00F44AC7">
      <w:pPr>
        <w:pStyle w:val="ListParagraph"/>
        <w:numPr>
          <w:ilvl w:val="0"/>
          <w:numId w:val="4"/>
        </w:numPr>
        <w:tabs>
          <w:tab w:val="left" w:pos="1199"/>
        </w:tabs>
        <w:ind w:left="1199"/>
      </w:pPr>
      <w:r>
        <w:t>New</w:t>
      </w:r>
      <w:r>
        <w:rPr>
          <w:spacing w:val="-9"/>
        </w:rPr>
        <w:t xml:space="preserve"> </w:t>
      </w:r>
      <w:r>
        <w:t>Mexico</w:t>
      </w:r>
      <w:r>
        <w:rPr>
          <w:spacing w:val="-7"/>
        </w:rPr>
        <w:t xml:space="preserve"> </w:t>
      </w:r>
      <w:r>
        <w:t>Housing</w:t>
      </w:r>
      <w:r>
        <w:rPr>
          <w:spacing w:val="-8"/>
        </w:rPr>
        <w:t xml:space="preserve"> </w:t>
      </w:r>
      <w:r>
        <w:t>Trust</w:t>
      </w:r>
      <w:r>
        <w:rPr>
          <w:spacing w:val="-9"/>
        </w:rPr>
        <w:t xml:space="preserve"> </w:t>
      </w:r>
      <w:r>
        <w:rPr>
          <w:spacing w:val="-4"/>
        </w:rPr>
        <w:t>Fund</w:t>
      </w:r>
    </w:p>
    <w:p w14:paraId="764AA918" w14:textId="77777777" w:rsidR="00BE77D5" w:rsidRDefault="00F44AC7">
      <w:pPr>
        <w:pStyle w:val="ListParagraph"/>
        <w:numPr>
          <w:ilvl w:val="0"/>
          <w:numId w:val="4"/>
        </w:numPr>
        <w:tabs>
          <w:tab w:val="left" w:pos="1199"/>
        </w:tabs>
        <w:spacing w:before="41"/>
        <w:ind w:left="1199"/>
      </w:pPr>
      <w:r>
        <w:t>New</w:t>
      </w:r>
      <w:r>
        <w:rPr>
          <w:spacing w:val="-9"/>
        </w:rPr>
        <w:t xml:space="preserve"> </w:t>
      </w:r>
      <w:r>
        <w:t>Mexico</w:t>
      </w:r>
      <w:r>
        <w:rPr>
          <w:spacing w:val="-7"/>
        </w:rPr>
        <w:t xml:space="preserve"> </w:t>
      </w:r>
      <w:r>
        <w:t>Affordable</w:t>
      </w:r>
      <w:r>
        <w:rPr>
          <w:spacing w:val="-9"/>
        </w:rPr>
        <w:t xml:space="preserve"> </w:t>
      </w:r>
      <w:r>
        <w:t>Housing</w:t>
      </w:r>
      <w:r>
        <w:rPr>
          <w:spacing w:val="-8"/>
        </w:rPr>
        <w:t xml:space="preserve"> </w:t>
      </w:r>
      <w:r>
        <w:t>Tax</w:t>
      </w:r>
      <w:r>
        <w:rPr>
          <w:spacing w:val="-8"/>
        </w:rPr>
        <w:t xml:space="preserve"> </w:t>
      </w:r>
      <w:r>
        <w:rPr>
          <w:spacing w:val="-2"/>
        </w:rPr>
        <w:t>Credit</w:t>
      </w:r>
    </w:p>
    <w:p w14:paraId="294603FE" w14:textId="77777777" w:rsidR="00BE77D5" w:rsidRDefault="00F44AC7">
      <w:pPr>
        <w:pStyle w:val="BodyText"/>
        <w:spacing w:before="240" w:line="276" w:lineRule="auto"/>
        <w:ind w:left="479" w:right="1438"/>
        <w:jc w:val="both"/>
      </w:pPr>
      <w:r>
        <w:t>Many</w:t>
      </w:r>
      <w:r>
        <w:rPr>
          <w:spacing w:val="-10"/>
        </w:rPr>
        <w:t xml:space="preserve"> </w:t>
      </w:r>
      <w:r>
        <w:t>partners</w:t>
      </w:r>
      <w:r>
        <w:rPr>
          <w:spacing w:val="-9"/>
        </w:rPr>
        <w:t xml:space="preserve"> </w:t>
      </w:r>
      <w:r>
        <w:t>also</w:t>
      </w:r>
      <w:r>
        <w:rPr>
          <w:spacing w:val="-9"/>
        </w:rPr>
        <w:t xml:space="preserve"> </w:t>
      </w:r>
      <w:r>
        <w:t>leverage</w:t>
      </w:r>
      <w:r>
        <w:rPr>
          <w:spacing w:val="-10"/>
        </w:rPr>
        <w:t xml:space="preserve"> </w:t>
      </w:r>
      <w:r>
        <w:t>other</w:t>
      </w:r>
      <w:r>
        <w:rPr>
          <w:spacing w:val="-10"/>
        </w:rPr>
        <w:t xml:space="preserve"> </w:t>
      </w:r>
      <w:r>
        <w:t>state</w:t>
      </w:r>
      <w:r>
        <w:rPr>
          <w:spacing w:val="-9"/>
        </w:rPr>
        <w:t xml:space="preserve"> </w:t>
      </w:r>
      <w:r>
        <w:t>resources,</w:t>
      </w:r>
      <w:r>
        <w:rPr>
          <w:spacing w:val="-10"/>
        </w:rPr>
        <w:t xml:space="preserve"> </w:t>
      </w:r>
      <w:r>
        <w:t>such</w:t>
      </w:r>
      <w:r>
        <w:rPr>
          <w:spacing w:val="-10"/>
        </w:rPr>
        <w:t xml:space="preserve"> </w:t>
      </w:r>
      <w:r>
        <w:t>as</w:t>
      </w:r>
      <w:r>
        <w:rPr>
          <w:spacing w:val="-9"/>
        </w:rPr>
        <w:t xml:space="preserve"> </w:t>
      </w:r>
      <w:r>
        <w:t>funding</w:t>
      </w:r>
      <w:r>
        <w:rPr>
          <w:spacing w:val="-9"/>
        </w:rPr>
        <w:t xml:space="preserve"> </w:t>
      </w:r>
      <w:r>
        <w:t>from</w:t>
      </w:r>
      <w:r>
        <w:rPr>
          <w:spacing w:val="-10"/>
        </w:rPr>
        <w:t xml:space="preserve"> </w:t>
      </w:r>
      <w:r>
        <w:t>the</w:t>
      </w:r>
      <w:r>
        <w:rPr>
          <w:spacing w:val="-9"/>
        </w:rPr>
        <w:t xml:space="preserve"> </w:t>
      </w:r>
      <w:r>
        <w:t>New</w:t>
      </w:r>
      <w:r>
        <w:rPr>
          <w:spacing w:val="-10"/>
        </w:rPr>
        <w:t xml:space="preserve"> </w:t>
      </w:r>
      <w:r>
        <w:t>Mexico</w:t>
      </w:r>
      <w:r>
        <w:rPr>
          <w:spacing w:val="-9"/>
        </w:rPr>
        <w:t xml:space="preserve"> </w:t>
      </w:r>
      <w:r>
        <w:t>Human</w:t>
      </w:r>
      <w:r>
        <w:rPr>
          <w:spacing w:val="-10"/>
        </w:rPr>
        <w:t xml:space="preserve"> </w:t>
      </w:r>
      <w:r>
        <w:t>Services Department</w:t>
      </w:r>
      <w:r>
        <w:rPr>
          <w:spacing w:val="-13"/>
        </w:rPr>
        <w:t xml:space="preserve"> </w:t>
      </w:r>
      <w:r>
        <w:t>and</w:t>
      </w:r>
      <w:r>
        <w:rPr>
          <w:spacing w:val="-12"/>
        </w:rPr>
        <w:t xml:space="preserve"> </w:t>
      </w:r>
      <w:r>
        <w:t>the</w:t>
      </w:r>
      <w:r>
        <w:rPr>
          <w:spacing w:val="-13"/>
        </w:rPr>
        <w:t xml:space="preserve"> </w:t>
      </w:r>
      <w:r>
        <w:t>New</w:t>
      </w:r>
      <w:r>
        <w:rPr>
          <w:spacing w:val="-12"/>
        </w:rPr>
        <w:t xml:space="preserve"> </w:t>
      </w:r>
      <w:r>
        <w:t>Mexico</w:t>
      </w:r>
      <w:r>
        <w:rPr>
          <w:spacing w:val="-13"/>
        </w:rPr>
        <w:t xml:space="preserve"> </w:t>
      </w:r>
      <w:r>
        <w:t>Children,</w:t>
      </w:r>
      <w:r>
        <w:rPr>
          <w:spacing w:val="-12"/>
        </w:rPr>
        <w:t xml:space="preserve"> </w:t>
      </w:r>
      <w:r>
        <w:t>Youth</w:t>
      </w:r>
      <w:r>
        <w:rPr>
          <w:spacing w:val="-13"/>
        </w:rPr>
        <w:t xml:space="preserve"> </w:t>
      </w:r>
      <w:r>
        <w:t>&amp;</w:t>
      </w:r>
      <w:r>
        <w:rPr>
          <w:spacing w:val="-12"/>
        </w:rPr>
        <w:t xml:space="preserve"> </w:t>
      </w:r>
      <w:r>
        <w:t>Families</w:t>
      </w:r>
      <w:r>
        <w:rPr>
          <w:spacing w:val="-12"/>
        </w:rPr>
        <w:t xml:space="preserve"> </w:t>
      </w:r>
      <w:r>
        <w:t>Department.</w:t>
      </w:r>
      <w:r>
        <w:rPr>
          <w:spacing w:val="-13"/>
        </w:rPr>
        <w:t xml:space="preserve"> </w:t>
      </w:r>
      <w:r>
        <w:t>Further,</w:t>
      </w:r>
      <w:r>
        <w:rPr>
          <w:spacing w:val="-12"/>
        </w:rPr>
        <w:t xml:space="preserve"> </w:t>
      </w:r>
      <w:r>
        <w:t>local</w:t>
      </w:r>
      <w:r>
        <w:rPr>
          <w:spacing w:val="-13"/>
        </w:rPr>
        <w:t xml:space="preserve"> </w:t>
      </w:r>
      <w:r>
        <w:t>governments</w:t>
      </w:r>
      <w:r>
        <w:rPr>
          <w:spacing w:val="-12"/>
        </w:rPr>
        <w:t xml:space="preserve"> </w:t>
      </w:r>
      <w:r>
        <w:t>may provide resources, and private support may be available from organizations such as the United Way or from developer contributions (land, deferred developer fee, loans) and private donations.</w:t>
      </w:r>
    </w:p>
    <w:p w14:paraId="7E13EDED" w14:textId="77777777" w:rsidR="00BE77D5" w:rsidRDefault="00F44AC7">
      <w:pPr>
        <w:pStyle w:val="BodyText"/>
        <w:spacing w:before="4"/>
        <w:rPr>
          <w:sz w:val="14"/>
        </w:rPr>
      </w:pPr>
      <w:r>
        <w:rPr>
          <w:noProof/>
        </w:rPr>
        <mc:AlternateContent>
          <mc:Choice Requires="wps">
            <w:drawing>
              <wp:anchor distT="0" distB="0" distL="0" distR="0" simplePos="0" relativeHeight="487595520" behindDoc="1" locked="0" layoutInCell="1" allowOverlap="1" wp14:anchorId="13E358B3" wp14:editId="13CE8673">
                <wp:simplePos x="0" y="0"/>
                <wp:positionH relativeFrom="page">
                  <wp:posOffset>857250</wp:posOffset>
                </wp:positionH>
                <wp:positionV relativeFrom="paragraph">
                  <wp:posOffset>126845</wp:posOffset>
                </wp:positionV>
                <wp:extent cx="6057900" cy="29083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3FFF9193" w14:textId="77777777" w:rsidR="00BE77D5" w:rsidRDefault="00F44AC7">
                            <w:pPr>
                              <w:spacing w:before="59"/>
                              <w:ind w:left="90"/>
                              <w:rPr>
                                <w:color w:val="000000"/>
                                <w:sz w:val="24"/>
                              </w:rPr>
                            </w:pPr>
                            <w:bookmarkStart w:id="17" w:name="Administration_Summary"/>
                            <w:bookmarkStart w:id="18" w:name="_bookmark5"/>
                            <w:bookmarkEnd w:id="17"/>
                            <w:bookmarkEnd w:id="18"/>
                            <w:r>
                              <w:rPr>
                                <w:color w:val="FFFFFF"/>
                                <w:spacing w:val="13"/>
                                <w:sz w:val="24"/>
                              </w:rPr>
                              <w:t>ADMINISTRATION</w:t>
                            </w:r>
                            <w:r>
                              <w:rPr>
                                <w:color w:val="FFFFFF"/>
                                <w:spacing w:val="37"/>
                                <w:sz w:val="24"/>
                              </w:rPr>
                              <w:t xml:space="preserve"> </w:t>
                            </w:r>
                            <w:r>
                              <w:rPr>
                                <w:color w:val="FFFFFF"/>
                                <w:spacing w:val="10"/>
                                <w:sz w:val="24"/>
                              </w:rPr>
                              <w:t>SUMMARY</w:t>
                            </w:r>
                          </w:p>
                        </w:txbxContent>
                      </wps:txbx>
                      <wps:bodyPr wrap="square" lIns="0" tIns="0" rIns="0" bIns="0" rtlCol="0">
                        <a:noAutofit/>
                      </wps:bodyPr>
                    </wps:wsp>
                  </a:graphicData>
                </a:graphic>
              </wp:anchor>
            </w:drawing>
          </mc:Choice>
          <mc:Fallback>
            <w:pict>
              <v:shape w14:anchorId="13E358B3" id="Textbox 23" o:spid="_x0000_s1030" type="#_x0000_t202" style="position:absolute;margin-left:67.5pt;margin-top:10pt;width:477pt;height:22.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" fillcolor="#2d95b6" stroked="f">
                <v:textbox inset="0,0,0,0">
                  <w:txbxContent>
                    <w:p w14:paraId="3FFF9193" w14:textId="77777777" w:rsidR="00BE77D5" w:rsidRDefault="00F44AC7">
                      <w:pPr>
                        <w:spacing w:before="59"/>
                        <w:ind w:left="90"/>
                        <w:rPr>
                          <w:color w:val="000000"/>
                          <w:sz w:val="24"/>
                        </w:rPr>
                      </w:pPr>
                      <w:bookmarkStart w:id="19" w:name="Administration_Summary"/>
                      <w:bookmarkStart w:id="20" w:name="_bookmark5"/>
                      <w:bookmarkEnd w:id="19"/>
                      <w:bookmarkEnd w:id="20"/>
                      <w:r>
                        <w:rPr>
                          <w:color w:val="FFFFFF"/>
                          <w:spacing w:val="13"/>
                          <w:sz w:val="24"/>
                        </w:rPr>
                        <w:t>ADMINISTRATION</w:t>
                      </w:r>
                      <w:r>
                        <w:rPr>
                          <w:color w:val="FFFFFF"/>
                          <w:spacing w:val="37"/>
                          <w:sz w:val="24"/>
                        </w:rPr>
                        <w:t xml:space="preserve"> </w:t>
                      </w:r>
                      <w:r>
                        <w:rPr>
                          <w:color w:val="FFFFFF"/>
                          <w:spacing w:val="10"/>
                          <w:sz w:val="24"/>
                        </w:rPr>
                        <w:t>SUMMARY</w:t>
                      </w:r>
                    </w:p>
                  </w:txbxContent>
                </v:textbox>
                <w10:wrap type="topAndBottom" anchorx="page"/>
              </v:shape>
            </w:pict>
          </mc:Fallback>
        </mc:AlternateContent>
      </w:r>
    </w:p>
    <w:p w14:paraId="5D9BA850" w14:textId="24E63F3E" w:rsidR="00BE77D5" w:rsidRDefault="00F44AC7">
      <w:pPr>
        <w:pStyle w:val="BodyText"/>
        <w:spacing w:before="100" w:line="276" w:lineRule="auto"/>
        <w:ind w:left="479" w:right="1436"/>
        <w:jc w:val="both"/>
      </w:pPr>
      <w:r>
        <w:t>NM</w:t>
      </w:r>
      <w:r>
        <w:rPr>
          <w:spacing w:val="-2"/>
        </w:rPr>
        <w:t xml:space="preserve"> </w:t>
      </w:r>
      <w:r>
        <w:t>DFA-LGD</w:t>
      </w:r>
      <w:r>
        <w:rPr>
          <w:spacing w:val="-1"/>
        </w:rPr>
        <w:t xml:space="preserve"> </w:t>
      </w:r>
      <w:r>
        <w:t>will</w:t>
      </w:r>
      <w:r>
        <w:rPr>
          <w:spacing w:val="-2"/>
        </w:rPr>
        <w:t xml:space="preserve"> </w:t>
      </w:r>
      <w:r>
        <w:t xml:space="preserve">oversee </w:t>
      </w:r>
      <w:r w:rsidR="00136C56">
        <w:t>Housing New Mexico</w:t>
      </w:r>
      <w:r>
        <w:t>’s</w:t>
      </w:r>
      <w:r>
        <w:rPr>
          <w:spacing w:val="-2"/>
        </w:rPr>
        <w:t xml:space="preserve"> </w:t>
      </w:r>
      <w:r>
        <w:t>administration</w:t>
      </w:r>
      <w:r>
        <w:rPr>
          <w:spacing w:val="-2"/>
        </w:rPr>
        <w:t xml:space="preserve"> </w:t>
      </w:r>
      <w:r>
        <w:t>of</w:t>
      </w:r>
      <w:r>
        <w:rPr>
          <w:spacing w:val="-2"/>
        </w:rPr>
        <w:t xml:space="preserve"> </w:t>
      </w:r>
      <w:r>
        <w:t>the</w:t>
      </w:r>
      <w:r>
        <w:rPr>
          <w:spacing w:val="-2"/>
        </w:rPr>
        <w:t xml:space="preserve"> </w:t>
      </w:r>
      <w:r>
        <w:t>entire New Mexico</w:t>
      </w:r>
      <w:r>
        <w:rPr>
          <w:spacing w:val="-1"/>
        </w:rPr>
        <w:t xml:space="preserve"> </w:t>
      </w:r>
      <w:r>
        <w:t>RHP allocations.</w:t>
      </w:r>
      <w:r>
        <w:rPr>
          <w:spacing w:val="-2"/>
        </w:rPr>
        <w:t xml:space="preserve"> </w:t>
      </w:r>
      <w:r>
        <w:t>As</w:t>
      </w:r>
      <w:r>
        <w:rPr>
          <w:spacing w:val="-2"/>
        </w:rPr>
        <w:t xml:space="preserve"> </w:t>
      </w:r>
      <w:r>
        <w:t>such,</w:t>
      </w:r>
      <w:r>
        <w:rPr>
          <w:spacing w:val="-1"/>
        </w:rPr>
        <w:t xml:space="preserve"> </w:t>
      </w:r>
      <w:r>
        <w:t>DFA- LGD will provide grant management, monitoring, and ensure environmental review compliance. It will also</w:t>
      </w:r>
      <w:r>
        <w:rPr>
          <w:spacing w:val="-10"/>
        </w:rPr>
        <w:t xml:space="preserve"> </w:t>
      </w:r>
      <w:r>
        <w:t>ensure</w:t>
      </w:r>
      <w:r>
        <w:rPr>
          <w:spacing w:val="-10"/>
        </w:rPr>
        <w:t xml:space="preserve"> </w:t>
      </w:r>
      <w:r>
        <w:t>compliance</w:t>
      </w:r>
      <w:r>
        <w:rPr>
          <w:spacing w:val="-10"/>
        </w:rPr>
        <w:t xml:space="preserve"> </w:t>
      </w:r>
      <w:r>
        <w:t>with</w:t>
      </w:r>
      <w:r>
        <w:rPr>
          <w:spacing w:val="-10"/>
        </w:rPr>
        <w:t xml:space="preserve"> </w:t>
      </w:r>
      <w:r>
        <w:t>residential</w:t>
      </w:r>
      <w:r>
        <w:rPr>
          <w:spacing w:val="-10"/>
        </w:rPr>
        <w:t xml:space="preserve"> </w:t>
      </w:r>
      <w:r>
        <w:t>anti-displacement</w:t>
      </w:r>
      <w:r>
        <w:rPr>
          <w:spacing w:val="-10"/>
        </w:rPr>
        <w:t xml:space="preserve"> </w:t>
      </w:r>
      <w:r>
        <w:t>and</w:t>
      </w:r>
      <w:r>
        <w:rPr>
          <w:spacing w:val="-10"/>
        </w:rPr>
        <w:t xml:space="preserve"> </w:t>
      </w:r>
      <w:r>
        <w:t>relocation</w:t>
      </w:r>
      <w:r>
        <w:rPr>
          <w:spacing w:val="-10"/>
        </w:rPr>
        <w:t xml:space="preserve"> </w:t>
      </w:r>
      <w:r>
        <w:t>assistance</w:t>
      </w:r>
      <w:r>
        <w:rPr>
          <w:spacing w:val="-10"/>
        </w:rPr>
        <w:t xml:space="preserve"> </w:t>
      </w:r>
      <w:r>
        <w:t>plans,</w:t>
      </w:r>
      <w:r>
        <w:rPr>
          <w:spacing w:val="-10"/>
        </w:rPr>
        <w:t xml:space="preserve"> </w:t>
      </w:r>
      <w:r>
        <w:t>following</w:t>
      </w:r>
      <w:r>
        <w:rPr>
          <w:spacing w:val="-10"/>
        </w:rPr>
        <w:t xml:space="preserve"> </w:t>
      </w:r>
      <w:r>
        <w:t>their adoption, and the acquisition and relocation requirements of the Uniform Relocation Act. Oversight will be</w:t>
      </w:r>
      <w:r>
        <w:rPr>
          <w:spacing w:val="-10"/>
        </w:rPr>
        <w:t xml:space="preserve"> </w:t>
      </w:r>
      <w:r>
        <w:t>performed</w:t>
      </w:r>
      <w:r>
        <w:rPr>
          <w:spacing w:val="-10"/>
        </w:rPr>
        <w:t xml:space="preserve"> </w:t>
      </w:r>
      <w:r>
        <w:t>according</w:t>
      </w:r>
      <w:r>
        <w:rPr>
          <w:spacing w:val="-9"/>
        </w:rPr>
        <w:t xml:space="preserve"> </w:t>
      </w:r>
      <w:r>
        <w:t>to</w:t>
      </w:r>
      <w:r>
        <w:rPr>
          <w:spacing w:val="-9"/>
        </w:rPr>
        <w:t xml:space="preserve"> </w:t>
      </w:r>
      <w:r>
        <w:t>the</w:t>
      </w:r>
      <w:r>
        <w:rPr>
          <w:spacing w:val="-10"/>
        </w:rPr>
        <w:t xml:space="preserve"> </w:t>
      </w:r>
      <w:r>
        <w:t>state’s</w:t>
      </w:r>
      <w:r>
        <w:rPr>
          <w:spacing w:val="-8"/>
        </w:rPr>
        <w:t xml:space="preserve"> </w:t>
      </w:r>
      <w:r>
        <w:t>CDBG</w:t>
      </w:r>
      <w:r>
        <w:rPr>
          <w:spacing w:val="-11"/>
        </w:rPr>
        <w:t xml:space="preserve"> </w:t>
      </w:r>
      <w:r>
        <w:t>Implementation</w:t>
      </w:r>
      <w:r>
        <w:rPr>
          <w:spacing w:val="-10"/>
        </w:rPr>
        <w:t xml:space="preserve"> </w:t>
      </w:r>
      <w:r>
        <w:t>Manual</w:t>
      </w:r>
      <w:r>
        <w:rPr>
          <w:spacing w:val="-10"/>
        </w:rPr>
        <w:t xml:space="preserve"> </w:t>
      </w:r>
      <w:r>
        <w:t>adjusted</w:t>
      </w:r>
      <w:r>
        <w:rPr>
          <w:spacing w:val="-10"/>
        </w:rPr>
        <w:t xml:space="preserve"> </w:t>
      </w:r>
      <w:r>
        <w:t>for</w:t>
      </w:r>
      <w:r>
        <w:rPr>
          <w:spacing w:val="-10"/>
        </w:rPr>
        <w:t xml:space="preserve"> </w:t>
      </w:r>
      <w:r>
        <w:t>waivers</w:t>
      </w:r>
      <w:r>
        <w:rPr>
          <w:spacing w:val="-9"/>
        </w:rPr>
        <w:t xml:space="preserve"> </w:t>
      </w:r>
      <w:r>
        <w:t>and</w:t>
      </w:r>
      <w:r>
        <w:rPr>
          <w:spacing w:val="-10"/>
        </w:rPr>
        <w:t xml:space="preserve"> </w:t>
      </w:r>
      <w:r>
        <w:t>alternative requirements for the Pilot Recovery Housing Program.</w:t>
      </w:r>
    </w:p>
    <w:p w14:paraId="3794F1C9" w14:textId="1575324F" w:rsidR="00BE77D5" w:rsidRDefault="00F44AC7">
      <w:pPr>
        <w:pStyle w:val="BodyText"/>
        <w:spacing w:before="200"/>
        <w:ind w:left="479" w:right="6171"/>
      </w:pPr>
      <w:r>
        <w:t>Point</w:t>
      </w:r>
      <w:r>
        <w:rPr>
          <w:spacing w:val="-6"/>
        </w:rPr>
        <w:t xml:space="preserve"> </w:t>
      </w:r>
      <w:r>
        <w:t>of</w:t>
      </w:r>
      <w:r>
        <w:rPr>
          <w:spacing w:val="-6"/>
        </w:rPr>
        <w:t xml:space="preserve"> </w:t>
      </w:r>
      <w:r>
        <w:t>Contact:</w:t>
      </w:r>
      <w:r>
        <w:rPr>
          <w:spacing w:val="-6"/>
        </w:rPr>
        <w:t xml:space="preserve"> </w:t>
      </w:r>
      <w:r w:rsidR="00FE05E8">
        <w:t>Scott Wright</w:t>
      </w:r>
      <w:r>
        <w:t>,</w:t>
      </w:r>
      <w:r>
        <w:rPr>
          <w:spacing w:val="-6"/>
        </w:rPr>
        <w:t xml:space="preserve"> </w:t>
      </w:r>
      <w:r w:rsidR="00FE05E8">
        <w:t>Deputy Director</w:t>
      </w:r>
      <w:r>
        <w:t xml:space="preserve"> </w:t>
      </w:r>
      <w:r w:rsidR="00FE05E8">
        <w:t>Infrastructure Planning and Development Division</w:t>
      </w:r>
    </w:p>
    <w:p w14:paraId="680C74FF" w14:textId="77777777" w:rsidR="00BE77D5" w:rsidRDefault="00F44AC7">
      <w:pPr>
        <w:pStyle w:val="BodyText"/>
        <w:spacing w:line="268" w:lineRule="exact"/>
        <w:ind w:left="479"/>
      </w:pPr>
      <w:r>
        <w:t>407</w:t>
      </w:r>
      <w:r>
        <w:rPr>
          <w:spacing w:val="-7"/>
        </w:rPr>
        <w:t xml:space="preserve"> </w:t>
      </w:r>
      <w:r>
        <w:t>Galisteo,</w:t>
      </w:r>
      <w:r>
        <w:rPr>
          <w:spacing w:val="-6"/>
        </w:rPr>
        <w:t xml:space="preserve"> </w:t>
      </w:r>
      <w:r>
        <w:t>Santa</w:t>
      </w:r>
      <w:r>
        <w:rPr>
          <w:spacing w:val="-7"/>
        </w:rPr>
        <w:t xml:space="preserve"> </w:t>
      </w:r>
      <w:r>
        <w:t>Fe</w:t>
      </w:r>
      <w:r>
        <w:rPr>
          <w:spacing w:val="-6"/>
        </w:rPr>
        <w:t xml:space="preserve"> </w:t>
      </w:r>
      <w:r>
        <w:t>NM</w:t>
      </w:r>
      <w:r>
        <w:rPr>
          <w:spacing w:val="-5"/>
        </w:rPr>
        <w:t xml:space="preserve"> </w:t>
      </w:r>
      <w:r>
        <w:rPr>
          <w:spacing w:val="-2"/>
        </w:rPr>
        <w:t>87501</w:t>
      </w:r>
    </w:p>
    <w:p w14:paraId="40F157B1" w14:textId="22613884" w:rsidR="00BE77D5" w:rsidRDefault="00F44AC7">
      <w:pPr>
        <w:pStyle w:val="BodyText"/>
        <w:ind w:left="479"/>
      </w:pPr>
      <w:r>
        <w:t>Cell:</w:t>
      </w:r>
      <w:r>
        <w:rPr>
          <w:spacing w:val="-9"/>
        </w:rPr>
        <w:t xml:space="preserve"> </w:t>
      </w:r>
      <w:r>
        <w:t>(505)</w:t>
      </w:r>
      <w:r>
        <w:rPr>
          <w:spacing w:val="-7"/>
        </w:rPr>
        <w:t xml:space="preserve"> </w:t>
      </w:r>
      <w:r w:rsidR="00FE05E8">
        <w:t>919-9038</w:t>
      </w:r>
    </w:p>
    <w:p w14:paraId="05BE0136" w14:textId="0EEFEA60" w:rsidR="00BE77D5" w:rsidRDefault="00F44AC7">
      <w:pPr>
        <w:pStyle w:val="BodyText"/>
        <w:ind w:left="479"/>
      </w:pPr>
      <w:r>
        <w:t>Email:</w:t>
      </w:r>
      <w:r>
        <w:rPr>
          <w:spacing w:val="-9"/>
        </w:rPr>
        <w:t xml:space="preserve"> </w:t>
      </w:r>
      <w:hyperlink r:id="rId11" w:history="1">
        <w:r w:rsidR="00FE05E8" w:rsidRPr="00972865">
          <w:rPr>
            <w:rStyle w:val="Hyperlink"/>
            <w:spacing w:val="-2"/>
          </w:rPr>
          <w:t>scott.wright@dfa.nm.gov</w:t>
        </w:r>
      </w:hyperlink>
    </w:p>
    <w:p w14:paraId="28729EE5" w14:textId="309A7A0A" w:rsidR="00845A3B" w:rsidRDefault="00136C56" w:rsidP="00845A3B">
      <w:pPr>
        <w:pStyle w:val="BodyText"/>
        <w:spacing w:before="100" w:line="276" w:lineRule="auto"/>
        <w:ind w:left="480" w:right="1415"/>
      </w:pPr>
      <w:r>
        <w:t>Housing New Mexico</w:t>
      </w:r>
      <w:r>
        <w:rPr>
          <w:spacing w:val="-2"/>
        </w:rPr>
        <w:t xml:space="preserve"> </w:t>
      </w:r>
      <w:r w:rsidR="00F44AC7">
        <w:t>will</w:t>
      </w:r>
      <w:r w:rsidR="00F44AC7">
        <w:rPr>
          <w:spacing w:val="-2"/>
        </w:rPr>
        <w:t xml:space="preserve"> </w:t>
      </w:r>
      <w:r w:rsidR="00F44AC7">
        <w:t>be</w:t>
      </w:r>
      <w:r w:rsidR="00F44AC7">
        <w:rPr>
          <w:spacing w:val="-2"/>
        </w:rPr>
        <w:t xml:space="preserve"> </w:t>
      </w:r>
      <w:r w:rsidR="00F44AC7">
        <w:t>responsible</w:t>
      </w:r>
      <w:r w:rsidR="00F44AC7">
        <w:rPr>
          <w:spacing w:val="-2"/>
        </w:rPr>
        <w:t xml:space="preserve"> </w:t>
      </w:r>
      <w:r w:rsidR="00F44AC7">
        <w:t>for</w:t>
      </w:r>
      <w:r w:rsidR="00F44AC7">
        <w:rPr>
          <w:spacing w:val="-1"/>
        </w:rPr>
        <w:t xml:space="preserve"> </w:t>
      </w:r>
      <w:r w:rsidR="00F44AC7">
        <w:t>administering</w:t>
      </w:r>
      <w:r w:rsidR="00F44AC7">
        <w:rPr>
          <w:spacing w:val="-2"/>
        </w:rPr>
        <w:t xml:space="preserve"> </w:t>
      </w:r>
      <w:r w:rsidR="00F44AC7">
        <w:t>RHP</w:t>
      </w:r>
      <w:r w:rsidR="00F44AC7">
        <w:rPr>
          <w:spacing w:val="-1"/>
        </w:rPr>
        <w:t xml:space="preserve"> </w:t>
      </w:r>
      <w:r w:rsidR="00F44AC7">
        <w:t>activities</w:t>
      </w:r>
      <w:r w:rsidR="00F44AC7">
        <w:rPr>
          <w:spacing w:val="-1"/>
        </w:rPr>
        <w:t xml:space="preserve"> </w:t>
      </w:r>
      <w:r w:rsidR="00F44AC7">
        <w:t>in</w:t>
      </w:r>
      <w:r w:rsidR="00F44AC7">
        <w:rPr>
          <w:spacing w:val="-2"/>
        </w:rPr>
        <w:t xml:space="preserve"> </w:t>
      </w:r>
      <w:r w:rsidR="00F44AC7">
        <w:t>compliance</w:t>
      </w:r>
      <w:r w:rsidR="00F44AC7">
        <w:rPr>
          <w:spacing w:val="-2"/>
        </w:rPr>
        <w:t xml:space="preserve"> </w:t>
      </w:r>
      <w:r w:rsidR="00F44AC7">
        <w:t>with</w:t>
      </w:r>
      <w:r w:rsidR="00F44AC7">
        <w:rPr>
          <w:spacing w:val="-2"/>
        </w:rPr>
        <w:t xml:space="preserve"> </w:t>
      </w:r>
      <w:r w:rsidR="00F44AC7">
        <w:t>RHP</w:t>
      </w:r>
      <w:r w:rsidR="00F44AC7">
        <w:rPr>
          <w:spacing w:val="-1"/>
        </w:rPr>
        <w:t xml:space="preserve"> </w:t>
      </w:r>
      <w:r w:rsidR="00F44AC7">
        <w:t>requirements</w:t>
      </w:r>
      <w:r w:rsidR="00F44AC7">
        <w:rPr>
          <w:spacing w:val="-1"/>
        </w:rPr>
        <w:t xml:space="preserve"> </w:t>
      </w:r>
      <w:r w:rsidR="00F44AC7">
        <w:t>under the oversight of the DFA.</w:t>
      </w:r>
    </w:p>
    <w:p w14:paraId="6535B588" w14:textId="77777777" w:rsidR="00845A3B" w:rsidRDefault="00845A3B" w:rsidP="00845A3B">
      <w:pPr>
        <w:pStyle w:val="BodyText"/>
        <w:spacing w:before="100" w:line="276" w:lineRule="auto"/>
        <w:ind w:left="480" w:right="1415"/>
      </w:pPr>
    </w:p>
    <w:p w14:paraId="5B161A91" w14:textId="7EA6975E" w:rsidR="00845A3B" w:rsidRDefault="00A4051B" w:rsidP="000C5CF1">
      <w:pPr>
        <w:pStyle w:val="BodyText"/>
        <w:spacing w:line="276" w:lineRule="auto"/>
        <w:ind w:left="479" w:right="1415"/>
      </w:pPr>
      <w:r>
        <w:t>Alec Robertson</w:t>
      </w:r>
      <w:r w:rsidR="00F44AC7">
        <w:rPr>
          <w:spacing w:val="-9"/>
        </w:rPr>
        <w:t xml:space="preserve"> </w:t>
      </w:r>
      <w:r w:rsidR="00F44AC7">
        <w:t>will</w:t>
      </w:r>
      <w:r w:rsidR="00F44AC7">
        <w:rPr>
          <w:spacing w:val="-10"/>
        </w:rPr>
        <w:t xml:space="preserve"> </w:t>
      </w:r>
      <w:r w:rsidR="00F44AC7">
        <w:t>serve</w:t>
      </w:r>
      <w:r w:rsidR="00F44AC7">
        <w:rPr>
          <w:spacing w:val="-10"/>
        </w:rPr>
        <w:t xml:space="preserve"> </w:t>
      </w:r>
      <w:r w:rsidR="00F44AC7">
        <w:t>as</w:t>
      </w:r>
      <w:r w:rsidR="00F44AC7">
        <w:rPr>
          <w:spacing w:val="-10"/>
        </w:rPr>
        <w:t xml:space="preserve"> </w:t>
      </w:r>
      <w:r w:rsidR="00F44AC7">
        <w:t>the</w:t>
      </w:r>
      <w:r w:rsidR="00F44AC7">
        <w:rPr>
          <w:spacing w:val="-10"/>
        </w:rPr>
        <w:t xml:space="preserve"> </w:t>
      </w:r>
      <w:r w:rsidR="00F44AC7">
        <w:t>program</w:t>
      </w:r>
      <w:r w:rsidR="00F44AC7">
        <w:rPr>
          <w:spacing w:val="-9"/>
        </w:rPr>
        <w:t xml:space="preserve"> </w:t>
      </w:r>
      <w:r w:rsidR="00F44AC7">
        <w:t>manager</w:t>
      </w:r>
      <w:r w:rsidR="00F44AC7">
        <w:rPr>
          <w:spacing w:val="-10"/>
        </w:rPr>
        <w:t xml:space="preserve"> </w:t>
      </w:r>
      <w:r w:rsidR="00F44AC7">
        <w:t>for</w:t>
      </w:r>
      <w:r w:rsidR="00F44AC7">
        <w:rPr>
          <w:spacing w:val="-10"/>
        </w:rPr>
        <w:t xml:space="preserve"> </w:t>
      </w:r>
      <w:r w:rsidR="00F44AC7">
        <w:t>the</w:t>
      </w:r>
      <w:r w:rsidR="00F44AC7">
        <w:rPr>
          <w:spacing w:val="-10"/>
        </w:rPr>
        <w:t xml:space="preserve"> </w:t>
      </w:r>
      <w:r w:rsidR="00F44AC7">
        <w:t>Recovery</w:t>
      </w:r>
      <w:r w:rsidR="00F44AC7">
        <w:rPr>
          <w:spacing w:val="-10"/>
        </w:rPr>
        <w:t xml:space="preserve"> </w:t>
      </w:r>
      <w:r w:rsidR="00F44AC7">
        <w:t>Housing</w:t>
      </w:r>
      <w:r w:rsidR="00F44AC7">
        <w:rPr>
          <w:spacing w:val="-10"/>
        </w:rPr>
        <w:t xml:space="preserve"> </w:t>
      </w:r>
      <w:r w:rsidR="00F44AC7">
        <w:t>Program</w:t>
      </w:r>
      <w:r w:rsidR="00F44AC7">
        <w:rPr>
          <w:spacing w:val="30"/>
        </w:rPr>
        <w:t xml:space="preserve"> </w:t>
      </w:r>
      <w:r w:rsidR="00F44AC7">
        <w:t>to</w:t>
      </w:r>
      <w:r w:rsidR="00F44AC7">
        <w:rPr>
          <w:spacing w:val="-10"/>
        </w:rPr>
        <w:t xml:space="preserve"> </w:t>
      </w:r>
      <w:r w:rsidR="00F44AC7">
        <w:t>ensure coordinated effort and non-duplication of services.</w:t>
      </w:r>
    </w:p>
    <w:p w14:paraId="29AC5797" w14:textId="77777777" w:rsidR="00845A3B" w:rsidRDefault="00845A3B" w:rsidP="000C5CF1">
      <w:pPr>
        <w:pStyle w:val="BodyText"/>
        <w:spacing w:line="276" w:lineRule="auto"/>
        <w:ind w:left="479" w:right="1415"/>
      </w:pPr>
    </w:p>
    <w:p w14:paraId="5BD8B86C" w14:textId="4F0052CE" w:rsidR="00A4051B" w:rsidRPr="00451095" w:rsidRDefault="00A4051B" w:rsidP="00451095">
      <w:pPr>
        <w:ind w:firstLine="479"/>
      </w:pPr>
      <w:r w:rsidRPr="00451095">
        <w:t>Point</w:t>
      </w:r>
      <w:r w:rsidRPr="000C5CF1">
        <w:t xml:space="preserve"> </w:t>
      </w:r>
      <w:r w:rsidRPr="00451095">
        <w:t>of</w:t>
      </w:r>
      <w:r w:rsidRPr="000C5CF1">
        <w:t xml:space="preserve"> </w:t>
      </w:r>
      <w:r w:rsidRPr="00451095">
        <w:t>Contact:</w:t>
      </w:r>
      <w:r w:rsidRPr="000C5CF1">
        <w:t xml:space="preserve"> </w:t>
      </w:r>
      <w:r w:rsidRPr="00451095">
        <w:t>Alec Robertson,</w:t>
      </w:r>
      <w:r w:rsidRPr="000C5CF1">
        <w:t xml:space="preserve"> </w:t>
      </w:r>
      <w:r w:rsidRPr="00451095">
        <w:t>Recovery Housing Program</w:t>
      </w:r>
      <w:r w:rsidR="00451095" w:rsidRPr="00451095">
        <w:t xml:space="preserve"> (RHP) Program</w:t>
      </w:r>
      <w:r w:rsidRPr="00451095">
        <w:t xml:space="preserve"> Manager </w:t>
      </w:r>
    </w:p>
    <w:p w14:paraId="2427F7A1" w14:textId="77777777" w:rsidR="00A4051B" w:rsidRDefault="00A4051B" w:rsidP="00A4051B">
      <w:pPr>
        <w:pStyle w:val="BodyText"/>
        <w:spacing w:before="40"/>
        <w:ind w:left="479" w:right="4234"/>
      </w:pPr>
      <w:r>
        <w:t>Community Development Department</w:t>
      </w:r>
    </w:p>
    <w:p w14:paraId="2C53A0A6" w14:textId="77777777" w:rsidR="00A4051B" w:rsidRDefault="00A4051B" w:rsidP="00A4051B">
      <w:pPr>
        <w:pStyle w:val="BodyText"/>
        <w:spacing w:line="268" w:lineRule="exact"/>
        <w:ind w:left="479"/>
      </w:pPr>
      <w:r>
        <w:t>Housing New Mexico | New Mexico</w:t>
      </w:r>
      <w:r>
        <w:rPr>
          <w:spacing w:val="-8"/>
        </w:rPr>
        <w:t xml:space="preserve"> </w:t>
      </w:r>
      <w:r>
        <w:t>Mortgage</w:t>
      </w:r>
      <w:r>
        <w:rPr>
          <w:spacing w:val="-9"/>
        </w:rPr>
        <w:t xml:space="preserve"> </w:t>
      </w:r>
      <w:r>
        <w:t>Finance</w:t>
      </w:r>
      <w:r>
        <w:rPr>
          <w:spacing w:val="-7"/>
        </w:rPr>
        <w:t xml:space="preserve"> </w:t>
      </w:r>
      <w:r>
        <w:rPr>
          <w:spacing w:val="-2"/>
        </w:rPr>
        <w:t>Authority (MFA)</w:t>
      </w:r>
    </w:p>
    <w:p w14:paraId="1F46CCE2" w14:textId="77777777" w:rsidR="00A4051B" w:rsidRDefault="00A4051B" w:rsidP="00A4051B">
      <w:pPr>
        <w:pStyle w:val="BodyText"/>
        <w:ind w:left="479" w:right="6171"/>
      </w:pPr>
      <w:r>
        <w:t>7425</w:t>
      </w:r>
      <w:r>
        <w:rPr>
          <w:spacing w:val="-7"/>
        </w:rPr>
        <w:t xml:space="preserve"> </w:t>
      </w:r>
      <w:r>
        <w:t>Jefferson</w:t>
      </w:r>
      <w:r>
        <w:rPr>
          <w:spacing w:val="-7"/>
        </w:rPr>
        <w:t xml:space="preserve"> </w:t>
      </w:r>
      <w:r>
        <w:t>St</w:t>
      </w:r>
      <w:r>
        <w:rPr>
          <w:spacing w:val="-6"/>
        </w:rPr>
        <w:t xml:space="preserve"> </w:t>
      </w:r>
      <w:r>
        <w:t>NE</w:t>
      </w:r>
      <w:r>
        <w:rPr>
          <w:spacing w:val="-7"/>
        </w:rPr>
        <w:t xml:space="preserve"> </w:t>
      </w:r>
      <w:r>
        <w:t>Albuquerque,</w:t>
      </w:r>
      <w:r>
        <w:rPr>
          <w:spacing w:val="-6"/>
        </w:rPr>
        <w:t xml:space="preserve"> </w:t>
      </w:r>
      <w:r>
        <w:t>NM</w:t>
      </w:r>
      <w:r>
        <w:rPr>
          <w:spacing w:val="-5"/>
        </w:rPr>
        <w:t xml:space="preserve"> </w:t>
      </w:r>
      <w:r>
        <w:t>87109 Office: (505) 308-4255</w:t>
      </w:r>
    </w:p>
    <w:p w14:paraId="7A2EC600" w14:textId="77777777" w:rsidR="00A4051B" w:rsidRDefault="00A4051B" w:rsidP="00A4051B">
      <w:pPr>
        <w:pStyle w:val="BodyText"/>
        <w:spacing w:before="1"/>
        <w:ind w:left="479"/>
      </w:pPr>
      <w:r>
        <w:t>Email:</w:t>
      </w:r>
      <w:r>
        <w:rPr>
          <w:spacing w:val="-9"/>
        </w:rPr>
        <w:t xml:space="preserve"> </w:t>
      </w:r>
      <w:hyperlink r:id="rId12" w:history="1">
        <w:r w:rsidRPr="00123469">
          <w:rPr>
            <w:rStyle w:val="Hyperlink"/>
            <w:spacing w:val="-2"/>
          </w:rPr>
          <w:t>arobertson@housingnm.org</w:t>
        </w:r>
      </w:hyperlink>
    </w:p>
    <w:p w14:paraId="375A8B6E" w14:textId="77777777" w:rsidR="00BE77D5" w:rsidRDefault="00F44AC7">
      <w:pPr>
        <w:pStyle w:val="BodyText"/>
        <w:spacing w:before="100"/>
        <w:rPr>
          <w:sz w:val="20"/>
        </w:rPr>
      </w:pPr>
      <w:r>
        <w:rPr>
          <w:noProof/>
        </w:rPr>
        <mc:AlternateContent>
          <mc:Choice Requires="wps">
            <w:drawing>
              <wp:anchor distT="0" distB="0" distL="0" distR="0" simplePos="0" relativeHeight="487596032" behindDoc="1" locked="0" layoutInCell="1" allowOverlap="1" wp14:anchorId="75089ED3" wp14:editId="66C1F591">
                <wp:simplePos x="0" y="0"/>
                <wp:positionH relativeFrom="page">
                  <wp:posOffset>857250</wp:posOffset>
                </wp:positionH>
                <wp:positionV relativeFrom="paragraph">
                  <wp:posOffset>233869</wp:posOffset>
                </wp:positionV>
                <wp:extent cx="6057900" cy="29083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3FF1FCCD" w14:textId="77777777" w:rsidR="00BE77D5" w:rsidRDefault="00F44AC7">
                            <w:pPr>
                              <w:spacing w:before="59"/>
                              <w:ind w:left="90"/>
                              <w:rPr>
                                <w:color w:val="000000"/>
                                <w:sz w:val="24"/>
                              </w:rPr>
                            </w:pPr>
                            <w:bookmarkStart w:id="21" w:name="Use_of_Funds"/>
                            <w:bookmarkStart w:id="22" w:name="_bookmark6"/>
                            <w:bookmarkEnd w:id="21"/>
                            <w:bookmarkEnd w:id="22"/>
                            <w:r>
                              <w:rPr>
                                <w:color w:val="FFFFFF"/>
                                <w:spacing w:val="9"/>
                                <w:sz w:val="24"/>
                              </w:rPr>
                              <w:t>USE</w:t>
                            </w:r>
                            <w:r>
                              <w:rPr>
                                <w:color w:val="FFFFFF"/>
                                <w:spacing w:val="38"/>
                                <w:sz w:val="24"/>
                              </w:rPr>
                              <w:t xml:space="preserve"> </w:t>
                            </w:r>
                            <w:r>
                              <w:rPr>
                                <w:color w:val="FFFFFF"/>
                                <w:sz w:val="24"/>
                              </w:rPr>
                              <w:t>OF</w:t>
                            </w:r>
                            <w:r>
                              <w:rPr>
                                <w:color w:val="FFFFFF"/>
                                <w:spacing w:val="37"/>
                                <w:sz w:val="24"/>
                              </w:rPr>
                              <w:t xml:space="preserve"> </w:t>
                            </w:r>
                            <w:r>
                              <w:rPr>
                                <w:color w:val="FFFFFF"/>
                                <w:spacing w:val="9"/>
                                <w:sz w:val="24"/>
                              </w:rPr>
                              <w:t>FUNDS</w:t>
                            </w:r>
                          </w:p>
                        </w:txbxContent>
                      </wps:txbx>
                      <wps:bodyPr wrap="square" lIns="0" tIns="0" rIns="0" bIns="0" rtlCol="0">
                        <a:noAutofit/>
                      </wps:bodyPr>
                    </wps:wsp>
                  </a:graphicData>
                </a:graphic>
              </wp:anchor>
            </w:drawing>
          </mc:Choice>
          <mc:Fallback>
            <w:pict>
              <v:shape w14:anchorId="75089ED3" id="Textbox 24" o:spid="_x0000_s1031" type="#_x0000_t202" style="position:absolute;margin-left:67.5pt;margin-top:18.4pt;width:477pt;height:22.9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" fillcolor="#2d95b6" stroked="f">
                <v:textbox inset="0,0,0,0">
                  <w:txbxContent>
                    <w:p w14:paraId="3FF1FCCD" w14:textId="77777777" w:rsidR="00BE77D5" w:rsidRDefault="00F44AC7">
                      <w:pPr>
                        <w:spacing w:before="59"/>
                        <w:ind w:left="90"/>
                        <w:rPr>
                          <w:color w:val="000000"/>
                          <w:sz w:val="24"/>
                        </w:rPr>
                      </w:pPr>
                      <w:bookmarkStart w:id="23" w:name="Use_of_Funds"/>
                      <w:bookmarkStart w:id="24" w:name="_bookmark6"/>
                      <w:bookmarkEnd w:id="23"/>
                      <w:bookmarkEnd w:id="24"/>
                      <w:r>
                        <w:rPr>
                          <w:color w:val="FFFFFF"/>
                          <w:spacing w:val="9"/>
                          <w:sz w:val="24"/>
                        </w:rPr>
                        <w:t>USE</w:t>
                      </w:r>
                      <w:r>
                        <w:rPr>
                          <w:color w:val="FFFFFF"/>
                          <w:spacing w:val="38"/>
                          <w:sz w:val="24"/>
                        </w:rPr>
                        <w:t xml:space="preserve"> </w:t>
                      </w:r>
                      <w:r>
                        <w:rPr>
                          <w:color w:val="FFFFFF"/>
                          <w:sz w:val="24"/>
                        </w:rPr>
                        <w:t>OF</w:t>
                      </w:r>
                      <w:r>
                        <w:rPr>
                          <w:color w:val="FFFFFF"/>
                          <w:spacing w:val="37"/>
                          <w:sz w:val="24"/>
                        </w:rPr>
                        <w:t xml:space="preserve"> </w:t>
                      </w:r>
                      <w:r>
                        <w:rPr>
                          <w:color w:val="FFFFFF"/>
                          <w:spacing w:val="9"/>
                          <w:sz w:val="24"/>
                        </w:rPr>
                        <w:t>FUNDS</w:t>
                      </w:r>
                    </w:p>
                  </w:txbxContent>
                </v:textbox>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39F6B1B0" wp14:editId="480B8A00">
                <wp:simplePos x="0" y="0"/>
                <wp:positionH relativeFrom="page">
                  <wp:posOffset>857250</wp:posOffset>
                </wp:positionH>
                <wp:positionV relativeFrom="paragraph">
                  <wp:posOffset>587437</wp:posOffset>
                </wp:positionV>
                <wp:extent cx="6057900" cy="19621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6215"/>
                        </a:xfrm>
                        <a:prstGeom prst="rect">
                          <a:avLst/>
                        </a:prstGeom>
                        <a:solidFill>
                          <a:srgbClr val="5DC6D9"/>
                        </a:solidFill>
                      </wps:spPr>
                      <wps:txbx>
                        <w:txbxContent>
                          <w:p w14:paraId="5078C22F" w14:textId="77777777" w:rsidR="00BE77D5" w:rsidRDefault="00F44AC7">
                            <w:pPr>
                              <w:ind w:left="90"/>
                              <w:rPr>
                                <w:color w:val="000000"/>
                              </w:rPr>
                            </w:pPr>
                            <w:bookmarkStart w:id="25" w:name="Eligible_Activities"/>
                            <w:bookmarkStart w:id="26" w:name="_bookmark7"/>
                            <w:bookmarkEnd w:id="25"/>
                            <w:bookmarkEnd w:id="26"/>
                            <w:r>
                              <w:rPr>
                                <w:color w:val="000000"/>
                                <w:spacing w:val="13"/>
                              </w:rPr>
                              <w:t>ELIGIBLE</w:t>
                            </w:r>
                            <w:r>
                              <w:rPr>
                                <w:color w:val="000000"/>
                                <w:spacing w:val="21"/>
                              </w:rPr>
                              <w:t xml:space="preserve"> </w:t>
                            </w:r>
                            <w:r>
                              <w:rPr>
                                <w:color w:val="000000"/>
                                <w:spacing w:val="11"/>
                              </w:rPr>
                              <w:t>ACTIVITIES</w:t>
                            </w:r>
                          </w:p>
                        </w:txbxContent>
                      </wps:txbx>
                      <wps:bodyPr wrap="square" lIns="0" tIns="0" rIns="0" bIns="0" rtlCol="0">
                        <a:noAutofit/>
                      </wps:bodyPr>
                    </wps:wsp>
                  </a:graphicData>
                </a:graphic>
              </wp:anchor>
            </w:drawing>
          </mc:Choice>
          <mc:Fallback>
            <w:pict>
              <v:shape w14:anchorId="39F6B1B0" id="Textbox 25" o:spid="_x0000_s1032" type="#_x0000_t202" style="position:absolute;margin-left:67.5pt;margin-top:46.25pt;width:477pt;height:15.4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" fillcolor="#5dc6d9" stroked="f">
                <v:textbox inset="0,0,0,0">
                  <w:txbxContent>
                    <w:p w14:paraId="5078C22F" w14:textId="77777777" w:rsidR="00BE77D5" w:rsidRDefault="00F44AC7">
                      <w:pPr>
                        <w:ind w:left="90"/>
                        <w:rPr>
                          <w:color w:val="000000"/>
                        </w:rPr>
                      </w:pPr>
                      <w:bookmarkStart w:id="27" w:name="Eligible_Activities"/>
                      <w:bookmarkStart w:id="28" w:name="_bookmark7"/>
                      <w:bookmarkEnd w:id="27"/>
                      <w:bookmarkEnd w:id="28"/>
                      <w:r>
                        <w:rPr>
                          <w:color w:val="000000"/>
                          <w:spacing w:val="13"/>
                        </w:rPr>
                        <w:t>ELIGIBLE</w:t>
                      </w:r>
                      <w:r>
                        <w:rPr>
                          <w:color w:val="000000"/>
                          <w:spacing w:val="21"/>
                        </w:rPr>
                        <w:t xml:space="preserve"> </w:t>
                      </w:r>
                      <w:r>
                        <w:rPr>
                          <w:color w:val="000000"/>
                          <w:spacing w:val="11"/>
                        </w:rPr>
                        <w:t>ACTIVITIES</w:t>
                      </w:r>
                    </w:p>
                  </w:txbxContent>
                </v:textbox>
                <w10:wrap type="topAndBottom" anchorx="page"/>
              </v:shape>
            </w:pict>
          </mc:Fallback>
        </mc:AlternateContent>
      </w:r>
    </w:p>
    <w:p w14:paraId="27A3DB8C" w14:textId="77777777" w:rsidR="00BE77D5" w:rsidRDefault="00BE77D5">
      <w:pPr>
        <w:pStyle w:val="BodyText"/>
        <w:spacing w:before="2"/>
        <w:rPr>
          <w:sz w:val="6"/>
        </w:rPr>
      </w:pPr>
    </w:p>
    <w:p w14:paraId="542A4281" w14:textId="77777777" w:rsidR="00BE77D5" w:rsidRDefault="00F44AC7">
      <w:pPr>
        <w:pStyle w:val="BodyText"/>
        <w:spacing w:before="100" w:line="276" w:lineRule="auto"/>
        <w:ind w:left="480" w:right="1438"/>
        <w:jc w:val="both"/>
      </w:pPr>
      <w:r>
        <w:t>According to FR-6225-N-01 Section H. Overview of Grant Process and RHP Action Plan Requirements, eligible activities include the following:</w:t>
      </w:r>
    </w:p>
    <w:p w14:paraId="744634FD" w14:textId="77777777" w:rsidR="00BE77D5" w:rsidRDefault="00F44AC7">
      <w:pPr>
        <w:pStyle w:val="BodyText"/>
        <w:spacing w:before="32"/>
        <w:rPr>
          <w:sz w:val="20"/>
        </w:rPr>
      </w:pPr>
      <w:r>
        <w:rPr>
          <w:noProof/>
        </w:rPr>
        <mc:AlternateContent>
          <mc:Choice Requires="wps">
            <w:drawing>
              <wp:anchor distT="0" distB="0" distL="0" distR="0" simplePos="0" relativeHeight="487597056" behindDoc="1" locked="0" layoutInCell="1" allowOverlap="1" wp14:anchorId="7DB9EC66" wp14:editId="60AF136B">
                <wp:simplePos x="0" y="0"/>
                <wp:positionH relativeFrom="page">
                  <wp:posOffset>895350</wp:posOffset>
                </wp:positionH>
                <wp:positionV relativeFrom="paragraph">
                  <wp:posOffset>191213</wp:posOffset>
                </wp:positionV>
                <wp:extent cx="59823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4F74E7C6" id="Graphic 26" o:spid="_x0000_s1026" style="position:absolute;margin-left:70.5pt;margin-top:15.05pt;width:471.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446BBDDA" w14:textId="77777777" w:rsidR="00BE77D5" w:rsidRDefault="00F44AC7">
      <w:pPr>
        <w:pStyle w:val="Heading2"/>
      </w:pPr>
      <w:bookmarkStart w:id="29" w:name="Public_Facilities_and_Improvements"/>
      <w:bookmarkEnd w:id="29"/>
      <w:r>
        <w:rPr>
          <w:color w:val="2D95B6"/>
          <w:spacing w:val="12"/>
        </w:rPr>
        <w:t>PUBLIC</w:t>
      </w:r>
      <w:r>
        <w:rPr>
          <w:color w:val="2D95B6"/>
          <w:spacing w:val="25"/>
        </w:rPr>
        <w:t xml:space="preserve"> </w:t>
      </w:r>
      <w:r>
        <w:rPr>
          <w:color w:val="2D95B6"/>
          <w:spacing w:val="13"/>
        </w:rPr>
        <w:t>FACILITIES</w:t>
      </w:r>
      <w:r>
        <w:rPr>
          <w:color w:val="2D95B6"/>
          <w:spacing w:val="24"/>
        </w:rPr>
        <w:t xml:space="preserve"> </w:t>
      </w:r>
      <w:r>
        <w:rPr>
          <w:color w:val="2D95B6"/>
          <w:spacing w:val="9"/>
        </w:rPr>
        <w:t>AND</w:t>
      </w:r>
      <w:r>
        <w:rPr>
          <w:color w:val="2D95B6"/>
          <w:spacing w:val="25"/>
        </w:rPr>
        <w:t xml:space="preserve"> </w:t>
      </w:r>
      <w:r>
        <w:rPr>
          <w:color w:val="2D95B6"/>
          <w:spacing w:val="11"/>
        </w:rPr>
        <w:t>IMPROVEMENTS</w:t>
      </w:r>
    </w:p>
    <w:p w14:paraId="745F3C6B" w14:textId="77777777" w:rsidR="00BE77D5" w:rsidRDefault="00F44AC7">
      <w:pPr>
        <w:pStyle w:val="BodyText"/>
        <w:spacing w:before="140" w:line="276" w:lineRule="auto"/>
        <w:ind w:left="480" w:right="1439"/>
        <w:jc w:val="both"/>
      </w:pPr>
      <w:r>
        <w:t>RHP</w:t>
      </w:r>
      <w:r>
        <w:rPr>
          <w:spacing w:val="-5"/>
        </w:rPr>
        <w:t xml:space="preserve"> </w:t>
      </w:r>
      <w:r>
        <w:t>funds</w:t>
      </w:r>
      <w:r>
        <w:rPr>
          <w:spacing w:val="-4"/>
        </w:rPr>
        <w:t xml:space="preserve"> </w:t>
      </w:r>
      <w:r>
        <w:t>may</w:t>
      </w:r>
      <w:r>
        <w:rPr>
          <w:spacing w:val="-5"/>
        </w:rPr>
        <w:t xml:space="preserve"> </w:t>
      </w:r>
      <w:r>
        <w:t>be</w:t>
      </w:r>
      <w:r>
        <w:rPr>
          <w:spacing w:val="-6"/>
        </w:rPr>
        <w:t xml:space="preserve"> </w:t>
      </w:r>
      <w:r>
        <w:t>used</w:t>
      </w:r>
      <w:r>
        <w:rPr>
          <w:spacing w:val="-6"/>
        </w:rPr>
        <w:t xml:space="preserve"> </w:t>
      </w:r>
      <w:r>
        <w:t>for</w:t>
      </w:r>
      <w:r>
        <w:rPr>
          <w:spacing w:val="-5"/>
        </w:rPr>
        <w:t xml:space="preserve"> </w:t>
      </w:r>
      <w:r>
        <w:t>activities</w:t>
      </w:r>
      <w:r>
        <w:rPr>
          <w:spacing w:val="-5"/>
        </w:rPr>
        <w:t xml:space="preserve"> </w:t>
      </w:r>
      <w:r>
        <w:t>under</w:t>
      </w:r>
      <w:r>
        <w:rPr>
          <w:spacing w:val="-5"/>
        </w:rPr>
        <w:t xml:space="preserve"> </w:t>
      </w:r>
      <w:r>
        <w:t>24</w:t>
      </w:r>
      <w:r>
        <w:rPr>
          <w:spacing w:val="-5"/>
        </w:rPr>
        <w:t xml:space="preserve"> </w:t>
      </w:r>
      <w:r>
        <w:t>CFR</w:t>
      </w:r>
      <w:r>
        <w:rPr>
          <w:spacing w:val="-6"/>
        </w:rPr>
        <w:t xml:space="preserve"> </w:t>
      </w:r>
      <w:r>
        <w:t>570.201(c)</w:t>
      </w:r>
      <w:r>
        <w:rPr>
          <w:spacing w:val="-5"/>
        </w:rPr>
        <w:t xml:space="preserve"> </w:t>
      </w:r>
      <w:r>
        <w:t>or</w:t>
      </w:r>
      <w:r>
        <w:rPr>
          <w:spacing w:val="-5"/>
        </w:rPr>
        <w:t xml:space="preserve"> </w:t>
      </w:r>
      <w:r>
        <w:t>section</w:t>
      </w:r>
      <w:r>
        <w:rPr>
          <w:spacing w:val="-6"/>
        </w:rPr>
        <w:t xml:space="preserve"> </w:t>
      </w:r>
      <w:r>
        <w:t>105(a)(2)</w:t>
      </w:r>
      <w:r>
        <w:rPr>
          <w:spacing w:val="-5"/>
        </w:rPr>
        <w:t xml:space="preserve"> </w:t>
      </w:r>
      <w:r>
        <w:t>of</w:t>
      </w:r>
      <w:r>
        <w:rPr>
          <w:spacing w:val="-5"/>
        </w:rPr>
        <w:t xml:space="preserve"> </w:t>
      </w:r>
      <w:r>
        <w:t>the</w:t>
      </w:r>
      <w:r>
        <w:rPr>
          <w:spacing w:val="-6"/>
        </w:rPr>
        <w:t xml:space="preserve"> </w:t>
      </w:r>
      <w:r>
        <w:t>HCD</w:t>
      </w:r>
      <w:r>
        <w:rPr>
          <w:spacing w:val="-5"/>
        </w:rPr>
        <w:t xml:space="preserve"> </w:t>
      </w:r>
      <w:r>
        <w:t>Act</w:t>
      </w:r>
      <w:r>
        <w:rPr>
          <w:spacing w:val="-6"/>
        </w:rPr>
        <w:t xml:space="preserve"> </w:t>
      </w:r>
      <w:r>
        <w:t>(42</w:t>
      </w:r>
      <w:r>
        <w:rPr>
          <w:spacing w:val="-5"/>
        </w:rPr>
        <w:t xml:space="preserve"> </w:t>
      </w:r>
      <w:r>
        <w:t>USC 5305(a)(2)) only for the purpose of providing stable, temporary housing for persons in recovery from a substance use disorder in accordance with Section 8071 and this notice.</w:t>
      </w:r>
    </w:p>
    <w:p w14:paraId="049DC81D" w14:textId="77777777" w:rsidR="00BE77D5" w:rsidRDefault="00F44AC7">
      <w:pPr>
        <w:pStyle w:val="BodyText"/>
        <w:spacing w:before="33"/>
        <w:rPr>
          <w:sz w:val="20"/>
        </w:rPr>
      </w:pPr>
      <w:r>
        <w:rPr>
          <w:noProof/>
        </w:rPr>
        <mc:AlternateContent>
          <mc:Choice Requires="wps">
            <w:drawing>
              <wp:anchor distT="0" distB="0" distL="0" distR="0" simplePos="0" relativeHeight="487597568" behindDoc="1" locked="0" layoutInCell="1" allowOverlap="1" wp14:anchorId="3788CE35" wp14:editId="165B9508">
                <wp:simplePos x="0" y="0"/>
                <wp:positionH relativeFrom="page">
                  <wp:posOffset>895350</wp:posOffset>
                </wp:positionH>
                <wp:positionV relativeFrom="paragraph">
                  <wp:posOffset>191345</wp:posOffset>
                </wp:positionV>
                <wp:extent cx="59823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03A4945E" id="Graphic 27" o:spid="_x0000_s1026" style="position:absolute;margin-left:70.5pt;margin-top:15.05pt;width:471.0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3412C219" w14:textId="77777777" w:rsidR="00BE77D5" w:rsidRDefault="00F44AC7">
      <w:pPr>
        <w:pStyle w:val="Heading2"/>
      </w:pPr>
      <w:bookmarkStart w:id="30" w:name="Acquisition_of_Real_Property"/>
      <w:bookmarkEnd w:id="30"/>
      <w:r>
        <w:rPr>
          <w:color w:val="2D95B6"/>
          <w:spacing w:val="13"/>
        </w:rPr>
        <w:t>ACQUISITION</w:t>
      </w:r>
      <w:r>
        <w:rPr>
          <w:color w:val="2D95B6"/>
          <w:spacing w:val="29"/>
        </w:rPr>
        <w:t xml:space="preserve"> </w:t>
      </w:r>
      <w:r>
        <w:rPr>
          <w:color w:val="2D95B6"/>
        </w:rPr>
        <w:t>OF</w:t>
      </w:r>
      <w:r>
        <w:rPr>
          <w:color w:val="2D95B6"/>
          <w:spacing w:val="29"/>
        </w:rPr>
        <w:t xml:space="preserve"> </w:t>
      </w:r>
      <w:r>
        <w:rPr>
          <w:color w:val="2D95B6"/>
          <w:spacing w:val="11"/>
        </w:rPr>
        <w:t>REAL</w:t>
      </w:r>
      <w:r>
        <w:rPr>
          <w:color w:val="2D95B6"/>
          <w:spacing w:val="28"/>
        </w:rPr>
        <w:t xml:space="preserve"> </w:t>
      </w:r>
      <w:r>
        <w:rPr>
          <w:color w:val="2D95B6"/>
          <w:spacing w:val="11"/>
        </w:rPr>
        <w:t>PROPERTY</w:t>
      </w:r>
    </w:p>
    <w:p w14:paraId="4EAD1073" w14:textId="77777777" w:rsidR="00BE77D5" w:rsidRDefault="00F44AC7">
      <w:pPr>
        <w:pStyle w:val="BodyText"/>
        <w:spacing w:before="139" w:line="276" w:lineRule="auto"/>
        <w:ind w:left="480" w:right="1439"/>
        <w:jc w:val="both"/>
      </w:pPr>
      <w:r>
        <w:t>RHP funds may be used for acquisition under 24 CFR 570.201(a) or section 105(a)(1) of the HCD Act (42 USC 5305(a)(1)) for the purpose of providing stable, temporary housing to persons in recovery from a substance use disorder in accordance with Section 8071 and this notice. For example, a nonprofit organization could purchase a residential property for this purpose.</w:t>
      </w:r>
    </w:p>
    <w:p w14:paraId="605CDDAC" w14:textId="77777777" w:rsidR="00BE77D5" w:rsidRDefault="00F44AC7">
      <w:pPr>
        <w:pStyle w:val="BodyText"/>
        <w:spacing w:before="33"/>
        <w:rPr>
          <w:sz w:val="20"/>
        </w:rPr>
      </w:pPr>
      <w:r>
        <w:rPr>
          <w:noProof/>
        </w:rPr>
        <mc:AlternateContent>
          <mc:Choice Requires="wps">
            <w:drawing>
              <wp:anchor distT="0" distB="0" distL="0" distR="0" simplePos="0" relativeHeight="487598080" behindDoc="1" locked="0" layoutInCell="1" allowOverlap="1" wp14:anchorId="52711C36" wp14:editId="58542852">
                <wp:simplePos x="0" y="0"/>
                <wp:positionH relativeFrom="page">
                  <wp:posOffset>895350</wp:posOffset>
                </wp:positionH>
                <wp:positionV relativeFrom="paragraph">
                  <wp:posOffset>191702</wp:posOffset>
                </wp:positionV>
                <wp:extent cx="59823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38167EEA" id="Graphic 28" o:spid="_x0000_s1026" style="position:absolute;margin-left:70.5pt;margin-top:15.1pt;width:471.0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65B0FDC7" w14:textId="77777777" w:rsidR="00BE77D5" w:rsidRDefault="00F44AC7">
      <w:pPr>
        <w:pStyle w:val="Heading2"/>
      </w:pPr>
      <w:bookmarkStart w:id="31" w:name="Lease,_rent,_and_utilities"/>
      <w:bookmarkEnd w:id="31"/>
      <w:r>
        <w:rPr>
          <w:color w:val="2D95B6"/>
          <w:spacing w:val="12"/>
        </w:rPr>
        <w:t>LEASE,</w:t>
      </w:r>
      <w:r>
        <w:rPr>
          <w:color w:val="2D95B6"/>
          <w:spacing w:val="27"/>
        </w:rPr>
        <w:t xml:space="preserve"> </w:t>
      </w:r>
      <w:r>
        <w:rPr>
          <w:color w:val="2D95B6"/>
          <w:spacing w:val="11"/>
        </w:rPr>
        <w:t>RENT,</w:t>
      </w:r>
      <w:r>
        <w:rPr>
          <w:color w:val="2D95B6"/>
          <w:spacing w:val="27"/>
        </w:rPr>
        <w:t xml:space="preserve"> </w:t>
      </w:r>
      <w:r>
        <w:rPr>
          <w:color w:val="2D95B6"/>
          <w:spacing w:val="9"/>
        </w:rPr>
        <w:t>AND</w:t>
      </w:r>
      <w:r>
        <w:rPr>
          <w:color w:val="2D95B6"/>
          <w:spacing w:val="27"/>
        </w:rPr>
        <w:t xml:space="preserve"> </w:t>
      </w:r>
      <w:r>
        <w:rPr>
          <w:color w:val="2D95B6"/>
          <w:spacing w:val="12"/>
        </w:rPr>
        <w:t>UTILITIES</w:t>
      </w:r>
    </w:p>
    <w:p w14:paraId="06353CCC" w14:textId="7CB20546" w:rsidR="00BE77D5" w:rsidRDefault="00F44AC7" w:rsidP="000C5CF1">
      <w:pPr>
        <w:pStyle w:val="BodyText"/>
        <w:spacing w:line="276" w:lineRule="auto"/>
        <w:ind w:left="479" w:right="1437"/>
        <w:jc w:val="both"/>
      </w:pPr>
      <w:r>
        <w:t>HUD is waiving and modifying 42 U.S.C. 5305(a)(8), 24 CFR 570.207(b)(4), 24 CFR 570.201(e), and 24 CFR 570.482(c)(2) to the extent necessary to permit RHP funds to be used to make payments for lease, rent, utilities,</w:t>
      </w:r>
      <w:r>
        <w:rPr>
          <w:spacing w:val="-13"/>
        </w:rPr>
        <w:t xml:space="preserve"> </w:t>
      </w:r>
      <w:r>
        <w:t>and</w:t>
      </w:r>
      <w:r>
        <w:rPr>
          <w:spacing w:val="-10"/>
        </w:rPr>
        <w:t xml:space="preserve"> </w:t>
      </w:r>
      <w:r>
        <w:t>associated</w:t>
      </w:r>
      <w:r>
        <w:rPr>
          <w:spacing w:val="-12"/>
        </w:rPr>
        <w:t xml:space="preserve"> </w:t>
      </w:r>
      <w:r>
        <w:t>costs</w:t>
      </w:r>
      <w:r>
        <w:rPr>
          <w:spacing w:val="-12"/>
        </w:rPr>
        <w:t xml:space="preserve"> </w:t>
      </w:r>
      <w:r>
        <w:t>(e.g.</w:t>
      </w:r>
      <w:r>
        <w:rPr>
          <w:spacing w:val="-12"/>
        </w:rPr>
        <w:t xml:space="preserve"> </w:t>
      </w:r>
      <w:r>
        <w:t>fees),</w:t>
      </w:r>
      <w:r>
        <w:rPr>
          <w:spacing w:val="-12"/>
        </w:rPr>
        <w:t xml:space="preserve"> </w:t>
      </w:r>
      <w:r>
        <w:t>for</w:t>
      </w:r>
      <w:r>
        <w:rPr>
          <w:spacing w:val="-11"/>
        </w:rPr>
        <w:t xml:space="preserve"> </w:t>
      </w:r>
      <w:r>
        <w:t>the</w:t>
      </w:r>
      <w:r>
        <w:rPr>
          <w:spacing w:val="-12"/>
        </w:rPr>
        <w:t xml:space="preserve"> </w:t>
      </w:r>
      <w:r>
        <w:t>purpose</w:t>
      </w:r>
      <w:r>
        <w:rPr>
          <w:spacing w:val="-13"/>
        </w:rPr>
        <w:t xml:space="preserve"> </w:t>
      </w:r>
      <w:r>
        <w:t>of</w:t>
      </w:r>
      <w:r>
        <w:rPr>
          <w:spacing w:val="-11"/>
        </w:rPr>
        <w:t xml:space="preserve"> </w:t>
      </w:r>
      <w:r>
        <w:t>providing</w:t>
      </w:r>
      <w:r>
        <w:rPr>
          <w:spacing w:val="-13"/>
        </w:rPr>
        <w:t xml:space="preserve"> </w:t>
      </w:r>
      <w:r>
        <w:t>stable,</w:t>
      </w:r>
      <w:r>
        <w:rPr>
          <w:spacing w:val="-11"/>
        </w:rPr>
        <w:t xml:space="preserve"> </w:t>
      </w:r>
      <w:r>
        <w:t>temporary</w:t>
      </w:r>
      <w:r>
        <w:rPr>
          <w:spacing w:val="-12"/>
        </w:rPr>
        <w:t xml:space="preserve"> </w:t>
      </w:r>
      <w:r>
        <w:t>housing,</w:t>
      </w:r>
      <w:r>
        <w:rPr>
          <w:spacing w:val="-12"/>
        </w:rPr>
        <w:t xml:space="preserve"> </w:t>
      </w:r>
      <w:r>
        <w:t>on</w:t>
      </w:r>
      <w:r>
        <w:rPr>
          <w:spacing w:val="-12"/>
        </w:rPr>
        <w:t xml:space="preserve"> </w:t>
      </w:r>
      <w:r>
        <w:t>behalf of</w:t>
      </w:r>
      <w:r>
        <w:rPr>
          <w:spacing w:val="-13"/>
        </w:rPr>
        <w:t xml:space="preserve"> </w:t>
      </w:r>
      <w:r>
        <w:t>an</w:t>
      </w:r>
      <w:r>
        <w:rPr>
          <w:spacing w:val="-12"/>
        </w:rPr>
        <w:t xml:space="preserve"> </w:t>
      </w:r>
      <w:r>
        <w:t>individual</w:t>
      </w:r>
      <w:r>
        <w:rPr>
          <w:spacing w:val="-13"/>
        </w:rPr>
        <w:t xml:space="preserve"> </w:t>
      </w:r>
      <w:r>
        <w:t>in</w:t>
      </w:r>
      <w:r>
        <w:rPr>
          <w:spacing w:val="-12"/>
        </w:rPr>
        <w:t xml:space="preserve"> </w:t>
      </w:r>
      <w:r>
        <w:t>recovery</w:t>
      </w:r>
      <w:r>
        <w:rPr>
          <w:spacing w:val="-13"/>
        </w:rPr>
        <w:t xml:space="preserve"> </w:t>
      </w:r>
      <w:r>
        <w:t>from</w:t>
      </w:r>
      <w:r>
        <w:rPr>
          <w:spacing w:val="-12"/>
        </w:rPr>
        <w:t xml:space="preserve"> </w:t>
      </w:r>
      <w:r>
        <w:t>a</w:t>
      </w:r>
      <w:r>
        <w:rPr>
          <w:spacing w:val="-13"/>
        </w:rPr>
        <w:t xml:space="preserve"> </w:t>
      </w:r>
      <w:r>
        <w:t>substance</w:t>
      </w:r>
      <w:r>
        <w:rPr>
          <w:spacing w:val="-12"/>
        </w:rPr>
        <w:t xml:space="preserve"> </w:t>
      </w:r>
      <w:r>
        <w:t>use</w:t>
      </w:r>
      <w:r>
        <w:rPr>
          <w:spacing w:val="-12"/>
        </w:rPr>
        <w:t xml:space="preserve"> </w:t>
      </w:r>
      <w:r>
        <w:t>disorder</w:t>
      </w:r>
      <w:r>
        <w:rPr>
          <w:spacing w:val="-12"/>
        </w:rPr>
        <w:t xml:space="preserve"> </w:t>
      </w:r>
      <w:r>
        <w:t>in</w:t>
      </w:r>
      <w:r>
        <w:rPr>
          <w:spacing w:val="-12"/>
        </w:rPr>
        <w:t xml:space="preserve"> </w:t>
      </w:r>
      <w:r>
        <w:t>accordance</w:t>
      </w:r>
      <w:r>
        <w:rPr>
          <w:spacing w:val="-13"/>
        </w:rPr>
        <w:t xml:space="preserve"> </w:t>
      </w:r>
      <w:r>
        <w:t>with</w:t>
      </w:r>
      <w:r>
        <w:rPr>
          <w:spacing w:val="-12"/>
        </w:rPr>
        <w:t xml:space="preserve"> </w:t>
      </w:r>
      <w:r>
        <w:t>Section</w:t>
      </w:r>
      <w:r>
        <w:rPr>
          <w:spacing w:val="-13"/>
        </w:rPr>
        <w:t xml:space="preserve"> </w:t>
      </w:r>
      <w:r>
        <w:t>8071</w:t>
      </w:r>
      <w:r>
        <w:rPr>
          <w:spacing w:val="-11"/>
        </w:rPr>
        <w:t xml:space="preserve"> </w:t>
      </w:r>
      <w:r>
        <w:t>and</w:t>
      </w:r>
      <w:r>
        <w:rPr>
          <w:spacing w:val="-12"/>
        </w:rPr>
        <w:t xml:space="preserve"> </w:t>
      </w:r>
      <w:r>
        <w:t>this</w:t>
      </w:r>
      <w:r>
        <w:rPr>
          <w:spacing w:val="-12"/>
        </w:rPr>
        <w:t xml:space="preserve"> </w:t>
      </w:r>
      <w:r>
        <w:t>notice. Under this waiver and alternative requirement, such payments are not limited to 15 percent of the RHP grant,</w:t>
      </w:r>
      <w:r>
        <w:rPr>
          <w:spacing w:val="-3"/>
        </w:rPr>
        <w:t xml:space="preserve"> </w:t>
      </w:r>
      <w:r>
        <w:t>and</w:t>
      </w:r>
      <w:r>
        <w:rPr>
          <w:spacing w:val="-2"/>
        </w:rPr>
        <w:t xml:space="preserve"> </w:t>
      </w:r>
      <w:r>
        <w:t>an</w:t>
      </w:r>
      <w:r>
        <w:rPr>
          <w:spacing w:val="-2"/>
        </w:rPr>
        <w:t xml:space="preserve"> </w:t>
      </w:r>
      <w:r>
        <w:t>individual</w:t>
      </w:r>
      <w:r>
        <w:rPr>
          <w:spacing w:val="-2"/>
        </w:rPr>
        <w:t xml:space="preserve"> </w:t>
      </w:r>
      <w:r>
        <w:t>may</w:t>
      </w:r>
      <w:r>
        <w:rPr>
          <w:spacing w:val="-3"/>
        </w:rPr>
        <w:t xml:space="preserve"> </w:t>
      </w:r>
      <w:r>
        <w:t>be</w:t>
      </w:r>
      <w:r>
        <w:rPr>
          <w:spacing w:val="-2"/>
        </w:rPr>
        <w:t xml:space="preserve"> </w:t>
      </w:r>
      <w:r>
        <w:t>assisted</w:t>
      </w:r>
      <w:r>
        <w:rPr>
          <w:spacing w:val="-3"/>
        </w:rPr>
        <w:t xml:space="preserve"> </w:t>
      </w:r>
      <w:r>
        <w:t>for</w:t>
      </w:r>
      <w:r>
        <w:rPr>
          <w:spacing w:val="-2"/>
        </w:rPr>
        <w:t xml:space="preserve"> </w:t>
      </w:r>
      <w:r>
        <w:t>up</w:t>
      </w:r>
      <w:r>
        <w:rPr>
          <w:spacing w:val="-1"/>
        </w:rPr>
        <w:t xml:space="preserve"> </w:t>
      </w:r>
      <w:r>
        <w:t>to</w:t>
      </w:r>
      <w:r>
        <w:rPr>
          <w:spacing w:val="-2"/>
        </w:rPr>
        <w:t xml:space="preserve"> </w:t>
      </w:r>
      <w:r>
        <w:t>2 years</w:t>
      </w:r>
      <w:r>
        <w:rPr>
          <w:spacing w:val="-3"/>
        </w:rPr>
        <w:t xml:space="preserve"> </w:t>
      </w:r>
      <w:r>
        <w:t>or</w:t>
      </w:r>
      <w:r>
        <w:rPr>
          <w:spacing w:val="-3"/>
        </w:rPr>
        <w:t xml:space="preserve"> </w:t>
      </w:r>
      <w:r>
        <w:t>until</w:t>
      </w:r>
      <w:r>
        <w:rPr>
          <w:spacing w:val="-1"/>
        </w:rPr>
        <w:t xml:space="preserve"> </w:t>
      </w:r>
      <w:r>
        <w:t>the</w:t>
      </w:r>
      <w:r>
        <w:rPr>
          <w:spacing w:val="-2"/>
        </w:rPr>
        <w:t xml:space="preserve"> </w:t>
      </w:r>
      <w:r>
        <w:t>assisted</w:t>
      </w:r>
      <w:r>
        <w:rPr>
          <w:spacing w:val="-2"/>
        </w:rPr>
        <w:t xml:space="preserve"> </w:t>
      </w:r>
      <w:r>
        <w:t>individual</w:t>
      </w:r>
      <w:r>
        <w:rPr>
          <w:spacing w:val="-2"/>
        </w:rPr>
        <w:t xml:space="preserve"> </w:t>
      </w:r>
      <w:r>
        <w:t>finds</w:t>
      </w:r>
      <w:r>
        <w:rPr>
          <w:spacing w:val="-3"/>
        </w:rPr>
        <w:t xml:space="preserve"> </w:t>
      </w:r>
      <w:r>
        <w:t>permanent housing,</w:t>
      </w:r>
      <w:r>
        <w:rPr>
          <w:spacing w:val="-8"/>
        </w:rPr>
        <w:t xml:space="preserve"> </w:t>
      </w:r>
      <w:r>
        <w:t>whichever</w:t>
      </w:r>
      <w:r>
        <w:rPr>
          <w:spacing w:val="-9"/>
        </w:rPr>
        <w:t xml:space="preserve"> </w:t>
      </w:r>
      <w:r>
        <w:t>is</w:t>
      </w:r>
      <w:r>
        <w:rPr>
          <w:spacing w:val="-8"/>
        </w:rPr>
        <w:t xml:space="preserve"> </w:t>
      </w:r>
      <w:r>
        <w:t>earlier.</w:t>
      </w:r>
      <w:r>
        <w:rPr>
          <w:spacing w:val="-9"/>
        </w:rPr>
        <w:t xml:space="preserve"> </w:t>
      </w:r>
      <w:r>
        <w:t>These</w:t>
      </w:r>
      <w:r>
        <w:rPr>
          <w:spacing w:val="-9"/>
        </w:rPr>
        <w:t xml:space="preserve"> </w:t>
      </w:r>
      <w:r>
        <w:t>payments</w:t>
      </w:r>
      <w:r>
        <w:rPr>
          <w:spacing w:val="-8"/>
        </w:rPr>
        <w:t xml:space="preserve"> </w:t>
      </w:r>
      <w:r>
        <w:t>may</w:t>
      </w:r>
      <w:r>
        <w:rPr>
          <w:spacing w:val="-7"/>
        </w:rPr>
        <w:t xml:space="preserve"> </w:t>
      </w:r>
      <w:r>
        <w:t>not</w:t>
      </w:r>
      <w:r>
        <w:rPr>
          <w:spacing w:val="-9"/>
        </w:rPr>
        <w:t xml:space="preserve"> </w:t>
      </w:r>
      <w:r>
        <w:t>be</w:t>
      </w:r>
      <w:r>
        <w:rPr>
          <w:spacing w:val="-9"/>
        </w:rPr>
        <w:t xml:space="preserve"> </w:t>
      </w:r>
      <w:r>
        <w:t>made</w:t>
      </w:r>
      <w:r>
        <w:rPr>
          <w:spacing w:val="-8"/>
        </w:rPr>
        <w:t xml:space="preserve"> </w:t>
      </w:r>
      <w:r>
        <w:t>directly</w:t>
      </w:r>
      <w:r>
        <w:rPr>
          <w:spacing w:val="-9"/>
        </w:rPr>
        <w:t xml:space="preserve"> </w:t>
      </w:r>
      <w:r>
        <w:t>to</w:t>
      </w:r>
      <w:r>
        <w:rPr>
          <w:spacing w:val="-8"/>
        </w:rPr>
        <w:t xml:space="preserve"> </w:t>
      </w:r>
      <w:r>
        <w:t>an</w:t>
      </w:r>
      <w:r>
        <w:rPr>
          <w:spacing w:val="-9"/>
        </w:rPr>
        <w:t xml:space="preserve"> </w:t>
      </w:r>
      <w:r>
        <w:t>individual.</w:t>
      </w:r>
      <w:r>
        <w:rPr>
          <w:spacing w:val="-9"/>
        </w:rPr>
        <w:t xml:space="preserve"> </w:t>
      </w:r>
      <w:r>
        <w:t>These</w:t>
      </w:r>
      <w:r>
        <w:rPr>
          <w:spacing w:val="-9"/>
        </w:rPr>
        <w:t xml:space="preserve"> </w:t>
      </w:r>
      <w:r>
        <w:t xml:space="preserve">payments may not have been previously paid from other sources; and the payments must result in either a new service and/or a quantifiable increase in the level of an existing service above that which has been provided in the twelve calendar months prior to approval of the RHP Action Plan. For example, a subrecipient currently operating a recovery group home may use RHP funds to rent an additional house and increase the number of persons served. In which case, the rent and utility costs of the additional </w:t>
      </w:r>
      <w:r>
        <w:lastRenderedPageBreak/>
        <w:t>house</w:t>
      </w:r>
      <w:r>
        <w:rPr>
          <w:spacing w:val="-1"/>
        </w:rPr>
        <w:t xml:space="preserve"> </w:t>
      </w:r>
      <w:r>
        <w:t>may be</w:t>
      </w:r>
      <w:r>
        <w:rPr>
          <w:spacing w:val="-1"/>
        </w:rPr>
        <w:t xml:space="preserve"> </w:t>
      </w:r>
      <w:r>
        <w:t>paid with RHP funds; however, the rent</w:t>
      </w:r>
      <w:r>
        <w:rPr>
          <w:spacing w:val="-1"/>
        </w:rPr>
        <w:t xml:space="preserve"> </w:t>
      </w:r>
      <w:r>
        <w:t>and</w:t>
      </w:r>
      <w:r>
        <w:rPr>
          <w:spacing w:val="-1"/>
        </w:rPr>
        <w:t xml:space="preserve"> </w:t>
      </w:r>
      <w:r>
        <w:t>utilities of the</w:t>
      </w:r>
      <w:r>
        <w:rPr>
          <w:spacing w:val="-1"/>
        </w:rPr>
        <w:t xml:space="preserve"> </w:t>
      </w:r>
      <w:r>
        <w:t>original</w:t>
      </w:r>
      <w:r>
        <w:rPr>
          <w:spacing w:val="-1"/>
        </w:rPr>
        <w:t xml:space="preserve"> </w:t>
      </w:r>
      <w:r>
        <w:t>house</w:t>
      </w:r>
      <w:r>
        <w:rPr>
          <w:spacing w:val="-1"/>
        </w:rPr>
        <w:t xml:space="preserve"> </w:t>
      </w:r>
      <w:r>
        <w:t>would</w:t>
      </w:r>
      <w:r>
        <w:rPr>
          <w:spacing w:val="-1"/>
        </w:rPr>
        <w:t xml:space="preserve"> </w:t>
      </w:r>
      <w:r>
        <w:t>not be an eligible</w:t>
      </w:r>
      <w:r>
        <w:rPr>
          <w:spacing w:val="-13"/>
        </w:rPr>
        <w:t xml:space="preserve"> </w:t>
      </w:r>
      <w:r>
        <w:t>cost</w:t>
      </w:r>
      <w:r>
        <w:rPr>
          <w:spacing w:val="-12"/>
        </w:rPr>
        <w:t xml:space="preserve"> </w:t>
      </w:r>
      <w:r>
        <w:t>under</w:t>
      </w:r>
      <w:r>
        <w:rPr>
          <w:spacing w:val="-13"/>
        </w:rPr>
        <w:t xml:space="preserve"> </w:t>
      </w:r>
      <w:r>
        <w:t>the</w:t>
      </w:r>
      <w:r>
        <w:rPr>
          <w:spacing w:val="-12"/>
        </w:rPr>
        <w:t xml:space="preserve"> </w:t>
      </w:r>
      <w:r>
        <w:t>RHP</w:t>
      </w:r>
      <w:r>
        <w:rPr>
          <w:spacing w:val="-12"/>
        </w:rPr>
        <w:t xml:space="preserve"> </w:t>
      </w:r>
      <w:r>
        <w:t>program.</w:t>
      </w:r>
      <w:r>
        <w:rPr>
          <w:spacing w:val="-13"/>
        </w:rPr>
        <w:t xml:space="preserve"> </w:t>
      </w:r>
      <w:r>
        <w:t>In</w:t>
      </w:r>
      <w:r>
        <w:rPr>
          <w:spacing w:val="-11"/>
        </w:rPr>
        <w:t xml:space="preserve"> </w:t>
      </w:r>
      <w:r>
        <w:t>this</w:t>
      </w:r>
      <w:r>
        <w:rPr>
          <w:spacing w:val="-12"/>
        </w:rPr>
        <w:t xml:space="preserve"> </w:t>
      </w:r>
      <w:r>
        <w:t>example,</w:t>
      </w:r>
      <w:r>
        <w:rPr>
          <w:spacing w:val="-11"/>
        </w:rPr>
        <w:t xml:space="preserve"> </w:t>
      </w:r>
      <w:r>
        <w:t>an</w:t>
      </w:r>
      <w:r>
        <w:rPr>
          <w:spacing w:val="-13"/>
        </w:rPr>
        <w:t xml:space="preserve"> </w:t>
      </w:r>
      <w:r>
        <w:t>individual</w:t>
      </w:r>
      <w:r>
        <w:rPr>
          <w:spacing w:val="-11"/>
        </w:rPr>
        <w:t xml:space="preserve"> </w:t>
      </w:r>
      <w:r>
        <w:t>may</w:t>
      </w:r>
      <w:r>
        <w:rPr>
          <w:spacing w:val="-12"/>
        </w:rPr>
        <w:t xml:space="preserve"> </w:t>
      </w:r>
      <w:r>
        <w:t>only</w:t>
      </w:r>
      <w:r>
        <w:rPr>
          <w:spacing w:val="-13"/>
        </w:rPr>
        <w:t xml:space="preserve"> </w:t>
      </w:r>
      <w:r>
        <w:t>stay</w:t>
      </w:r>
      <w:r>
        <w:rPr>
          <w:spacing w:val="-11"/>
        </w:rPr>
        <w:t xml:space="preserve"> </w:t>
      </w:r>
      <w:r>
        <w:t>in</w:t>
      </w:r>
      <w:r>
        <w:rPr>
          <w:spacing w:val="-13"/>
        </w:rPr>
        <w:t xml:space="preserve"> </w:t>
      </w:r>
      <w:r>
        <w:t>the</w:t>
      </w:r>
      <w:r>
        <w:rPr>
          <w:spacing w:val="-12"/>
        </w:rPr>
        <w:t xml:space="preserve"> </w:t>
      </w:r>
      <w:r>
        <w:t>temporary</w:t>
      </w:r>
      <w:r>
        <w:rPr>
          <w:spacing w:val="-12"/>
        </w:rPr>
        <w:t xml:space="preserve"> </w:t>
      </w:r>
      <w:r>
        <w:t>housing</w:t>
      </w:r>
    </w:p>
    <w:p w14:paraId="40B52994" w14:textId="77777777" w:rsidR="00BE77D5" w:rsidRDefault="00F44AC7" w:rsidP="000C5CF1">
      <w:pPr>
        <w:pStyle w:val="BodyText"/>
        <w:spacing w:line="276" w:lineRule="auto"/>
        <w:ind w:left="480" w:right="1440"/>
        <w:jc w:val="both"/>
      </w:pPr>
      <w:r>
        <w:t>assisted</w:t>
      </w:r>
      <w:r>
        <w:rPr>
          <w:spacing w:val="-6"/>
        </w:rPr>
        <w:t xml:space="preserve"> </w:t>
      </w:r>
      <w:r>
        <w:t>by</w:t>
      </w:r>
      <w:r>
        <w:rPr>
          <w:spacing w:val="-4"/>
        </w:rPr>
        <w:t xml:space="preserve"> </w:t>
      </w:r>
      <w:r>
        <w:t>RHP</w:t>
      </w:r>
      <w:r>
        <w:rPr>
          <w:spacing w:val="-5"/>
        </w:rPr>
        <w:t xml:space="preserve"> </w:t>
      </w:r>
      <w:r>
        <w:t>for</w:t>
      </w:r>
      <w:r>
        <w:rPr>
          <w:spacing w:val="-5"/>
        </w:rPr>
        <w:t xml:space="preserve"> </w:t>
      </w:r>
      <w:r>
        <w:t>a</w:t>
      </w:r>
      <w:r>
        <w:rPr>
          <w:spacing w:val="-5"/>
        </w:rPr>
        <w:t xml:space="preserve"> </w:t>
      </w:r>
      <w:r>
        <w:t>period</w:t>
      </w:r>
      <w:r>
        <w:rPr>
          <w:spacing w:val="-6"/>
        </w:rPr>
        <w:t xml:space="preserve"> </w:t>
      </w:r>
      <w:r>
        <w:t>of</w:t>
      </w:r>
      <w:r>
        <w:rPr>
          <w:spacing w:val="-5"/>
        </w:rPr>
        <w:t xml:space="preserve"> </w:t>
      </w:r>
      <w:r>
        <w:t>up</w:t>
      </w:r>
      <w:r>
        <w:rPr>
          <w:spacing w:val="-6"/>
        </w:rPr>
        <w:t xml:space="preserve"> </w:t>
      </w:r>
      <w:r>
        <w:t>to</w:t>
      </w:r>
      <w:r>
        <w:rPr>
          <w:spacing w:val="-4"/>
        </w:rPr>
        <w:t xml:space="preserve"> </w:t>
      </w:r>
      <w:r>
        <w:t>2</w:t>
      </w:r>
      <w:r>
        <w:rPr>
          <w:spacing w:val="-5"/>
        </w:rPr>
        <w:t xml:space="preserve"> </w:t>
      </w:r>
      <w:r>
        <w:t>years</w:t>
      </w:r>
      <w:r>
        <w:rPr>
          <w:spacing w:val="-5"/>
        </w:rPr>
        <w:t xml:space="preserve"> </w:t>
      </w:r>
      <w:r>
        <w:t>or</w:t>
      </w:r>
      <w:r>
        <w:rPr>
          <w:spacing w:val="-5"/>
        </w:rPr>
        <w:t xml:space="preserve"> </w:t>
      </w:r>
      <w:r>
        <w:t>until</w:t>
      </w:r>
      <w:r>
        <w:rPr>
          <w:spacing w:val="-4"/>
        </w:rPr>
        <w:t xml:space="preserve"> </w:t>
      </w:r>
      <w:r>
        <w:t>the</w:t>
      </w:r>
      <w:r>
        <w:rPr>
          <w:spacing w:val="-6"/>
        </w:rPr>
        <w:t xml:space="preserve"> </w:t>
      </w:r>
      <w:r>
        <w:t>individual</w:t>
      </w:r>
      <w:r>
        <w:rPr>
          <w:spacing w:val="-3"/>
        </w:rPr>
        <w:t xml:space="preserve"> </w:t>
      </w:r>
      <w:r>
        <w:t>finds</w:t>
      </w:r>
      <w:r>
        <w:rPr>
          <w:spacing w:val="-5"/>
        </w:rPr>
        <w:t xml:space="preserve"> </w:t>
      </w:r>
      <w:r>
        <w:t>permanent</w:t>
      </w:r>
      <w:r>
        <w:rPr>
          <w:spacing w:val="-5"/>
        </w:rPr>
        <w:t xml:space="preserve"> </w:t>
      </w:r>
      <w:r>
        <w:t>housing,</w:t>
      </w:r>
      <w:r>
        <w:rPr>
          <w:spacing w:val="-4"/>
        </w:rPr>
        <w:t xml:space="preserve"> </w:t>
      </w:r>
      <w:r>
        <w:t>whichever</w:t>
      </w:r>
      <w:r>
        <w:rPr>
          <w:spacing w:val="-5"/>
        </w:rPr>
        <w:t xml:space="preserve"> </w:t>
      </w:r>
      <w:r>
        <w:t xml:space="preserve">is </w:t>
      </w:r>
      <w:r>
        <w:rPr>
          <w:spacing w:val="-2"/>
        </w:rPr>
        <w:t>earlier.</w:t>
      </w:r>
    </w:p>
    <w:p w14:paraId="0108DC33" w14:textId="77777777" w:rsidR="00BE77D5" w:rsidRDefault="00F44AC7">
      <w:pPr>
        <w:pStyle w:val="BodyText"/>
        <w:spacing w:before="32"/>
        <w:rPr>
          <w:sz w:val="20"/>
        </w:rPr>
      </w:pPr>
      <w:r>
        <w:rPr>
          <w:noProof/>
        </w:rPr>
        <mc:AlternateContent>
          <mc:Choice Requires="wps">
            <w:drawing>
              <wp:anchor distT="0" distB="0" distL="0" distR="0" simplePos="0" relativeHeight="487598592" behindDoc="1" locked="0" layoutInCell="1" allowOverlap="1" wp14:anchorId="2F9BB06D" wp14:editId="02CC08E3">
                <wp:simplePos x="0" y="0"/>
                <wp:positionH relativeFrom="page">
                  <wp:posOffset>895350</wp:posOffset>
                </wp:positionH>
                <wp:positionV relativeFrom="paragraph">
                  <wp:posOffset>190705</wp:posOffset>
                </wp:positionV>
                <wp:extent cx="59823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62DC158B" id="Graphic 29" o:spid="_x0000_s1026" style="position:absolute;margin-left:70.5pt;margin-top:15pt;width:471.0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" path="m5981712,l,,,9144r5981712,l5981712,xe" fillcolor="#2d95b6" stroked="f">
                <v:path arrowok="t"/>
                <w10:wrap type="topAndBottom" anchorx="page"/>
              </v:shape>
            </w:pict>
          </mc:Fallback>
        </mc:AlternateContent>
      </w:r>
    </w:p>
    <w:p w14:paraId="4BF4444D" w14:textId="77777777" w:rsidR="00BE77D5" w:rsidRDefault="00F44AC7">
      <w:pPr>
        <w:pStyle w:val="Heading2"/>
      </w:pPr>
      <w:bookmarkStart w:id="32" w:name="Rehabilitation_and_Reconstruction_of_Sin"/>
      <w:bookmarkEnd w:id="32"/>
      <w:r>
        <w:rPr>
          <w:color w:val="2D95B6"/>
          <w:spacing w:val="13"/>
        </w:rPr>
        <w:t>REHABILITATION</w:t>
      </w:r>
      <w:r>
        <w:rPr>
          <w:color w:val="2D95B6"/>
          <w:spacing w:val="27"/>
        </w:rPr>
        <w:t xml:space="preserve"> </w:t>
      </w:r>
      <w:r>
        <w:rPr>
          <w:color w:val="2D95B6"/>
          <w:spacing w:val="9"/>
        </w:rPr>
        <w:t>AND</w:t>
      </w:r>
      <w:r>
        <w:rPr>
          <w:color w:val="2D95B6"/>
          <w:spacing w:val="29"/>
        </w:rPr>
        <w:t xml:space="preserve"> </w:t>
      </w:r>
      <w:r>
        <w:rPr>
          <w:color w:val="2D95B6"/>
          <w:spacing w:val="13"/>
        </w:rPr>
        <w:t>RECONSTRUCTION</w:t>
      </w:r>
      <w:r>
        <w:rPr>
          <w:color w:val="2D95B6"/>
          <w:spacing w:val="27"/>
        </w:rPr>
        <w:t xml:space="preserve"> </w:t>
      </w:r>
      <w:r>
        <w:rPr>
          <w:color w:val="2D95B6"/>
        </w:rPr>
        <w:t>OF</w:t>
      </w:r>
      <w:r>
        <w:rPr>
          <w:color w:val="2D95B6"/>
          <w:spacing w:val="28"/>
        </w:rPr>
        <w:t xml:space="preserve"> </w:t>
      </w:r>
      <w:r>
        <w:rPr>
          <w:color w:val="2D95B6"/>
          <w:spacing w:val="14"/>
        </w:rPr>
        <w:t>SINGLE-</w:t>
      </w:r>
      <w:r>
        <w:rPr>
          <w:color w:val="2D95B6"/>
          <w:spacing w:val="11"/>
        </w:rPr>
        <w:t>UNIT</w:t>
      </w:r>
      <w:r>
        <w:rPr>
          <w:color w:val="2D95B6"/>
          <w:spacing w:val="27"/>
        </w:rPr>
        <w:t xml:space="preserve"> </w:t>
      </w:r>
      <w:r>
        <w:rPr>
          <w:color w:val="2D95B6"/>
          <w:spacing w:val="11"/>
        </w:rPr>
        <w:t>RESIDENTIAL</w:t>
      </w:r>
    </w:p>
    <w:p w14:paraId="74ED2B84" w14:textId="77777777" w:rsidR="00BE77D5" w:rsidRDefault="00F44AC7">
      <w:pPr>
        <w:pStyle w:val="BodyText"/>
        <w:spacing w:before="140" w:line="276" w:lineRule="auto"/>
        <w:ind w:left="479" w:right="1437"/>
        <w:jc w:val="both"/>
      </w:pPr>
      <w:r>
        <w:t>RHP funds may be used for rehabilitation or reconstruction of publicly- or privately-owned single-unit residential buildings and improvements eligible under 24 CFR 570.202(a)(1) or section 105(a)(4) of the HCD Act (42 USC 5305(a)(4)) for the purpose of providing stable, temporary housing for individuals in recovery from a substance use disorder in accordance with Section 8071 and this notice.</w:t>
      </w:r>
    </w:p>
    <w:p w14:paraId="49AB61AF" w14:textId="77777777" w:rsidR="00BE77D5" w:rsidRDefault="00F44AC7">
      <w:pPr>
        <w:pStyle w:val="BodyText"/>
        <w:spacing w:before="32"/>
        <w:rPr>
          <w:sz w:val="20"/>
        </w:rPr>
      </w:pPr>
      <w:r>
        <w:rPr>
          <w:noProof/>
        </w:rPr>
        <mc:AlternateContent>
          <mc:Choice Requires="wps">
            <w:drawing>
              <wp:anchor distT="0" distB="0" distL="0" distR="0" simplePos="0" relativeHeight="487599104" behindDoc="1" locked="0" layoutInCell="1" allowOverlap="1" wp14:anchorId="687DA449" wp14:editId="37146ABA">
                <wp:simplePos x="0" y="0"/>
                <wp:positionH relativeFrom="page">
                  <wp:posOffset>895350</wp:posOffset>
                </wp:positionH>
                <wp:positionV relativeFrom="paragraph">
                  <wp:posOffset>191067</wp:posOffset>
                </wp:positionV>
                <wp:extent cx="59823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6EDC75C8" id="Graphic 30" o:spid="_x0000_s1026" style="position:absolute;margin-left:70.5pt;margin-top:15.05pt;width:471.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4ECF64CB" w14:textId="77777777" w:rsidR="00BE77D5" w:rsidRDefault="00F44AC7">
      <w:pPr>
        <w:pStyle w:val="Heading2"/>
      </w:pPr>
      <w:bookmarkStart w:id="33" w:name="Rehabilitation_and_Reconstruction_of_Mul"/>
      <w:bookmarkEnd w:id="33"/>
      <w:r>
        <w:rPr>
          <w:color w:val="2D95B6"/>
          <w:spacing w:val="13"/>
        </w:rPr>
        <w:t>REHABILITATION</w:t>
      </w:r>
      <w:r>
        <w:rPr>
          <w:color w:val="2D95B6"/>
          <w:spacing w:val="26"/>
        </w:rPr>
        <w:t xml:space="preserve"> </w:t>
      </w:r>
      <w:r>
        <w:rPr>
          <w:color w:val="2D95B6"/>
          <w:spacing w:val="9"/>
        </w:rPr>
        <w:t>AND</w:t>
      </w:r>
      <w:r>
        <w:rPr>
          <w:color w:val="2D95B6"/>
          <w:spacing w:val="28"/>
        </w:rPr>
        <w:t xml:space="preserve"> </w:t>
      </w:r>
      <w:r>
        <w:rPr>
          <w:color w:val="2D95B6"/>
          <w:spacing w:val="13"/>
        </w:rPr>
        <w:t>RECONSTRUCTION</w:t>
      </w:r>
      <w:r>
        <w:rPr>
          <w:color w:val="2D95B6"/>
          <w:spacing w:val="27"/>
        </w:rPr>
        <w:t xml:space="preserve"> </w:t>
      </w:r>
      <w:r>
        <w:rPr>
          <w:color w:val="2D95B6"/>
        </w:rPr>
        <w:t>OF</w:t>
      </w:r>
      <w:r>
        <w:rPr>
          <w:color w:val="2D95B6"/>
          <w:spacing w:val="26"/>
        </w:rPr>
        <w:t xml:space="preserve"> </w:t>
      </w:r>
      <w:r>
        <w:rPr>
          <w:color w:val="2D95B6"/>
          <w:spacing w:val="15"/>
        </w:rPr>
        <w:t>MULTI-</w:t>
      </w:r>
      <w:r>
        <w:rPr>
          <w:color w:val="2D95B6"/>
          <w:spacing w:val="11"/>
        </w:rPr>
        <w:t>UNIT</w:t>
      </w:r>
      <w:r>
        <w:rPr>
          <w:color w:val="2D95B6"/>
          <w:spacing w:val="26"/>
        </w:rPr>
        <w:t xml:space="preserve"> </w:t>
      </w:r>
      <w:r>
        <w:rPr>
          <w:color w:val="2D95B6"/>
          <w:spacing w:val="11"/>
        </w:rPr>
        <w:t>RESIDENTIAL</w:t>
      </w:r>
    </w:p>
    <w:p w14:paraId="055AA102" w14:textId="77777777" w:rsidR="00BE77D5" w:rsidRDefault="00F44AC7">
      <w:pPr>
        <w:pStyle w:val="BodyText"/>
        <w:spacing w:before="140" w:line="276" w:lineRule="auto"/>
        <w:ind w:left="479" w:right="1437"/>
        <w:jc w:val="both"/>
      </w:pPr>
      <w:r>
        <w:t>RHP funds may be used for rehabilitation or reconstruction of publicly- or privately-owned buildings and improvements with two or more permanent residential units that otherwise comply with 24 CFR 570.202(a) and section 105(a)(4) of the HCD Act (42 USC 5305(a)(4)) for the purpose of providing stable, temporary housing for individuals in recovery from a substance use disorder in accordance with Section 8071 and this notice.</w:t>
      </w:r>
    </w:p>
    <w:p w14:paraId="00DF745D" w14:textId="77777777" w:rsidR="00BE77D5" w:rsidRDefault="00F44AC7">
      <w:pPr>
        <w:pStyle w:val="BodyText"/>
        <w:spacing w:before="33"/>
        <w:rPr>
          <w:sz w:val="20"/>
        </w:rPr>
      </w:pPr>
      <w:r>
        <w:rPr>
          <w:noProof/>
        </w:rPr>
        <mc:AlternateContent>
          <mc:Choice Requires="wps">
            <w:drawing>
              <wp:anchor distT="0" distB="0" distL="0" distR="0" simplePos="0" relativeHeight="487599616" behindDoc="1" locked="0" layoutInCell="1" allowOverlap="1" wp14:anchorId="254F22C3" wp14:editId="67F5475D">
                <wp:simplePos x="0" y="0"/>
                <wp:positionH relativeFrom="page">
                  <wp:posOffset>895350</wp:posOffset>
                </wp:positionH>
                <wp:positionV relativeFrom="paragraph">
                  <wp:posOffset>191551</wp:posOffset>
                </wp:positionV>
                <wp:extent cx="59823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347B3779" id="Graphic 31" o:spid="_x0000_s1026" style="position:absolute;margin-left:70.5pt;margin-top:15.1pt;width:471.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177FD4D3" w14:textId="77777777" w:rsidR="00BE77D5" w:rsidRDefault="00F44AC7">
      <w:pPr>
        <w:pStyle w:val="Heading2"/>
      </w:pPr>
      <w:bookmarkStart w:id="34" w:name="Rehabilitation_and_Reconstruction_of_Pub"/>
      <w:bookmarkEnd w:id="34"/>
      <w:r>
        <w:rPr>
          <w:color w:val="2D95B6"/>
          <w:spacing w:val="13"/>
        </w:rPr>
        <w:t>REHABILITATION</w:t>
      </w:r>
      <w:r>
        <w:rPr>
          <w:color w:val="2D95B6"/>
          <w:spacing w:val="27"/>
        </w:rPr>
        <w:t xml:space="preserve"> </w:t>
      </w:r>
      <w:r>
        <w:rPr>
          <w:color w:val="2D95B6"/>
          <w:spacing w:val="9"/>
        </w:rPr>
        <w:t>AND</w:t>
      </w:r>
      <w:r>
        <w:rPr>
          <w:color w:val="2D95B6"/>
          <w:spacing w:val="29"/>
        </w:rPr>
        <w:t xml:space="preserve"> </w:t>
      </w:r>
      <w:r>
        <w:rPr>
          <w:color w:val="2D95B6"/>
          <w:spacing w:val="13"/>
        </w:rPr>
        <w:t>RECONSTRUCTION</w:t>
      </w:r>
      <w:r>
        <w:rPr>
          <w:color w:val="2D95B6"/>
          <w:spacing w:val="28"/>
        </w:rPr>
        <w:t xml:space="preserve"> </w:t>
      </w:r>
      <w:r>
        <w:rPr>
          <w:color w:val="2D95B6"/>
        </w:rPr>
        <w:t>OF</w:t>
      </w:r>
      <w:r>
        <w:rPr>
          <w:color w:val="2D95B6"/>
          <w:spacing w:val="27"/>
        </w:rPr>
        <w:t xml:space="preserve"> </w:t>
      </w:r>
      <w:r>
        <w:rPr>
          <w:color w:val="2D95B6"/>
          <w:spacing w:val="12"/>
        </w:rPr>
        <w:t>PUBLIC</w:t>
      </w:r>
      <w:r>
        <w:rPr>
          <w:color w:val="2D95B6"/>
          <w:spacing w:val="29"/>
        </w:rPr>
        <w:t xml:space="preserve"> </w:t>
      </w:r>
      <w:r>
        <w:rPr>
          <w:color w:val="2D95B6"/>
          <w:spacing w:val="12"/>
        </w:rPr>
        <w:t>HOUSING</w:t>
      </w:r>
    </w:p>
    <w:p w14:paraId="1E146F9B" w14:textId="77777777" w:rsidR="00BE77D5" w:rsidRDefault="00F44AC7">
      <w:pPr>
        <w:pStyle w:val="BodyText"/>
        <w:spacing w:before="139" w:line="276" w:lineRule="auto"/>
        <w:ind w:left="480" w:right="1438"/>
        <w:jc w:val="both"/>
      </w:pPr>
      <w:r>
        <w:t>RHP funds may be used for rehabilitation or reconstruction of buildings and improvements owned and operated by a public housing authority to the extent eligible under 24 CFR 570.202(a)(2) and section 105(a)(4) of the HCD Act (42 USC 5305(a)(4)), for the purpose of providing stable, temporary housing for individuals in recovery from a substance use disorder in accordance with Section 8071 and this notice.</w:t>
      </w:r>
    </w:p>
    <w:p w14:paraId="110A6132" w14:textId="77777777" w:rsidR="00BE77D5" w:rsidRDefault="00F44AC7">
      <w:pPr>
        <w:pStyle w:val="BodyText"/>
        <w:spacing w:before="33"/>
        <w:rPr>
          <w:sz w:val="20"/>
        </w:rPr>
      </w:pPr>
      <w:r>
        <w:rPr>
          <w:noProof/>
        </w:rPr>
        <mc:AlternateContent>
          <mc:Choice Requires="wps">
            <w:drawing>
              <wp:anchor distT="0" distB="0" distL="0" distR="0" simplePos="0" relativeHeight="487600128" behindDoc="1" locked="0" layoutInCell="1" allowOverlap="1" wp14:anchorId="47BFA149" wp14:editId="1D9B59F1">
                <wp:simplePos x="0" y="0"/>
                <wp:positionH relativeFrom="page">
                  <wp:posOffset>895350</wp:posOffset>
                </wp:positionH>
                <wp:positionV relativeFrom="paragraph">
                  <wp:posOffset>191702</wp:posOffset>
                </wp:positionV>
                <wp:extent cx="59823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7EBC80DD" id="Graphic 32" o:spid="_x0000_s1026" style="position:absolute;margin-left:70.5pt;margin-top:15.1pt;width:471.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563F68C2" w14:textId="77777777" w:rsidR="00BE77D5" w:rsidRDefault="00F44AC7">
      <w:pPr>
        <w:pStyle w:val="Heading2"/>
      </w:pPr>
      <w:bookmarkStart w:id="35" w:name="Disposition_of_Real_Property"/>
      <w:bookmarkEnd w:id="35"/>
      <w:r>
        <w:rPr>
          <w:color w:val="2D95B6"/>
          <w:spacing w:val="13"/>
        </w:rPr>
        <w:t>DISPOSITION</w:t>
      </w:r>
      <w:r>
        <w:rPr>
          <w:color w:val="2D95B6"/>
          <w:spacing w:val="30"/>
        </w:rPr>
        <w:t xml:space="preserve"> </w:t>
      </w:r>
      <w:r>
        <w:rPr>
          <w:color w:val="2D95B6"/>
        </w:rPr>
        <w:t>OF</w:t>
      </w:r>
      <w:r>
        <w:rPr>
          <w:color w:val="2D95B6"/>
          <w:spacing w:val="30"/>
        </w:rPr>
        <w:t xml:space="preserve"> </w:t>
      </w:r>
      <w:r>
        <w:rPr>
          <w:color w:val="2D95B6"/>
          <w:spacing w:val="11"/>
        </w:rPr>
        <w:t>REAL</w:t>
      </w:r>
      <w:r>
        <w:rPr>
          <w:color w:val="2D95B6"/>
          <w:spacing w:val="28"/>
        </w:rPr>
        <w:t xml:space="preserve"> </w:t>
      </w:r>
      <w:r>
        <w:rPr>
          <w:color w:val="2D95B6"/>
          <w:spacing w:val="11"/>
        </w:rPr>
        <w:t>PROPERTY</w:t>
      </w:r>
    </w:p>
    <w:p w14:paraId="59A2B567" w14:textId="77777777" w:rsidR="00BE77D5" w:rsidRDefault="00F44AC7">
      <w:pPr>
        <w:pStyle w:val="BodyText"/>
        <w:spacing w:before="139" w:line="276" w:lineRule="auto"/>
        <w:ind w:left="479" w:right="1438"/>
        <w:jc w:val="both"/>
      </w:pPr>
      <w:r>
        <w:t>RHP funds may be used for disposition through sale, lease, donation or otherwise, of real property acquired with RHP funds subject to 24 CFR 570.201(b) and section 105(a)(7) of the HCD Act (42 USC 5305(a)(7)), for the purpose of providing stable, temporary housing for individuals in recovery from a substance use disorder in accordance with Section 8071 and this notice. Eligible costs may include costs incidental to disposing of the property, such as preparation of legal documents, fees paid for surveys, transfer taxes, and other costs involved in the transfer of ownership of the RHP-assisted property.</w:t>
      </w:r>
    </w:p>
    <w:p w14:paraId="5216072F" w14:textId="77777777" w:rsidR="00BE77D5" w:rsidRDefault="00F44AC7">
      <w:pPr>
        <w:pStyle w:val="BodyText"/>
        <w:spacing w:before="32"/>
        <w:rPr>
          <w:sz w:val="20"/>
        </w:rPr>
      </w:pPr>
      <w:r>
        <w:rPr>
          <w:noProof/>
        </w:rPr>
        <mc:AlternateContent>
          <mc:Choice Requires="wps">
            <w:drawing>
              <wp:anchor distT="0" distB="0" distL="0" distR="0" simplePos="0" relativeHeight="487600640" behindDoc="1" locked="0" layoutInCell="1" allowOverlap="1" wp14:anchorId="6BD64605" wp14:editId="164914FF">
                <wp:simplePos x="0" y="0"/>
                <wp:positionH relativeFrom="page">
                  <wp:posOffset>895350</wp:posOffset>
                </wp:positionH>
                <wp:positionV relativeFrom="paragraph">
                  <wp:posOffset>191146</wp:posOffset>
                </wp:positionV>
                <wp:extent cx="59823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0010EA51" id="Graphic 33" o:spid="_x0000_s1026" style="position:absolute;margin-left:70.5pt;margin-top:15.05pt;width:471.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321E7CF4" w14:textId="77777777" w:rsidR="00BE77D5" w:rsidRDefault="00F44AC7">
      <w:pPr>
        <w:pStyle w:val="Heading2"/>
      </w:pPr>
      <w:bookmarkStart w:id="36" w:name="Clearance_and_Demolition"/>
      <w:bookmarkEnd w:id="36"/>
      <w:r>
        <w:rPr>
          <w:color w:val="2D95B6"/>
          <w:spacing w:val="13"/>
        </w:rPr>
        <w:t>CLEARANCE</w:t>
      </w:r>
      <w:r>
        <w:rPr>
          <w:color w:val="2D95B6"/>
          <w:spacing w:val="21"/>
        </w:rPr>
        <w:t xml:space="preserve"> </w:t>
      </w:r>
      <w:r>
        <w:rPr>
          <w:color w:val="2D95B6"/>
          <w:spacing w:val="10"/>
        </w:rPr>
        <w:t>AND</w:t>
      </w:r>
      <w:r>
        <w:rPr>
          <w:color w:val="2D95B6"/>
          <w:spacing w:val="23"/>
        </w:rPr>
        <w:t xml:space="preserve"> </w:t>
      </w:r>
      <w:r>
        <w:rPr>
          <w:color w:val="2D95B6"/>
          <w:spacing w:val="11"/>
        </w:rPr>
        <w:t>DEMOLITION</w:t>
      </w:r>
    </w:p>
    <w:p w14:paraId="56AC5F2D" w14:textId="77777777" w:rsidR="00BE77D5" w:rsidRDefault="00F44AC7">
      <w:pPr>
        <w:pStyle w:val="BodyText"/>
        <w:spacing w:before="140" w:line="276" w:lineRule="auto"/>
        <w:ind w:left="480" w:right="1435"/>
        <w:jc w:val="both"/>
      </w:pPr>
      <w:r>
        <w:t>RHP</w:t>
      </w:r>
      <w:r>
        <w:rPr>
          <w:spacing w:val="-3"/>
        </w:rPr>
        <w:t xml:space="preserve"> </w:t>
      </w:r>
      <w:r>
        <w:t>funds</w:t>
      </w:r>
      <w:r>
        <w:rPr>
          <w:spacing w:val="-3"/>
        </w:rPr>
        <w:t xml:space="preserve"> </w:t>
      </w:r>
      <w:r>
        <w:t>may</w:t>
      </w:r>
      <w:r>
        <w:rPr>
          <w:spacing w:val="-3"/>
        </w:rPr>
        <w:t xml:space="preserve"> </w:t>
      </w:r>
      <w:r>
        <w:t>be</w:t>
      </w:r>
      <w:r>
        <w:rPr>
          <w:spacing w:val="-3"/>
        </w:rPr>
        <w:t xml:space="preserve"> </w:t>
      </w:r>
      <w:r>
        <w:t>used</w:t>
      </w:r>
      <w:r>
        <w:rPr>
          <w:spacing w:val="-3"/>
        </w:rPr>
        <w:t xml:space="preserve"> </w:t>
      </w:r>
      <w:r>
        <w:t>for</w:t>
      </w:r>
      <w:r>
        <w:rPr>
          <w:spacing w:val="-3"/>
        </w:rPr>
        <w:t xml:space="preserve"> </w:t>
      </w:r>
      <w:r>
        <w:t>clearance,</w:t>
      </w:r>
      <w:r>
        <w:rPr>
          <w:spacing w:val="-3"/>
        </w:rPr>
        <w:t xml:space="preserve"> </w:t>
      </w:r>
      <w:r>
        <w:t>demolition,</w:t>
      </w:r>
      <w:r>
        <w:rPr>
          <w:spacing w:val="-3"/>
        </w:rPr>
        <w:t xml:space="preserve"> </w:t>
      </w:r>
      <w:r>
        <w:t>and</w:t>
      </w:r>
      <w:r>
        <w:rPr>
          <w:spacing w:val="-3"/>
        </w:rPr>
        <w:t xml:space="preserve"> </w:t>
      </w:r>
      <w:r>
        <w:t>removal</w:t>
      </w:r>
      <w:r>
        <w:rPr>
          <w:spacing w:val="-3"/>
        </w:rPr>
        <w:t xml:space="preserve"> </w:t>
      </w:r>
      <w:r>
        <w:t>of</w:t>
      </w:r>
      <w:r>
        <w:rPr>
          <w:spacing w:val="-3"/>
        </w:rPr>
        <w:t xml:space="preserve"> </w:t>
      </w:r>
      <w:r>
        <w:t>buildings</w:t>
      </w:r>
      <w:r>
        <w:rPr>
          <w:spacing w:val="-3"/>
        </w:rPr>
        <w:t xml:space="preserve"> </w:t>
      </w:r>
      <w:r>
        <w:t>and</w:t>
      </w:r>
      <w:r>
        <w:rPr>
          <w:spacing w:val="-3"/>
        </w:rPr>
        <w:t xml:space="preserve"> </w:t>
      </w:r>
      <w:r>
        <w:t>improvements,</w:t>
      </w:r>
      <w:r>
        <w:rPr>
          <w:spacing w:val="-3"/>
        </w:rPr>
        <w:t xml:space="preserve"> </w:t>
      </w:r>
      <w:r>
        <w:t>including movement</w:t>
      </w:r>
      <w:r>
        <w:rPr>
          <w:spacing w:val="-5"/>
        </w:rPr>
        <w:t xml:space="preserve"> </w:t>
      </w:r>
      <w:r>
        <w:t>of</w:t>
      </w:r>
      <w:r>
        <w:rPr>
          <w:spacing w:val="-3"/>
        </w:rPr>
        <w:t xml:space="preserve"> </w:t>
      </w:r>
      <w:r>
        <w:t>structures</w:t>
      </w:r>
      <w:r>
        <w:rPr>
          <w:spacing w:val="-2"/>
        </w:rPr>
        <w:t xml:space="preserve"> </w:t>
      </w:r>
      <w:r>
        <w:t>to</w:t>
      </w:r>
      <w:r>
        <w:rPr>
          <w:spacing w:val="-2"/>
        </w:rPr>
        <w:t xml:space="preserve"> </w:t>
      </w:r>
      <w:r>
        <w:t>other</w:t>
      </w:r>
      <w:r>
        <w:rPr>
          <w:spacing w:val="-3"/>
        </w:rPr>
        <w:t xml:space="preserve"> </w:t>
      </w:r>
      <w:r>
        <w:t>sites</w:t>
      </w:r>
      <w:r>
        <w:rPr>
          <w:spacing w:val="-2"/>
        </w:rPr>
        <w:t xml:space="preserve"> </w:t>
      </w:r>
      <w:r>
        <w:t>to</w:t>
      </w:r>
      <w:r>
        <w:rPr>
          <w:spacing w:val="-4"/>
        </w:rPr>
        <w:t xml:space="preserve"> </w:t>
      </w:r>
      <w:r>
        <w:t>the</w:t>
      </w:r>
      <w:r>
        <w:rPr>
          <w:spacing w:val="-3"/>
        </w:rPr>
        <w:t xml:space="preserve"> </w:t>
      </w:r>
      <w:r>
        <w:t>extent</w:t>
      </w:r>
      <w:r>
        <w:rPr>
          <w:spacing w:val="-3"/>
        </w:rPr>
        <w:t xml:space="preserve"> </w:t>
      </w:r>
      <w:r>
        <w:t>eligible</w:t>
      </w:r>
      <w:r>
        <w:rPr>
          <w:spacing w:val="-3"/>
        </w:rPr>
        <w:t xml:space="preserve"> </w:t>
      </w:r>
      <w:r>
        <w:t>under</w:t>
      </w:r>
      <w:r>
        <w:rPr>
          <w:spacing w:val="-3"/>
        </w:rPr>
        <w:t xml:space="preserve"> </w:t>
      </w:r>
      <w:r>
        <w:t>24</w:t>
      </w:r>
      <w:r>
        <w:rPr>
          <w:spacing w:val="-4"/>
        </w:rPr>
        <w:t xml:space="preserve"> </w:t>
      </w:r>
      <w:r>
        <w:t>CFR</w:t>
      </w:r>
      <w:r>
        <w:rPr>
          <w:spacing w:val="-5"/>
        </w:rPr>
        <w:t xml:space="preserve"> </w:t>
      </w:r>
      <w:r>
        <w:t>570.201(d)</w:t>
      </w:r>
      <w:r>
        <w:rPr>
          <w:spacing w:val="-4"/>
        </w:rPr>
        <w:t xml:space="preserve"> </w:t>
      </w:r>
      <w:r>
        <w:t>or</w:t>
      </w:r>
      <w:r>
        <w:rPr>
          <w:spacing w:val="-4"/>
        </w:rPr>
        <w:t xml:space="preserve"> </w:t>
      </w:r>
      <w:r>
        <w:t>section</w:t>
      </w:r>
      <w:r>
        <w:rPr>
          <w:spacing w:val="-4"/>
        </w:rPr>
        <w:t xml:space="preserve"> </w:t>
      </w:r>
      <w:r>
        <w:t>105(a)(4) of</w:t>
      </w:r>
      <w:r>
        <w:rPr>
          <w:spacing w:val="-5"/>
        </w:rPr>
        <w:t xml:space="preserve"> </w:t>
      </w:r>
      <w:r>
        <w:t>the</w:t>
      </w:r>
      <w:r>
        <w:rPr>
          <w:spacing w:val="-3"/>
        </w:rPr>
        <w:t xml:space="preserve"> </w:t>
      </w:r>
      <w:r>
        <w:t>HCD</w:t>
      </w:r>
      <w:r>
        <w:rPr>
          <w:spacing w:val="-5"/>
        </w:rPr>
        <w:t xml:space="preserve"> </w:t>
      </w:r>
      <w:r>
        <w:t>Act</w:t>
      </w:r>
      <w:r>
        <w:rPr>
          <w:spacing w:val="-5"/>
        </w:rPr>
        <w:t xml:space="preserve"> </w:t>
      </w:r>
      <w:r>
        <w:t>(42</w:t>
      </w:r>
      <w:r>
        <w:rPr>
          <w:spacing w:val="-4"/>
        </w:rPr>
        <w:t xml:space="preserve"> </w:t>
      </w:r>
      <w:r>
        <w:t>USC</w:t>
      </w:r>
      <w:r>
        <w:rPr>
          <w:spacing w:val="-4"/>
        </w:rPr>
        <w:t xml:space="preserve"> </w:t>
      </w:r>
      <w:r>
        <w:t>5305(a)(4))</w:t>
      </w:r>
      <w:r>
        <w:rPr>
          <w:spacing w:val="-5"/>
        </w:rPr>
        <w:t xml:space="preserve"> </w:t>
      </w:r>
      <w:r>
        <w:t>for</w:t>
      </w:r>
      <w:r>
        <w:rPr>
          <w:spacing w:val="-5"/>
        </w:rPr>
        <w:t xml:space="preserve"> </w:t>
      </w:r>
      <w:r>
        <w:t>the</w:t>
      </w:r>
      <w:r>
        <w:rPr>
          <w:spacing w:val="-4"/>
        </w:rPr>
        <w:t xml:space="preserve"> </w:t>
      </w:r>
      <w:r>
        <w:t>purpose</w:t>
      </w:r>
      <w:r>
        <w:rPr>
          <w:spacing w:val="-4"/>
        </w:rPr>
        <w:t xml:space="preserve"> </w:t>
      </w:r>
      <w:r>
        <w:t>of</w:t>
      </w:r>
      <w:r>
        <w:rPr>
          <w:spacing w:val="-5"/>
        </w:rPr>
        <w:t xml:space="preserve"> </w:t>
      </w:r>
      <w:r>
        <w:t>providing</w:t>
      </w:r>
      <w:r>
        <w:rPr>
          <w:spacing w:val="-4"/>
        </w:rPr>
        <w:t xml:space="preserve"> </w:t>
      </w:r>
      <w:r>
        <w:t>stable,</w:t>
      </w:r>
      <w:r>
        <w:rPr>
          <w:spacing w:val="-5"/>
        </w:rPr>
        <w:t xml:space="preserve"> </w:t>
      </w:r>
      <w:r>
        <w:t>temporary</w:t>
      </w:r>
      <w:r>
        <w:rPr>
          <w:spacing w:val="-5"/>
        </w:rPr>
        <w:t xml:space="preserve"> </w:t>
      </w:r>
      <w:r>
        <w:t>housing</w:t>
      </w:r>
      <w:r>
        <w:rPr>
          <w:spacing w:val="-4"/>
        </w:rPr>
        <w:t xml:space="preserve"> </w:t>
      </w:r>
      <w:r>
        <w:t>for</w:t>
      </w:r>
      <w:r>
        <w:rPr>
          <w:spacing w:val="-5"/>
        </w:rPr>
        <w:t xml:space="preserve"> </w:t>
      </w:r>
      <w:r>
        <w:t>individuals in</w:t>
      </w:r>
      <w:r>
        <w:rPr>
          <w:spacing w:val="-4"/>
        </w:rPr>
        <w:t xml:space="preserve"> </w:t>
      </w:r>
      <w:r>
        <w:t>recovery</w:t>
      </w:r>
      <w:r>
        <w:rPr>
          <w:spacing w:val="-4"/>
        </w:rPr>
        <w:t xml:space="preserve"> </w:t>
      </w:r>
      <w:r>
        <w:t>from</w:t>
      </w:r>
      <w:r>
        <w:rPr>
          <w:spacing w:val="-4"/>
        </w:rPr>
        <w:t xml:space="preserve"> </w:t>
      </w:r>
      <w:r>
        <w:t>a</w:t>
      </w:r>
      <w:r>
        <w:rPr>
          <w:spacing w:val="-4"/>
        </w:rPr>
        <w:t xml:space="preserve"> </w:t>
      </w:r>
      <w:r>
        <w:t>substance</w:t>
      </w:r>
      <w:r>
        <w:rPr>
          <w:spacing w:val="-4"/>
        </w:rPr>
        <w:t xml:space="preserve"> </w:t>
      </w:r>
      <w:r>
        <w:t>use</w:t>
      </w:r>
      <w:r>
        <w:rPr>
          <w:spacing w:val="-3"/>
        </w:rPr>
        <w:t xml:space="preserve"> </w:t>
      </w:r>
      <w:r>
        <w:t>disorder</w:t>
      </w:r>
      <w:r>
        <w:rPr>
          <w:spacing w:val="-4"/>
        </w:rPr>
        <w:t xml:space="preserve"> </w:t>
      </w:r>
      <w:r>
        <w:t>in</w:t>
      </w:r>
      <w:r>
        <w:rPr>
          <w:spacing w:val="-4"/>
        </w:rPr>
        <w:t xml:space="preserve"> </w:t>
      </w:r>
      <w:r>
        <w:t>accordance</w:t>
      </w:r>
      <w:r>
        <w:rPr>
          <w:spacing w:val="-3"/>
        </w:rPr>
        <w:t xml:space="preserve"> </w:t>
      </w:r>
      <w:r>
        <w:t>with</w:t>
      </w:r>
      <w:r>
        <w:rPr>
          <w:spacing w:val="-3"/>
        </w:rPr>
        <w:t xml:space="preserve"> </w:t>
      </w:r>
      <w:r>
        <w:t>Section</w:t>
      </w:r>
      <w:r>
        <w:rPr>
          <w:spacing w:val="-4"/>
        </w:rPr>
        <w:t xml:space="preserve"> </w:t>
      </w:r>
      <w:r>
        <w:t>8071</w:t>
      </w:r>
      <w:r>
        <w:rPr>
          <w:spacing w:val="-4"/>
        </w:rPr>
        <w:t xml:space="preserve"> </w:t>
      </w:r>
      <w:r>
        <w:t>and</w:t>
      </w:r>
      <w:r>
        <w:rPr>
          <w:spacing w:val="-3"/>
        </w:rPr>
        <w:t xml:space="preserve"> </w:t>
      </w:r>
      <w:r>
        <w:t>this</w:t>
      </w:r>
      <w:r>
        <w:rPr>
          <w:spacing w:val="-4"/>
        </w:rPr>
        <w:t xml:space="preserve"> </w:t>
      </w:r>
      <w:r>
        <w:t>notice.</w:t>
      </w:r>
      <w:r>
        <w:rPr>
          <w:spacing w:val="-3"/>
        </w:rPr>
        <w:t xml:space="preserve"> </w:t>
      </w:r>
      <w:r>
        <w:t>This</w:t>
      </w:r>
      <w:r>
        <w:rPr>
          <w:spacing w:val="-4"/>
        </w:rPr>
        <w:t xml:space="preserve"> </w:t>
      </w:r>
      <w:r>
        <w:t>is</w:t>
      </w:r>
      <w:r>
        <w:rPr>
          <w:spacing w:val="-4"/>
        </w:rPr>
        <w:t xml:space="preserve"> </w:t>
      </w:r>
      <w:r>
        <w:t>limited to projects where RHP funds are used only for clearance and demolition.</w:t>
      </w:r>
    </w:p>
    <w:p w14:paraId="2DCC2694" w14:textId="77777777" w:rsidR="00BE77D5" w:rsidRDefault="00F44AC7">
      <w:pPr>
        <w:pStyle w:val="BodyText"/>
        <w:spacing w:before="33"/>
        <w:rPr>
          <w:sz w:val="20"/>
        </w:rPr>
      </w:pPr>
      <w:r>
        <w:rPr>
          <w:noProof/>
        </w:rPr>
        <mc:AlternateContent>
          <mc:Choice Requires="wps">
            <w:drawing>
              <wp:anchor distT="0" distB="0" distL="0" distR="0" simplePos="0" relativeHeight="487601152" behindDoc="1" locked="0" layoutInCell="1" allowOverlap="1" wp14:anchorId="0CB732C3" wp14:editId="6B231830">
                <wp:simplePos x="0" y="0"/>
                <wp:positionH relativeFrom="page">
                  <wp:posOffset>895350</wp:posOffset>
                </wp:positionH>
                <wp:positionV relativeFrom="paragraph">
                  <wp:posOffset>191551</wp:posOffset>
                </wp:positionV>
                <wp:extent cx="59823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3"/>
                              </a:lnTo>
                              <a:lnTo>
                                <a:pt x="5981712" y="9143"/>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0247FA9C" id="Graphic 34" o:spid="_x0000_s1026" style="position:absolute;margin-left:70.5pt;margin-top:15.1pt;width:471.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DsD0lWKAIAAL0EAAAOAAAAAAAAAAAAAAAAAC4CAABkcnMv&#10;ZTJvRG9jLnhtbFBLAQItABQABgAIAAAAIQDSbf7I4QAAAAoBAAAPAAAAAAAAAAAAAAAAAIIEAABk&#10;cnMvZG93bnJldi54bWxQSwUGAAAAAAQABADzAAAAkAUAAAAA&#10;" path="m5981712,l,,,9143r5981712,l5981712,xe" fillcolor="#2d95b6" stroked="f">
                <v:path arrowok="t"/>
                <w10:wrap type="topAndBottom" anchorx="page"/>
              </v:shape>
            </w:pict>
          </mc:Fallback>
        </mc:AlternateContent>
      </w:r>
    </w:p>
    <w:p w14:paraId="0BF0BE75" w14:textId="77777777" w:rsidR="00BE77D5" w:rsidRDefault="00F44AC7">
      <w:pPr>
        <w:pStyle w:val="Heading2"/>
      </w:pPr>
      <w:bookmarkStart w:id="37" w:name="Relocation"/>
      <w:bookmarkEnd w:id="37"/>
      <w:r>
        <w:rPr>
          <w:color w:val="2D95B6"/>
          <w:spacing w:val="11"/>
        </w:rPr>
        <w:lastRenderedPageBreak/>
        <w:t>RELOCATION</w:t>
      </w:r>
    </w:p>
    <w:p w14:paraId="562DC8A2" w14:textId="77777777" w:rsidR="00BE77D5" w:rsidRDefault="00BE77D5"/>
    <w:p w14:paraId="4E46E25C" w14:textId="77777777" w:rsidR="00BE77D5" w:rsidRDefault="00F44AC7">
      <w:pPr>
        <w:pStyle w:val="BodyText"/>
        <w:spacing w:before="40" w:line="276" w:lineRule="auto"/>
        <w:ind w:left="480" w:right="1434"/>
        <w:jc w:val="both"/>
      </w:pPr>
      <w:r>
        <w:t>RHP funds may be used for relocation payments and other assistance for permanently or temporarily displaced individuals and families in connection with activities using RHP funds, to the extent eligible under 24 CFR 570.201(i) and section 105(a)(11) of the HCD Act (42 USC 5305(a)(11)).</w:t>
      </w:r>
    </w:p>
    <w:p w14:paraId="1066B0FA" w14:textId="77777777" w:rsidR="00BE77D5" w:rsidRDefault="00F44AC7">
      <w:pPr>
        <w:pStyle w:val="BodyText"/>
        <w:spacing w:before="32"/>
        <w:rPr>
          <w:sz w:val="20"/>
        </w:rPr>
      </w:pPr>
      <w:r>
        <w:rPr>
          <w:noProof/>
        </w:rPr>
        <mc:AlternateContent>
          <mc:Choice Requires="wps">
            <w:drawing>
              <wp:anchor distT="0" distB="0" distL="0" distR="0" simplePos="0" relativeHeight="487601664" behindDoc="1" locked="0" layoutInCell="1" allowOverlap="1" wp14:anchorId="3C63CFDD" wp14:editId="5C2A36D0">
                <wp:simplePos x="0" y="0"/>
                <wp:positionH relativeFrom="page">
                  <wp:posOffset>895350</wp:posOffset>
                </wp:positionH>
                <wp:positionV relativeFrom="paragraph">
                  <wp:posOffset>191189</wp:posOffset>
                </wp:positionV>
                <wp:extent cx="59823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18DF343F" id="Graphic 35" o:spid="_x0000_s1026" style="position:absolute;margin-left:70.5pt;margin-top:15.05pt;width:471.0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4EA01A38" w14:textId="77777777" w:rsidR="00BE77D5" w:rsidRDefault="00F44AC7">
      <w:pPr>
        <w:pStyle w:val="Heading2"/>
        <w:jc w:val="both"/>
      </w:pPr>
      <w:bookmarkStart w:id="38" w:name="Expansion_of_existing_eligible_activitie"/>
      <w:bookmarkEnd w:id="38"/>
      <w:r>
        <w:rPr>
          <w:color w:val="2D95B6"/>
          <w:spacing w:val="13"/>
        </w:rPr>
        <w:t>EXPANSION</w:t>
      </w:r>
      <w:r>
        <w:rPr>
          <w:color w:val="2D95B6"/>
          <w:spacing w:val="27"/>
        </w:rPr>
        <w:t xml:space="preserve"> </w:t>
      </w:r>
      <w:r>
        <w:rPr>
          <w:color w:val="2D95B6"/>
        </w:rPr>
        <w:t>OF</w:t>
      </w:r>
      <w:r>
        <w:rPr>
          <w:color w:val="2D95B6"/>
          <w:spacing w:val="28"/>
        </w:rPr>
        <w:t xml:space="preserve"> </w:t>
      </w:r>
      <w:r>
        <w:rPr>
          <w:color w:val="2D95B6"/>
          <w:spacing w:val="12"/>
        </w:rPr>
        <w:t>EXISTING</w:t>
      </w:r>
      <w:r>
        <w:rPr>
          <w:color w:val="2D95B6"/>
          <w:spacing w:val="28"/>
        </w:rPr>
        <w:t xml:space="preserve"> </w:t>
      </w:r>
      <w:r>
        <w:rPr>
          <w:color w:val="2D95B6"/>
          <w:spacing w:val="13"/>
        </w:rPr>
        <w:t>ELIGIBLE</w:t>
      </w:r>
      <w:r>
        <w:rPr>
          <w:color w:val="2D95B6"/>
          <w:spacing w:val="27"/>
        </w:rPr>
        <w:t xml:space="preserve"> </w:t>
      </w:r>
      <w:r>
        <w:rPr>
          <w:color w:val="2D95B6"/>
          <w:spacing w:val="13"/>
        </w:rPr>
        <w:t>ACTIVITIES</w:t>
      </w:r>
      <w:r>
        <w:rPr>
          <w:color w:val="2D95B6"/>
          <w:spacing w:val="27"/>
        </w:rPr>
        <w:t xml:space="preserve"> </w:t>
      </w:r>
      <w:r>
        <w:rPr>
          <w:color w:val="2D95B6"/>
        </w:rPr>
        <w:t>TO</w:t>
      </w:r>
      <w:r>
        <w:rPr>
          <w:color w:val="2D95B6"/>
          <w:spacing w:val="28"/>
        </w:rPr>
        <w:t xml:space="preserve"> </w:t>
      </w:r>
      <w:r>
        <w:rPr>
          <w:color w:val="2D95B6"/>
          <w:spacing w:val="12"/>
        </w:rPr>
        <w:t>INCLUDE</w:t>
      </w:r>
      <w:r>
        <w:rPr>
          <w:color w:val="2D95B6"/>
          <w:spacing w:val="28"/>
        </w:rPr>
        <w:t xml:space="preserve"> </w:t>
      </w:r>
      <w:r>
        <w:rPr>
          <w:color w:val="2D95B6"/>
          <w:spacing w:val="10"/>
        </w:rPr>
        <w:t>NEW</w:t>
      </w:r>
      <w:r>
        <w:rPr>
          <w:color w:val="2D95B6"/>
          <w:spacing w:val="29"/>
        </w:rPr>
        <w:t xml:space="preserve"> </w:t>
      </w:r>
      <w:r>
        <w:rPr>
          <w:color w:val="2D95B6"/>
          <w:spacing w:val="11"/>
        </w:rPr>
        <w:t>CONSTRUCTION</w:t>
      </w:r>
    </w:p>
    <w:p w14:paraId="6F1AC768" w14:textId="77777777" w:rsidR="00BE77D5" w:rsidRDefault="00F44AC7">
      <w:pPr>
        <w:pStyle w:val="BodyText"/>
        <w:spacing w:before="139" w:line="276" w:lineRule="auto"/>
        <w:ind w:left="479" w:right="1439"/>
        <w:jc w:val="both"/>
      </w:pPr>
      <w:r>
        <w:t>RHP</w:t>
      </w:r>
      <w:r>
        <w:rPr>
          <w:spacing w:val="-8"/>
        </w:rPr>
        <w:t xml:space="preserve"> </w:t>
      </w:r>
      <w:r>
        <w:t>funds</w:t>
      </w:r>
      <w:r>
        <w:rPr>
          <w:spacing w:val="-8"/>
        </w:rPr>
        <w:t xml:space="preserve"> </w:t>
      </w:r>
      <w:r>
        <w:t>can</w:t>
      </w:r>
      <w:r>
        <w:rPr>
          <w:spacing w:val="-9"/>
        </w:rPr>
        <w:t xml:space="preserve"> </w:t>
      </w:r>
      <w:r>
        <w:t>be</w:t>
      </w:r>
      <w:r>
        <w:rPr>
          <w:spacing w:val="-8"/>
        </w:rPr>
        <w:t xml:space="preserve"> </w:t>
      </w:r>
      <w:r>
        <w:t>used</w:t>
      </w:r>
      <w:r>
        <w:rPr>
          <w:spacing w:val="-9"/>
        </w:rPr>
        <w:t xml:space="preserve"> </w:t>
      </w:r>
      <w:r>
        <w:t>for</w:t>
      </w:r>
      <w:r>
        <w:rPr>
          <w:spacing w:val="-8"/>
        </w:rPr>
        <w:t xml:space="preserve"> </w:t>
      </w:r>
      <w:r>
        <w:t>new</w:t>
      </w:r>
      <w:r>
        <w:rPr>
          <w:spacing w:val="-9"/>
        </w:rPr>
        <w:t xml:space="preserve"> </w:t>
      </w:r>
      <w:r>
        <w:t>construction</w:t>
      </w:r>
      <w:r>
        <w:rPr>
          <w:spacing w:val="-9"/>
        </w:rPr>
        <w:t xml:space="preserve"> </w:t>
      </w:r>
      <w:r>
        <w:t>of</w:t>
      </w:r>
      <w:r>
        <w:rPr>
          <w:spacing w:val="-9"/>
        </w:rPr>
        <w:t xml:space="preserve"> </w:t>
      </w:r>
      <w:r>
        <w:t>housing,</w:t>
      </w:r>
      <w:r>
        <w:rPr>
          <w:spacing w:val="-9"/>
        </w:rPr>
        <w:t xml:space="preserve"> </w:t>
      </w:r>
      <w:r>
        <w:t>to</w:t>
      </w:r>
      <w:r>
        <w:rPr>
          <w:spacing w:val="-8"/>
        </w:rPr>
        <w:t xml:space="preserve"> </w:t>
      </w:r>
      <w:r>
        <w:t>the</w:t>
      </w:r>
      <w:r>
        <w:rPr>
          <w:spacing w:val="-9"/>
        </w:rPr>
        <w:t xml:space="preserve"> </w:t>
      </w:r>
      <w:r>
        <w:t>extent</w:t>
      </w:r>
      <w:r>
        <w:rPr>
          <w:spacing w:val="-9"/>
        </w:rPr>
        <w:t xml:space="preserve"> </w:t>
      </w:r>
      <w:r>
        <w:t>the</w:t>
      </w:r>
      <w:r>
        <w:rPr>
          <w:spacing w:val="-9"/>
        </w:rPr>
        <w:t xml:space="preserve"> </w:t>
      </w:r>
      <w:r>
        <w:t>newly</w:t>
      </w:r>
      <w:r>
        <w:rPr>
          <w:spacing w:val="-8"/>
        </w:rPr>
        <w:t xml:space="preserve"> </w:t>
      </w:r>
      <w:r>
        <w:t>constructed</w:t>
      </w:r>
      <w:r>
        <w:rPr>
          <w:spacing w:val="-8"/>
        </w:rPr>
        <w:t xml:space="preserve"> </w:t>
      </w:r>
      <w:r>
        <w:t>housing</w:t>
      </w:r>
      <w:r>
        <w:rPr>
          <w:spacing w:val="-9"/>
        </w:rPr>
        <w:t xml:space="preserve"> </w:t>
      </w:r>
      <w:r>
        <w:t>shall be used for the purpose of providing stable, temporary housing for individuals in recovery from a substance use disorder in accordance with Section 8071 and this notice. HUD is waiving 42 USC 5305(a) and 24 CFR 570.207(b)(3) and adopting alternative requirements to the extent necessary to permit new construction</w:t>
      </w:r>
      <w:r>
        <w:rPr>
          <w:spacing w:val="-10"/>
        </w:rPr>
        <w:t xml:space="preserve"> </w:t>
      </w:r>
      <w:r>
        <w:t>of</w:t>
      </w:r>
      <w:r>
        <w:rPr>
          <w:spacing w:val="-11"/>
        </w:rPr>
        <w:t xml:space="preserve"> </w:t>
      </w:r>
      <w:r>
        <w:t>housing,</w:t>
      </w:r>
      <w:r>
        <w:rPr>
          <w:spacing w:val="-11"/>
        </w:rPr>
        <w:t xml:space="preserve"> </w:t>
      </w:r>
      <w:r>
        <w:t>subject</w:t>
      </w:r>
      <w:r>
        <w:rPr>
          <w:spacing w:val="-10"/>
        </w:rPr>
        <w:t xml:space="preserve"> </w:t>
      </w:r>
      <w:r>
        <w:t>to</w:t>
      </w:r>
      <w:r>
        <w:rPr>
          <w:spacing w:val="-11"/>
        </w:rPr>
        <w:t xml:space="preserve"> </w:t>
      </w:r>
      <w:r>
        <w:t>the</w:t>
      </w:r>
      <w:r>
        <w:rPr>
          <w:spacing w:val="-11"/>
        </w:rPr>
        <w:t xml:space="preserve"> </w:t>
      </w:r>
      <w:r>
        <w:t>same</w:t>
      </w:r>
      <w:r>
        <w:rPr>
          <w:spacing w:val="-11"/>
        </w:rPr>
        <w:t xml:space="preserve"> </w:t>
      </w:r>
      <w:r>
        <w:t>requirements</w:t>
      </w:r>
      <w:r>
        <w:rPr>
          <w:spacing w:val="-10"/>
        </w:rPr>
        <w:t xml:space="preserve"> </w:t>
      </w:r>
      <w:r>
        <w:t>that</w:t>
      </w:r>
      <w:r>
        <w:rPr>
          <w:spacing w:val="-12"/>
        </w:rPr>
        <w:t xml:space="preserve"> </w:t>
      </w:r>
      <w:r>
        <w:t>apply</w:t>
      </w:r>
      <w:r>
        <w:rPr>
          <w:spacing w:val="-11"/>
        </w:rPr>
        <w:t xml:space="preserve"> </w:t>
      </w:r>
      <w:r>
        <w:t>to</w:t>
      </w:r>
      <w:r>
        <w:rPr>
          <w:spacing w:val="-11"/>
        </w:rPr>
        <w:t xml:space="preserve"> </w:t>
      </w:r>
      <w:r>
        <w:t>rehabilitation</w:t>
      </w:r>
      <w:r>
        <w:rPr>
          <w:spacing w:val="-11"/>
        </w:rPr>
        <w:t xml:space="preserve"> </w:t>
      </w:r>
      <w:r>
        <w:t>activities</w:t>
      </w:r>
      <w:r>
        <w:rPr>
          <w:spacing w:val="-11"/>
        </w:rPr>
        <w:t xml:space="preserve"> </w:t>
      </w:r>
      <w:r>
        <w:t>under</w:t>
      </w:r>
      <w:r>
        <w:rPr>
          <w:spacing w:val="-11"/>
        </w:rPr>
        <w:t xml:space="preserve"> </w:t>
      </w:r>
      <w:r>
        <w:t>the provisions at section 105(a)(4) of the HCD Act (42 USC 5305(a)(4)) and 24 CFR 570.202(b).</w:t>
      </w:r>
    </w:p>
    <w:p w14:paraId="7160E4A7" w14:textId="77777777" w:rsidR="00BE77D5" w:rsidRDefault="00F44AC7">
      <w:pPr>
        <w:pStyle w:val="BodyText"/>
        <w:spacing w:before="5"/>
        <w:rPr>
          <w:sz w:val="14"/>
        </w:rPr>
      </w:pPr>
      <w:r>
        <w:rPr>
          <w:noProof/>
        </w:rPr>
        <mc:AlternateContent>
          <mc:Choice Requires="wps">
            <w:drawing>
              <wp:anchor distT="0" distB="0" distL="0" distR="0" simplePos="0" relativeHeight="487602176" behindDoc="1" locked="0" layoutInCell="1" allowOverlap="1" wp14:anchorId="5A85A81F" wp14:editId="548F8FF1">
                <wp:simplePos x="0" y="0"/>
                <wp:positionH relativeFrom="page">
                  <wp:posOffset>895350</wp:posOffset>
                </wp:positionH>
                <wp:positionV relativeFrom="paragraph">
                  <wp:posOffset>127138</wp:posOffset>
                </wp:positionV>
                <wp:extent cx="5982335" cy="196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850"/>
                        </a:xfrm>
                        <a:prstGeom prst="rect">
                          <a:avLst/>
                        </a:prstGeom>
                        <a:solidFill>
                          <a:srgbClr val="5DC6D9"/>
                        </a:solidFill>
                      </wps:spPr>
                      <wps:txbx>
                        <w:txbxContent>
                          <w:p w14:paraId="7A37BE12" w14:textId="77777777" w:rsidR="00BE77D5" w:rsidRDefault="00F44AC7">
                            <w:pPr>
                              <w:ind w:left="30"/>
                              <w:rPr>
                                <w:color w:val="000000"/>
                              </w:rPr>
                            </w:pPr>
                            <w:bookmarkStart w:id="39" w:name="Method_of_Distribution"/>
                            <w:bookmarkStart w:id="40" w:name="_bookmark8"/>
                            <w:bookmarkEnd w:id="39"/>
                            <w:bookmarkEnd w:id="40"/>
                            <w:r>
                              <w:rPr>
                                <w:color w:val="000000"/>
                                <w:spacing w:val="12"/>
                              </w:rPr>
                              <w:t>METHOD</w:t>
                            </w:r>
                            <w:r>
                              <w:rPr>
                                <w:color w:val="000000"/>
                                <w:spacing w:val="33"/>
                              </w:rPr>
                              <w:t xml:space="preserve"> </w:t>
                            </w:r>
                            <w:r>
                              <w:rPr>
                                <w:color w:val="000000"/>
                              </w:rPr>
                              <w:t>OF</w:t>
                            </w:r>
                            <w:r>
                              <w:rPr>
                                <w:color w:val="000000"/>
                                <w:spacing w:val="32"/>
                              </w:rPr>
                              <w:t xml:space="preserve"> </w:t>
                            </w:r>
                            <w:r>
                              <w:rPr>
                                <w:color w:val="000000"/>
                                <w:spacing w:val="11"/>
                              </w:rPr>
                              <w:t>DISTRIBUTION</w:t>
                            </w:r>
                          </w:p>
                        </w:txbxContent>
                      </wps:txbx>
                      <wps:bodyPr wrap="square" lIns="0" tIns="0" rIns="0" bIns="0" rtlCol="0">
                        <a:noAutofit/>
                      </wps:bodyPr>
                    </wps:wsp>
                  </a:graphicData>
                </a:graphic>
              </wp:anchor>
            </w:drawing>
          </mc:Choice>
          <mc:Fallback>
            <w:pict>
              <v:shape w14:anchorId="5A85A81F" id="Textbox 36" o:spid="_x0000_s1033" type="#_x0000_t202" style="position:absolute;margin-left:70.5pt;margin-top:10pt;width:471.05pt;height:15.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" fillcolor="#5dc6d9" stroked="f">
                <v:textbox inset="0,0,0,0">
                  <w:txbxContent>
                    <w:p w14:paraId="7A37BE12" w14:textId="77777777" w:rsidR="00BE77D5" w:rsidRDefault="00F44AC7">
                      <w:pPr>
                        <w:ind w:left="30"/>
                        <w:rPr>
                          <w:color w:val="000000"/>
                        </w:rPr>
                      </w:pPr>
                      <w:bookmarkStart w:id="41" w:name="Method_of_Distribution"/>
                      <w:bookmarkStart w:id="42" w:name="_bookmark8"/>
                      <w:bookmarkEnd w:id="41"/>
                      <w:bookmarkEnd w:id="42"/>
                      <w:r>
                        <w:rPr>
                          <w:color w:val="000000"/>
                          <w:spacing w:val="12"/>
                        </w:rPr>
                        <w:t>METHOD</w:t>
                      </w:r>
                      <w:r>
                        <w:rPr>
                          <w:color w:val="000000"/>
                          <w:spacing w:val="33"/>
                        </w:rPr>
                        <w:t xml:space="preserve"> </w:t>
                      </w:r>
                      <w:r>
                        <w:rPr>
                          <w:color w:val="000000"/>
                        </w:rPr>
                        <w:t>OF</w:t>
                      </w:r>
                      <w:r>
                        <w:rPr>
                          <w:color w:val="000000"/>
                          <w:spacing w:val="32"/>
                        </w:rPr>
                        <w:t xml:space="preserve"> </w:t>
                      </w:r>
                      <w:r>
                        <w:rPr>
                          <w:color w:val="000000"/>
                          <w:spacing w:val="11"/>
                        </w:rPr>
                        <w:t>DISTRIBUTION</w:t>
                      </w:r>
                    </w:p>
                  </w:txbxContent>
                </v:textbox>
                <w10:wrap type="topAndBottom" anchorx="page"/>
              </v:shape>
            </w:pict>
          </mc:Fallback>
        </mc:AlternateContent>
      </w:r>
    </w:p>
    <w:p w14:paraId="2D30CEE2" w14:textId="7D3FCACA" w:rsidR="00BE77D5" w:rsidRDefault="00A4051B">
      <w:pPr>
        <w:pStyle w:val="BodyText"/>
        <w:spacing w:before="100" w:line="276" w:lineRule="auto"/>
        <w:ind w:left="480" w:right="1439"/>
        <w:jc w:val="both"/>
      </w:pPr>
      <w:r>
        <w:t>Housing New Mexico</w:t>
      </w:r>
      <w:r w:rsidR="00F44AC7">
        <w:rPr>
          <w:spacing w:val="-6"/>
        </w:rPr>
        <w:t xml:space="preserve"> </w:t>
      </w:r>
      <w:r w:rsidR="00F44AC7">
        <w:t>will</w:t>
      </w:r>
      <w:r w:rsidR="00F44AC7">
        <w:rPr>
          <w:spacing w:val="-5"/>
        </w:rPr>
        <w:t xml:space="preserve"> </w:t>
      </w:r>
      <w:r w:rsidR="00F44AC7">
        <w:t>solicit</w:t>
      </w:r>
      <w:r w:rsidR="00F44AC7">
        <w:rPr>
          <w:spacing w:val="-6"/>
        </w:rPr>
        <w:t xml:space="preserve"> </w:t>
      </w:r>
      <w:r w:rsidR="00F44AC7">
        <w:t>qualitative</w:t>
      </w:r>
      <w:r w:rsidR="00F44AC7">
        <w:rPr>
          <w:spacing w:val="-4"/>
        </w:rPr>
        <w:t xml:space="preserve"> </w:t>
      </w:r>
      <w:r w:rsidR="00F44AC7">
        <w:t>and</w:t>
      </w:r>
      <w:r w:rsidR="00F44AC7">
        <w:rPr>
          <w:spacing w:val="-5"/>
        </w:rPr>
        <w:t xml:space="preserve"> </w:t>
      </w:r>
      <w:r w:rsidR="00F44AC7">
        <w:t>quantitative</w:t>
      </w:r>
      <w:r w:rsidR="00F44AC7">
        <w:rPr>
          <w:spacing w:val="-7"/>
        </w:rPr>
        <w:t xml:space="preserve"> </w:t>
      </w:r>
      <w:r w:rsidR="00F44AC7">
        <w:t>information</w:t>
      </w:r>
      <w:r w:rsidR="00F44AC7">
        <w:rPr>
          <w:spacing w:val="-7"/>
        </w:rPr>
        <w:t xml:space="preserve"> </w:t>
      </w:r>
      <w:r w:rsidR="00F44AC7">
        <w:t>from</w:t>
      </w:r>
      <w:r w:rsidR="00F44AC7">
        <w:rPr>
          <w:spacing w:val="-5"/>
        </w:rPr>
        <w:t xml:space="preserve"> </w:t>
      </w:r>
      <w:r w:rsidR="00F44AC7">
        <w:t>applicants</w:t>
      </w:r>
      <w:r w:rsidR="00F44AC7">
        <w:rPr>
          <w:spacing w:val="-5"/>
        </w:rPr>
        <w:t xml:space="preserve"> </w:t>
      </w:r>
      <w:r w:rsidR="00F44AC7">
        <w:t>who</w:t>
      </w:r>
      <w:r w:rsidR="00F44AC7">
        <w:rPr>
          <w:spacing w:val="-5"/>
        </w:rPr>
        <w:t xml:space="preserve"> </w:t>
      </w:r>
      <w:r w:rsidR="00F44AC7">
        <w:t>demonstrate</w:t>
      </w:r>
      <w:r w:rsidR="00F44AC7">
        <w:rPr>
          <w:spacing w:val="-5"/>
        </w:rPr>
        <w:t xml:space="preserve"> </w:t>
      </w:r>
      <w:r w:rsidR="00F44AC7">
        <w:t>a</w:t>
      </w:r>
      <w:r w:rsidR="00F44AC7">
        <w:rPr>
          <w:spacing w:val="-5"/>
        </w:rPr>
        <w:t xml:space="preserve"> </w:t>
      </w:r>
      <w:r w:rsidR="00F44AC7">
        <w:t>need</w:t>
      </w:r>
      <w:r w:rsidR="00F44AC7">
        <w:rPr>
          <w:spacing w:val="-5"/>
        </w:rPr>
        <w:t xml:space="preserve"> </w:t>
      </w:r>
      <w:r w:rsidR="00F44AC7">
        <w:t>for</w:t>
      </w:r>
      <w:r w:rsidR="00F44AC7">
        <w:rPr>
          <w:spacing w:val="-5"/>
        </w:rPr>
        <w:t xml:space="preserve"> </w:t>
      </w:r>
      <w:r w:rsidR="00F44AC7">
        <w:t>the project</w:t>
      </w:r>
      <w:r w:rsidR="00F44AC7">
        <w:rPr>
          <w:spacing w:val="-1"/>
        </w:rPr>
        <w:t xml:space="preserve"> </w:t>
      </w:r>
      <w:r w:rsidR="00F44AC7">
        <w:t>being proposed</w:t>
      </w:r>
      <w:r w:rsidR="00F44AC7">
        <w:rPr>
          <w:spacing w:val="-1"/>
        </w:rPr>
        <w:t xml:space="preserve"> </w:t>
      </w:r>
      <w:r w:rsidR="00F44AC7">
        <w:t xml:space="preserve">for RHP funding. </w:t>
      </w:r>
      <w:r w:rsidR="00136C56">
        <w:t>Housing New Mexico</w:t>
      </w:r>
      <w:r w:rsidR="00F44AC7">
        <w:t xml:space="preserve"> will</w:t>
      </w:r>
      <w:r w:rsidR="00F44AC7">
        <w:rPr>
          <w:spacing w:val="-1"/>
        </w:rPr>
        <w:t xml:space="preserve"> </w:t>
      </w:r>
      <w:r w:rsidR="00F44AC7">
        <w:t>consider both</w:t>
      </w:r>
      <w:r w:rsidR="00F44AC7">
        <w:rPr>
          <w:spacing w:val="-1"/>
        </w:rPr>
        <w:t xml:space="preserve"> </w:t>
      </w:r>
      <w:r w:rsidR="00F44AC7">
        <w:t>the</w:t>
      </w:r>
      <w:r w:rsidR="00F44AC7">
        <w:rPr>
          <w:spacing w:val="-1"/>
        </w:rPr>
        <w:t xml:space="preserve"> </w:t>
      </w:r>
      <w:r w:rsidR="00F44AC7">
        <w:t>projected</w:t>
      </w:r>
      <w:r w:rsidR="00F44AC7">
        <w:rPr>
          <w:spacing w:val="-1"/>
        </w:rPr>
        <w:t xml:space="preserve"> </w:t>
      </w:r>
      <w:r w:rsidR="00F44AC7">
        <w:t>demand</w:t>
      </w:r>
      <w:r w:rsidR="00F44AC7">
        <w:rPr>
          <w:spacing w:val="-1"/>
        </w:rPr>
        <w:t xml:space="preserve"> </w:t>
      </w:r>
      <w:r w:rsidR="00F44AC7">
        <w:t>for the</w:t>
      </w:r>
      <w:r w:rsidR="00F44AC7">
        <w:rPr>
          <w:spacing w:val="-1"/>
        </w:rPr>
        <w:t xml:space="preserve"> </w:t>
      </w:r>
      <w:r w:rsidR="00F44AC7">
        <w:t>proposed temporary recovery housing units and the financial need for assistance.</w:t>
      </w:r>
    </w:p>
    <w:p w14:paraId="447D8373" w14:textId="08F27275" w:rsidR="00BE77D5" w:rsidRDefault="00A4051B">
      <w:pPr>
        <w:pStyle w:val="BodyText"/>
        <w:spacing w:before="200" w:line="276" w:lineRule="auto"/>
        <w:ind w:left="479" w:right="1437"/>
        <w:jc w:val="both"/>
      </w:pPr>
      <w:r>
        <w:t>Housing New Mexico</w:t>
      </w:r>
      <w:r w:rsidR="00F44AC7">
        <w:t xml:space="preserve"> will distribute one hundred percent (100%) of the remaining Recovery Housing Program funds for the purpose of use on eligible activities less eligible administrative costs, to eligible awardees through the open Notice of Funds Available (NOFA).</w:t>
      </w:r>
    </w:p>
    <w:p w14:paraId="1E28BA55" w14:textId="2DFBFC4F" w:rsidR="00BE77D5" w:rsidRDefault="00F44AC7">
      <w:pPr>
        <w:pStyle w:val="BodyText"/>
        <w:spacing w:before="200" w:line="276" w:lineRule="auto"/>
        <w:ind w:left="479" w:right="1437"/>
        <w:jc w:val="both"/>
      </w:pPr>
      <w:r>
        <w:t>Applications</w:t>
      </w:r>
      <w:r>
        <w:rPr>
          <w:spacing w:val="-5"/>
        </w:rPr>
        <w:t xml:space="preserve"> </w:t>
      </w:r>
      <w:r>
        <w:t>that</w:t>
      </w:r>
      <w:r>
        <w:rPr>
          <w:spacing w:val="-5"/>
        </w:rPr>
        <w:t xml:space="preserve"> </w:t>
      </w:r>
      <w:r>
        <w:t>meet</w:t>
      </w:r>
      <w:r>
        <w:rPr>
          <w:spacing w:val="-5"/>
        </w:rPr>
        <w:t xml:space="preserve"> </w:t>
      </w:r>
      <w:r>
        <w:t>the</w:t>
      </w:r>
      <w:r>
        <w:rPr>
          <w:spacing w:val="-5"/>
        </w:rPr>
        <w:t xml:space="preserve"> </w:t>
      </w:r>
      <w:r>
        <w:t>Minimum</w:t>
      </w:r>
      <w:r>
        <w:rPr>
          <w:spacing w:val="-5"/>
        </w:rPr>
        <w:t xml:space="preserve"> </w:t>
      </w:r>
      <w:r>
        <w:t>Qualifications</w:t>
      </w:r>
      <w:r>
        <w:rPr>
          <w:spacing w:val="-6"/>
        </w:rPr>
        <w:t xml:space="preserve"> </w:t>
      </w:r>
      <w:r>
        <w:t>and</w:t>
      </w:r>
      <w:r>
        <w:rPr>
          <w:spacing w:val="-5"/>
        </w:rPr>
        <w:t xml:space="preserve"> </w:t>
      </w:r>
      <w:r>
        <w:t>Requirements</w:t>
      </w:r>
      <w:r>
        <w:rPr>
          <w:spacing w:val="-5"/>
        </w:rPr>
        <w:t xml:space="preserve"> </w:t>
      </w:r>
      <w:r>
        <w:t>eligibility</w:t>
      </w:r>
      <w:r>
        <w:rPr>
          <w:spacing w:val="-6"/>
        </w:rPr>
        <w:t xml:space="preserve"> </w:t>
      </w:r>
      <w:r>
        <w:t>criteria</w:t>
      </w:r>
      <w:r>
        <w:rPr>
          <w:spacing w:val="-6"/>
        </w:rPr>
        <w:t xml:space="preserve"> </w:t>
      </w:r>
      <w:r>
        <w:t>will</w:t>
      </w:r>
      <w:r>
        <w:rPr>
          <w:spacing w:val="-5"/>
        </w:rPr>
        <w:t xml:space="preserve"> </w:t>
      </w:r>
      <w:r>
        <w:t>be</w:t>
      </w:r>
      <w:r>
        <w:rPr>
          <w:spacing w:val="-5"/>
        </w:rPr>
        <w:t xml:space="preserve"> </w:t>
      </w:r>
      <w:r>
        <w:t xml:space="preserve">evaluated by an internal review committee of </w:t>
      </w:r>
      <w:r w:rsidR="00A4051B">
        <w:t>Housing New Mexico</w:t>
      </w:r>
      <w:r>
        <w:t xml:space="preserve"> staff using the scoring criteria as described in the Recovery Housing Program NOFA. The review committee will present award recommendations to </w:t>
      </w:r>
      <w:r w:rsidR="00A4051B">
        <w:t>Housing New Mexico</w:t>
      </w:r>
      <w:r>
        <w:t xml:space="preserve"> management and </w:t>
      </w:r>
      <w:r w:rsidR="00A4051B">
        <w:t>Housing New Mexico</w:t>
      </w:r>
      <w:r>
        <w:t xml:space="preserve">’s Board as required under </w:t>
      </w:r>
      <w:r w:rsidR="00A4051B">
        <w:t>Housing New Mexico</w:t>
      </w:r>
      <w:r>
        <w:t xml:space="preserve">’s Delegations of Authority. Final selection will be approved by </w:t>
      </w:r>
      <w:r w:rsidR="00A4051B">
        <w:t>Housing New Mexico</w:t>
      </w:r>
      <w:r>
        <w:t>’s Board of Directors at the regularly scheduled monthly meeting.</w:t>
      </w:r>
    </w:p>
    <w:p w14:paraId="1B810368" w14:textId="370B283C" w:rsidR="00BE77D5" w:rsidRDefault="00A4051B">
      <w:pPr>
        <w:pStyle w:val="BodyText"/>
        <w:spacing w:before="200" w:line="276" w:lineRule="auto"/>
        <w:ind w:left="479" w:right="1439"/>
        <w:jc w:val="both"/>
      </w:pPr>
      <w:r>
        <w:t>Housing New Mexico</w:t>
      </w:r>
      <w:r w:rsidR="00F44AC7">
        <w:t xml:space="preserve"> does not guarantee and is not obligated to make an award. Awards will be based on availability of funds, Offeror’s demonstrated need, Offeror’s score on the scoring criteria and for any of the other reasons set forth herein.</w:t>
      </w:r>
    </w:p>
    <w:p w14:paraId="3F6C6CEC" w14:textId="77777777" w:rsidR="00BE77D5" w:rsidRDefault="00F44AC7">
      <w:pPr>
        <w:pStyle w:val="BodyText"/>
        <w:spacing w:before="4"/>
        <w:rPr>
          <w:sz w:val="14"/>
        </w:rPr>
      </w:pPr>
      <w:r>
        <w:rPr>
          <w:noProof/>
        </w:rPr>
        <mc:AlternateContent>
          <mc:Choice Requires="wps">
            <w:drawing>
              <wp:anchor distT="0" distB="0" distL="0" distR="0" simplePos="0" relativeHeight="487602688" behindDoc="1" locked="0" layoutInCell="1" allowOverlap="1" wp14:anchorId="2291F2DC" wp14:editId="541EA163">
                <wp:simplePos x="0" y="0"/>
                <wp:positionH relativeFrom="page">
                  <wp:posOffset>895350</wp:posOffset>
                </wp:positionH>
                <wp:positionV relativeFrom="paragraph">
                  <wp:posOffset>126917</wp:posOffset>
                </wp:positionV>
                <wp:extent cx="5982335" cy="19621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215"/>
                        </a:xfrm>
                        <a:prstGeom prst="rect">
                          <a:avLst/>
                        </a:prstGeom>
                        <a:solidFill>
                          <a:srgbClr val="5DC6D9"/>
                        </a:solidFill>
                      </wps:spPr>
                      <wps:txbx>
                        <w:txbxContent>
                          <w:p w14:paraId="245B96E0" w14:textId="77777777" w:rsidR="00BE77D5" w:rsidRDefault="00F44AC7">
                            <w:pPr>
                              <w:ind w:left="30"/>
                              <w:rPr>
                                <w:color w:val="000000"/>
                              </w:rPr>
                            </w:pPr>
                            <w:bookmarkStart w:id="43" w:name="Activities_Carried_Out_Directly"/>
                            <w:bookmarkStart w:id="44" w:name="_bookmark9"/>
                            <w:bookmarkEnd w:id="43"/>
                            <w:bookmarkEnd w:id="44"/>
                            <w:r>
                              <w:rPr>
                                <w:color w:val="000000"/>
                                <w:spacing w:val="13"/>
                              </w:rPr>
                              <w:t>ACTIVITIES</w:t>
                            </w:r>
                            <w:r>
                              <w:rPr>
                                <w:color w:val="000000"/>
                                <w:spacing w:val="24"/>
                              </w:rPr>
                              <w:t xml:space="preserve"> </w:t>
                            </w:r>
                            <w:r>
                              <w:rPr>
                                <w:color w:val="000000"/>
                                <w:spacing w:val="12"/>
                              </w:rPr>
                              <w:t>CARRIED</w:t>
                            </w:r>
                            <w:r>
                              <w:rPr>
                                <w:color w:val="000000"/>
                                <w:spacing w:val="27"/>
                              </w:rPr>
                              <w:t xml:space="preserve"> </w:t>
                            </w:r>
                            <w:r>
                              <w:rPr>
                                <w:color w:val="000000"/>
                                <w:spacing w:val="9"/>
                              </w:rPr>
                              <w:t>OUT</w:t>
                            </w:r>
                            <w:r>
                              <w:rPr>
                                <w:color w:val="000000"/>
                                <w:spacing w:val="26"/>
                              </w:rPr>
                              <w:t xml:space="preserve"> </w:t>
                            </w:r>
                            <w:r>
                              <w:rPr>
                                <w:color w:val="000000"/>
                                <w:spacing w:val="11"/>
                              </w:rPr>
                              <w:t>DIRECTLY</w:t>
                            </w:r>
                          </w:p>
                        </w:txbxContent>
                      </wps:txbx>
                      <wps:bodyPr wrap="square" lIns="0" tIns="0" rIns="0" bIns="0" rtlCol="0">
                        <a:noAutofit/>
                      </wps:bodyPr>
                    </wps:wsp>
                  </a:graphicData>
                </a:graphic>
              </wp:anchor>
            </w:drawing>
          </mc:Choice>
          <mc:Fallback>
            <w:pict>
              <v:shape w14:anchorId="2291F2DC" id="Textbox 37" o:spid="_x0000_s1034" type="#_x0000_t202" style="position:absolute;margin-left:70.5pt;margin-top:10pt;width:471.05pt;height:15.4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" fillcolor="#5dc6d9" stroked="f">
                <v:textbox inset="0,0,0,0">
                  <w:txbxContent>
                    <w:p w14:paraId="245B96E0" w14:textId="77777777" w:rsidR="00BE77D5" w:rsidRDefault="00F44AC7">
                      <w:pPr>
                        <w:ind w:left="30"/>
                        <w:rPr>
                          <w:color w:val="000000"/>
                        </w:rPr>
                      </w:pPr>
                      <w:bookmarkStart w:id="45" w:name="Activities_Carried_Out_Directly"/>
                      <w:bookmarkStart w:id="46" w:name="_bookmark9"/>
                      <w:bookmarkEnd w:id="45"/>
                      <w:bookmarkEnd w:id="46"/>
                      <w:r>
                        <w:rPr>
                          <w:color w:val="000000"/>
                          <w:spacing w:val="13"/>
                        </w:rPr>
                        <w:t>ACTIVITIES</w:t>
                      </w:r>
                      <w:r>
                        <w:rPr>
                          <w:color w:val="000000"/>
                          <w:spacing w:val="24"/>
                        </w:rPr>
                        <w:t xml:space="preserve"> </w:t>
                      </w:r>
                      <w:r>
                        <w:rPr>
                          <w:color w:val="000000"/>
                          <w:spacing w:val="12"/>
                        </w:rPr>
                        <w:t>CARRIED</w:t>
                      </w:r>
                      <w:r>
                        <w:rPr>
                          <w:color w:val="000000"/>
                          <w:spacing w:val="27"/>
                        </w:rPr>
                        <w:t xml:space="preserve"> </w:t>
                      </w:r>
                      <w:r>
                        <w:rPr>
                          <w:color w:val="000000"/>
                          <w:spacing w:val="9"/>
                        </w:rPr>
                        <w:t>OUT</w:t>
                      </w:r>
                      <w:r>
                        <w:rPr>
                          <w:color w:val="000000"/>
                          <w:spacing w:val="26"/>
                        </w:rPr>
                        <w:t xml:space="preserve"> </w:t>
                      </w:r>
                      <w:r>
                        <w:rPr>
                          <w:color w:val="000000"/>
                          <w:spacing w:val="11"/>
                        </w:rPr>
                        <w:t>DIRECTLY</w:t>
                      </w:r>
                    </w:p>
                  </w:txbxContent>
                </v:textbox>
                <w10:wrap type="topAndBottom" anchorx="page"/>
              </v:shape>
            </w:pict>
          </mc:Fallback>
        </mc:AlternateContent>
      </w:r>
    </w:p>
    <w:p w14:paraId="3D9B5FCB" w14:textId="6BAE29A0" w:rsidR="00BE77D5" w:rsidRDefault="00F44AC7">
      <w:pPr>
        <w:pStyle w:val="BodyText"/>
        <w:spacing w:before="100" w:line="276" w:lineRule="auto"/>
        <w:ind w:left="479" w:right="1437"/>
        <w:jc w:val="both"/>
      </w:pPr>
      <w:r>
        <w:t>The Department of Finance and Administration – Local Government Division (DFA-LGD) is providing authorization</w:t>
      </w:r>
      <w:r>
        <w:rPr>
          <w:spacing w:val="-9"/>
        </w:rPr>
        <w:t xml:space="preserve"> </w:t>
      </w:r>
      <w:r>
        <w:t>to</w:t>
      </w:r>
      <w:r>
        <w:rPr>
          <w:spacing w:val="-8"/>
        </w:rPr>
        <w:t xml:space="preserve"> </w:t>
      </w:r>
      <w:r>
        <w:t>the</w:t>
      </w:r>
      <w:r>
        <w:rPr>
          <w:spacing w:val="-9"/>
        </w:rPr>
        <w:t xml:space="preserve"> </w:t>
      </w:r>
      <w:r w:rsidR="00A4051B">
        <w:t>New</w:t>
      </w:r>
      <w:r w:rsidR="00A4051B">
        <w:rPr>
          <w:spacing w:val="-7"/>
        </w:rPr>
        <w:t xml:space="preserve"> </w:t>
      </w:r>
      <w:r w:rsidR="00A4051B">
        <w:t>Mexico</w:t>
      </w:r>
      <w:r w:rsidR="00A4051B">
        <w:rPr>
          <w:spacing w:val="-9"/>
        </w:rPr>
        <w:t xml:space="preserve"> </w:t>
      </w:r>
      <w:r w:rsidR="00A4051B">
        <w:t>Mortgage</w:t>
      </w:r>
      <w:r w:rsidR="00A4051B">
        <w:rPr>
          <w:spacing w:val="-9"/>
        </w:rPr>
        <w:t xml:space="preserve"> </w:t>
      </w:r>
      <w:r w:rsidR="00A4051B">
        <w:t>Finance</w:t>
      </w:r>
      <w:r w:rsidR="00A4051B">
        <w:rPr>
          <w:spacing w:val="-8"/>
        </w:rPr>
        <w:t xml:space="preserve"> </w:t>
      </w:r>
      <w:r w:rsidR="00A4051B">
        <w:t>Authority</w:t>
      </w:r>
      <w:r w:rsidR="00A4051B">
        <w:rPr>
          <w:spacing w:val="-8"/>
        </w:rPr>
        <w:t xml:space="preserve"> (Housing New Mexico | MFA)(“Housing New Mexico”)</w:t>
      </w:r>
      <w:r w:rsidR="00A4051B">
        <w:rPr>
          <w:spacing w:val="-9"/>
        </w:rPr>
        <w:t xml:space="preserve"> </w:t>
      </w:r>
      <w:r>
        <w:t>to</w:t>
      </w:r>
      <w:r>
        <w:rPr>
          <w:spacing w:val="-9"/>
        </w:rPr>
        <w:t xml:space="preserve"> </w:t>
      </w:r>
      <w:r>
        <w:t>administer</w:t>
      </w:r>
      <w:r>
        <w:rPr>
          <w:spacing w:val="-10"/>
        </w:rPr>
        <w:t xml:space="preserve"> </w:t>
      </w:r>
      <w:r>
        <w:t>100%</w:t>
      </w:r>
      <w:r>
        <w:rPr>
          <w:spacing w:val="-9"/>
        </w:rPr>
        <w:t xml:space="preserve"> </w:t>
      </w:r>
      <w:r>
        <w:t>of</w:t>
      </w:r>
      <w:r>
        <w:rPr>
          <w:spacing w:val="-9"/>
        </w:rPr>
        <w:t xml:space="preserve"> </w:t>
      </w:r>
      <w:r>
        <w:t>New</w:t>
      </w:r>
      <w:r>
        <w:rPr>
          <w:spacing w:val="-10"/>
        </w:rPr>
        <w:t xml:space="preserve"> </w:t>
      </w:r>
      <w:r>
        <w:t>Mexico’s RHP allocation for FY2020, FY2021, FY2022, FY2023</w:t>
      </w:r>
      <w:r w:rsidR="00A4051B">
        <w:t>,</w:t>
      </w:r>
      <w:r>
        <w:t>FY2024</w:t>
      </w:r>
      <w:r w:rsidR="00A4051B">
        <w:t>, and FY2025.</w:t>
      </w:r>
    </w:p>
    <w:p w14:paraId="0CB6C238" w14:textId="137FD60A" w:rsidR="00BE77D5" w:rsidRDefault="00F44AC7">
      <w:pPr>
        <w:pStyle w:val="BodyText"/>
        <w:spacing w:before="200" w:line="276" w:lineRule="auto"/>
        <w:ind w:left="479" w:right="1438"/>
        <w:jc w:val="both"/>
      </w:pPr>
      <w:r>
        <w:t>Agencies awarded RHP funds will be required to place</w:t>
      </w:r>
      <w:r>
        <w:rPr>
          <w:spacing w:val="-1"/>
        </w:rPr>
        <w:t xml:space="preserve"> </w:t>
      </w:r>
      <w:r>
        <w:t xml:space="preserve">a Land Use Restriction Agreement (LURA) on each project and/or property purchased with RHP funds for a minimum of 30 years. </w:t>
      </w:r>
      <w:r w:rsidR="00A4051B">
        <w:t xml:space="preserve">Housing New Mexico </w:t>
      </w:r>
      <w:r>
        <w:t xml:space="preserve">may </w:t>
      </w:r>
      <w:r>
        <w:lastRenderedPageBreak/>
        <w:t>require an additional term after the compliance period based on the amount of the award.</w:t>
      </w:r>
    </w:p>
    <w:p w14:paraId="5A459F28" w14:textId="77777777" w:rsidR="00BE77D5" w:rsidRDefault="00F44AC7">
      <w:pPr>
        <w:pStyle w:val="BodyText"/>
        <w:spacing w:before="5"/>
        <w:rPr>
          <w:sz w:val="14"/>
        </w:rPr>
      </w:pPr>
      <w:r>
        <w:rPr>
          <w:noProof/>
        </w:rPr>
        <mc:AlternateContent>
          <mc:Choice Requires="wps">
            <w:drawing>
              <wp:anchor distT="0" distB="0" distL="0" distR="0" simplePos="0" relativeHeight="487603200" behindDoc="1" locked="0" layoutInCell="1" allowOverlap="1" wp14:anchorId="36222709" wp14:editId="57405677">
                <wp:simplePos x="0" y="0"/>
                <wp:positionH relativeFrom="page">
                  <wp:posOffset>895350</wp:posOffset>
                </wp:positionH>
                <wp:positionV relativeFrom="paragraph">
                  <wp:posOffset>126935</wp:posOffset>
                </wp:positionV>
                <wp:extent cx="5982335" cy="19685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850"/>
                        </a:xfrm>
                        <a:prstGeom prst="rect">
                          <a:avLst/>
                        </a:prstGeom>
                        <a:solidFill>
                          <a:srgbClr val="5DC6D9"/>
                        </a:solidFill>
                      </wps:spPr>
                      <wps:txbx>
                        <w:txbxContent>
                          <w:p w14:paraId="6E6183DB" w14:textId="77777777" w:rsidR="00BE77D5" w:rsidRDefault="00F44AC7">
                            <w:pPr>
                              <w:ind w:left="30"/>
                              <w:rPr>
                                <w:color w:val="000000"/>
                              </w:rPr>
                            </w:pPr>
                            <w:bookmarkStart w:id="47" w:name="Eligible_Service_Providers"/>
                            <w:bookmarkStart w:id="48" w:name="_bookmark10"/>
                            <w:bookmarkEnd w:id="47"/>
                            <w:bookmarkEnd w:id="48"/>
                            <w:r>
                              <w:rPr>
                                <w:color w:val="000000"/>
                                <w:spacing w:val="13"/>
                              </w:rPr>
                              <w:t>ELIGIBLE</w:t>
                            </w:r>
                            <w:r>
                              <w:rPr>
                                <w:color w:val="000000"/>
                                <w:spacing w:val="23"/>
                              </w:rPr>
                              <w:t xml:space="preserve"> </w:t>
                            </w:r>
                            <w:r>
                              <w:rPr>
                                <w:color w:val="000000"/>
                                <w:spacing w:val="12"/>
                              </w:rPr>
                              <w:t>SERVICE</w:t>
                            </w:r>
                            <w:r>
                              <w:rPr>
                                <w:color w:val="000000"/>
                                <w:spacing w:val="24"/>
                              </w:rPr>
                              <w:t xml:space="preserve"> </w:t>
                            </w:r>
                            <w:r>
                              <w:rPr>
                                <w:color w:val="000000"/>
                                <w:spacing w:val="13"/>
                              </w:rPr>
                              <w:t>PROVIDERS</w:t>
                            </w:r>
                          </w:p>
                        </w:txbxContent>
                      </wps:txbx>
                      <wps:bodyPr wrap="square" lIns="0" tIns="0" rIns="0" bIns="0" rtlCol="0">
                        <a:noAutofit/>
                      </wps:bodyPr>
                    </wps:wsp>
                  </a:graphicData>
                </a:graphic>
              </wp:anchor>
            </w:drawing>
          </mc:Choice>
          <mc:Fallback>
            <w:pict>
              <v:shape w14:anchorId="36222709" id="Textbox 38" o:spid="_x0000_s1035" type="#_x0000_t202" style="position:absolute;margin-left:70.5pt;margin-top:10pt;width:471.05pt;height:15.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" fillcolor="#5dc6d9" stroked="f">
                <v:textbox inset="0,0,0,0">
                  <w:txbxContent>
                    <w:p w14:paraId="6E6183DB" w14:textId="77777777" w:rsidR="00BE77D5" w:rsidRDefault="00F44AC7">
                      <w:pPr>
                        <w:ind w:left="30"/>
                        <w:rPr>
                          <w:color w:val="000000"/>
                        </w:rPr>
                      </w:pPr>
                      <w:bookmarkStart w:id="49" w:name="Eligible_Service_Providers"/>
                      <w:bookmarkStart w:id="50" w:name="_bookmark10"/>
                      <w:bookmarkEnd w:id="49"/>
                      <w:bookmarkEnd w:id="50"/>
                      <w:r>
                        <w:rPr>
                          <w:color w:val="000000"/>
                          <w:spacing w:val="13"/>
                        </w:rPr>
                        <w:t>ELIGIBLE</w:t>
                      </w:r>
                      <w:r>
                        <w:rPr>
                          <w:color w:val="000000"/>
                          <w:spacing w:val="23"/>
                        </w:rPr>
                        <w:t xml:space="preserve"> </w:t>
                      </w:r>
                      <w:r>
                        <w:rPr>
                          <w:color w:val="000000"/>
                          <w:spacing w:val="12"/>
                        </w:rPr>
                        <w:t>SERVICE</w:t>
                      </w:r>
                      <w:r>
                        <w:rPr>
                          <w:color w:val="000000"/>
                          <w:spacing w:val="24"/>
                        </w:rPr>
                        <w:t xml:space="preserve"> </w:t>
                      </w:r>
                      <w:r>
                        <w:rPr>
                          <w:color w:val="000000"/>
                          <w:spacing w:val="13"/>
                        </w:rPr>
                        <w:t>PROVIDERS</w:t>
                      </w:r>
                    </w:p>
                  </w:txbxContent>
                </v:textbox>
                <w10:wrap type="topAndBottom" anchorx="page"/>
              </v:shape>
            </w:pict>
          </mc:Fallback>
        </mc:AlternateContent>
      </w:r>
    </w:p>
    <w:p w14:paraId="06FE6F96" w14:textId="77777777" w:rsidR="00BE77D5" w:rsidRDefault="00BE77D5">
      <w:pPr>
        <w:rPr>
          <w:sz w:val="14"/>
        </w:rPr>
      </w:pPr>
    </w:p>
    <w:p w14:paraId="25BFB54C" w14:textId="2A42FB4D" w:rsidR="00BE77D5" w:rsidRDefault="00A4051B">
      <w:pPr>
        <w:pStyle w:val="BodyText"/>
        <w:spacing w:before="40" w:line="276" w:lineRule="auto"/>
        <w:ind w:left="479" w:right="1436"/>
        <w:jc w:val="both"/>
      </w:pPr>
      <w:r>
        <w:t>Housing New Mexico</w:t>
      </w:r>
      <w:r w:rsidR="00F44AC7">
        <w:t xml:space="preserve"> will</w:t>
      </w:r>
      <w:r w:rsidR="00F44AC7">
        <w:rPr>
          <w:spacing w:val="-1"/>
        </w:rPr>
        <w:t xml:space="preserve"> </w:t>
      </w:r>
      <w:r w:rsidR="00F44AC7">
        <w:t>make</w:t>
      </w:r>
      <w:r w:rsidR="00F44AC7">
        <w:rPr>
          <w:spacing w:val="-1"/>
        </w:rPr>
        <w:t xml:space="preserve"> </w:t>
      </w:r>
      <w:r w:rsidR="00F44AC7">
        <w:t>awards of RHP funding</w:t>
      </w:r>
      <w:r w:rsidR="00F44AC7">
        <w:rPr>
          <w:spacing w:val="-1"/>
        </w:rPr>
        <w:t xml:space="preserve"> </w:t>
      </w:r>
      <w:r w:rsidR="00F44AC7">
        <w:t>to local</w:t>
      </w:r>
      <w:r w:rsidR="00F44AC7">
        <w:rPr>
          <w:spacing w:val="-1"/>
        </w:rPr>
        <w:t xml:space="preserve"> </w:t>
      </w:r>
      <w:r w:rsidR="00F44AC7">
        <w:t>governments, public</w:t>
      </w:r>
      <w:r w:rsidR="00F44AC7">
        <w:rPr>
          <w:spacing w:val="-1"/>
        </w:rPr>
        <w:t xml:space="preserve"> </w:t>
      </w:r>
      <w:r w:rsidR="00F44AC7">
        <w:t>and private non-profit</w:t>
      </w:r>
      <w:r w:rsidR="00F44AC7">
        <w:rPr>
          <w:spacing w:val="-1"/>
        </w:rPr>
        <w:t xml:space="preserve"> </w:t>
      </w:r>
      <w:r w:rsidR="00F44AC7">
        <w:t>organizations, and Indian tribes that demonstrate the ability to offer recovery housing services. Public and private nonprofit organizations can be located in all geographic areas within the State of New Mexico, including CDBG</w:t>
      </w:r>
      <w:r w:rsidR="00F44AC7">
        <w:rPr>
          <w:spacing w:val="-5"/>
        </w:rPr>
        <w:t xml:space="preserve"> </w:t>
      </w:r>
      <w:r w:rsidR="00F44AC7">
        <w:t>entitlement</w:t>
      </w:r>
      <w:r w:rsidR="00F44AC7">
        <w:rPr>
          <w:spacing w:val="-4"/>
        </w:rPr>
        <w:t xml:space="preserve"> </w:t>
      </w:r>
      <w:r w:rsidR="00F44AC7">
        <w:t>areas.</w:t>
      </w:r>
      <w:r w:rsidR="00F44AC7">
        <w:rPr>
          <w:spacing w:val="-4"/>
        </w:rPr>
        <w:t xml:space="preserve"> </w:t>
      </w:r>
      <w:r w:rsidR="00F44AC7">
        <w:t>Public</w:t>
      </w:r>
      <w:r w:rsidR="00F44AC7">
        <w:rPr>
          <w:spacing w:val="-4"/>
        </w:rPr>
        <w:t xml:space="preserve"> </w:t>
      </w:r>
      <w:r w:rsidR="00F44AC7">
        <w:t>and</w:t>
      </w:r>
      <w:r w:rsidR="00F44AC7">
        <w:rPr>
          <w:spacing w:val="-4"/>
        </w:rPr>
        <w:t xml:space="preserve"> </w:t>
      </w:r>
      <w:r w:rsidR="00F44AC7">
        <w:t>private</w:t>
      </w:r>
      <w:r w:rsidR="00F44AC7">
        <w:rPr>
          <w:spacing w:val="-4"/>
        </w:rPr>
        <w:t xml:space="preserve"> </w:t>
      </w:r>
      <w:r w:rsidR="00F44AC7">
        <w:t>nonprofit</w:t>
      </w:r>
      <w:r w:rsidR="00F44AC7">
        <w:rPr>
          <w:spacing w:val="-3"/>
        </w:rPr>
        <w:t xml:space="preserve"> </w:t>
      </w:r>
      <w:r w:rsidR="00F44AC7">
        <w:t>organizations</w:t>
      </w:r>
      <w:r w:rsidR="00F44AC7">
        <w:rPr>
          <w:spacing w:val="-4"/>
        </w:rPr>
        <w:t xml:space="preserve"> </w:t>
      </w:r>
      <w:r w:rsidR="00F44AC7">
        <w:t>must</w:t>
      </w:r>
      <w:r w:rsidR="00F44AC7">
        <w:rPr>
          <w:spacing w:val="-3"/>
        </w:rPr>
        <w:t xml:space="preserve"> </w:t>
      </w:r>
      <w:r w:rsidR="00F44AC7">
        <w:t>be</w:t>
      </w:r>
      <w:r w:rsidR="00F44AC7">
        <w:rPr>
          <w:spacing w:val="-4"/>
        </w:rPr>
        <w:t xml:space="preserve"> </w:t>
      </w:r>
      <w:r w:rsidR="00F44AC7">
        <w:t>exempt</w:t>
      </w:r>
      <w:r w:rsidR="00F44AC7">
        <w:rPr>
          <w:spacing w:val="-4"/>
        </w:rPr>
        <w:t xml:space="preserve"> </w:t>
      </w:r>
      <w:r w:rsidR="00F44AC7">
        <w:t>from</w:t>
      </w:r>
      <w:r w:rsidR="00F44AC7">
        <w:rPr>
          <w:spacing w:val="-4"/>
        </w:rPr>
        <w:t xml:space="preserve"> </w:t>
      </w:r>
      <w:r w:rsidR="00F44AC7">
        <w:t>taxation</w:t>
      </w:r>
      <w:r w:rsidR="00F44AC7">
        <w:rPr>
          <w:spacing w:val="-4"/>
        </w:rPr>
        <w:t xml:space="preserve"> </w:t>
      </w:r>
      <w:r w:rsidR="00F44AC7">
        <w:t>under subtitle</w:t>
      </w:r>
      <w:r w:rsidR="00F44AC7">
        <w:rPr>
          <w:spacing w:val="-13"/>
        </w:rPr>
        <w:t xml:space="preserve"> </w:t>
      </w:r>
      <w:r w:rsidR="00F44AC7">
        <w:t>C</w:t>
      </w:r>
      <w:r w:rsidR="00F44AC7">
        <w:rPr>
          <w:spacing w:val="-11"/>
        </w:rPr>
        <w:t xml:space="preserve"> </w:t>
      </w:r>
      <w:r w:rsidR="00F44AC7">
        <w:t>of</w:t>
      </w:r>
      <w:r w:rsidR="00F44AC7">
        <w:rPr>
          <w:spacing w:val="-12"/>
        </w:rPr>
        <w:t xml:space="preserve"> </w:t>
      </w:r>
      <w:r w:rsidR="00F44AC7">
        <w:t>section</w:t>
      </w:r>
      <w:r w:rsidR="00F44AC7">
        <w:rPr>
          <w:spacing w:val="-12"/>
        </w:rPr>
        <w:t xml:space="preserve"> </w:t>
      </w:r>
      <w:r w:rsidR="00F44AC7">
        <w:t>501(c),</w:t>
      </w:r>
      <w:r w:rsidR="00F44AC7">
        <w:rPr>
          <w:spacing w:val="-12"/>
        </w:rPr>
        <w:t xml:space="preserve"> </w:t>
      </w:r>
      <w:r w:rsidR="00F44AC7">
        <w:t>have</w:t>
      </w:r>
      <w:r w:rsidR="00F44AC7">
        <w:rPr>
          <w:spacing w:val="-12"/>
        </w:rPr>
        <w:t xml:space="preserve"> </w:t>
      </w:r>
      <w:r w:rsidR="00F44AC7">
        <w:t>an</w:t>
      </w:r>
      <w:r w:rsidR="00F44AC7">
        <w:rPr>
          <w:spacing w:val="-12"/>
        </w:rPr>
        <w:t xml:space="preserve"> </w:t>
      </w:r>
      <w:r w:rsidR="00F44AC7">
        <w:t>accounting</w:t>
      </w:r>
      <w:r w:rsidR="00F44AC7">
        <w:rPr>
          <w:spacing w:val="-12"/>
        </w:rPr>
        <w:t xml:space="preserve"> </w:t>
      </w:r>
      <w:r w:rsidR="00F44AC7">
        <w:t>system,</w:t>
      </w:r>
      <w:r w:rsidR="00F44AC7">
        <w:rPr>
          <w:spacing w:val="-12"/>
        </w:rPr>
        <w:t xml:space="preserve"> </w:t>
      </w:r>
      <w:r w:rsidR="00F44AC7">
        <w:t>a</w:t>
      </w:r>
      <w:r w:rsidR="00F44AC7">
        <w:rPr>
          <w:spacing w:val="-11"/>
        </w:rPr>
        <w:t xml:space="preserve"> </w:t>
      </w:r>
      <w:r w:rsidR="00F44AC7">
        <w:t>voluntary</w:t>
      </w:r>
      <w:r w:rsidR="00F44AC7">
        <w:rPr>
          <w:spacing w:val="-12"/>
        </w:rPr>
        <w:t xml:space="preserve"> </w:t>
      </w:r>
      <w:r w:rsidR="00F44AC7">
        <w:t>board,</w:t>
      </w:r>
      <w:r w:rsidR="00F44AC7">
        <w:rPr>
          <w:spacing w:val="-10"/>
        </w:rPr>
        <w:t xml:space="preserve"> </w:t>
      </w:r>
      <w:r w:rsidR="00F44AC7">
        <w:t>be</w:t>
      </w:r>
      <w:r w:rsidR="00F44AC7">
        <w:rPr>
          <w:spacing w:val="-11"/>
        </w:rPr>
        <w:t xml:space="preserve"> </w:t>
      </w:r>
      <w:r w:rsidR="00F44AC7">
        <w:t>actively</w:t>
      </w:r>
      <w:r w:rsidR="00F44AC7">
        <w:rPr>
          <w:spacing w:val="-11"/>
        </w:rPr>
        <w:t xml:space="preserve"> </w:t>
      </w:r>
      <w:r w:rsidR="00F44AC7">
        <w:t>engaged</w:t>
      </w:r>
      <w:r w:rsidR="00F44AC7">
        <w:rPr>
          <w:spacing w:val="-13"/>
        </w:rPr>
        <w:t xml:space="preserve"> </w:t>
      </w:r>
      <w:r w:rsidR="00F44AC7">
        <w:t>in</w:t>
      </w:r>
      <w:r w:rsidR="00F44AC7">
        <w:rPr>
          <w:spacing w:val="-12"/>
        </w:rPr>
        <w:t xml:space="preserve"> </w:t>
      </w:r>
      <w:r w:rsidR="00F44AC7">
        <w:t>recovery housing efforts in New Mexico or previously engaged in recovery housing efforts in New Mexico, and practice</w:t>
      </w:r>
      <w:r w:rsidR="00F44AC7">
        <w:rPr>
          <w:spacing w:val="-13"/>
        </w:rPr>
        <w:t xml:space="preserve"> </w:t>
      </w:r>
      <w:r w:rsidR="00F44AC7">
        <w:t>nondiscrimination</w:t>
      </w:r>
      <w:r w:rsidR="00F44AC7">
        <w:rPr>
          <w:spacing w:val="-12"/>
        </w:rPr>
        <w:t xml:space="preserve"> </w:t>
      </w:r>
      <w:r w:rsidR="00F44AC7">
        <w:t>in</w:t>
      </w:r>
      <w:r w:rsidR="00F44AC7">
        <w:rPr>
          <w:spacing w:val="-13"/>
        </w:rPr>
        <w:t xml:space="preserve"> </w:t>
      </w:r>
      <w:r w:rsidR="00F44AC7">
        <w:t>the</w:t>
      </w:r>
      <w:r w:rsidR="00F44AC7">
        <w:rPr>
          <w:spacing w:val="-12"/>
        </w:rPr>
        <w:t xml:space="preserve"> </w:t>
      </w:r>
      <w:r w:rsidR="00F44AC7">
        <w:t>provision</w:t>
      </w:r>
      <w:r w:rsidR="00F44AC7">
        <w:rPr>
          <w:spacing w:val="-13"/>
        </w:rPr>
        <w:t xml:space="preserve"> </w:t>
      </w:r>
      <w:r w:rsidR="00F44AC7">
        <w:t>of</w:t>
      </w:r>
      <w:r w:rsidR="00F44AC7">
        <w:rPr>
          <w:spacing w:val="-12"/>
        </w:rPr>
        <w:t xml:space="preserve"> </w:t>
      </w:r>
      <w:r w:rsidR="00F44AC7">
        <w:t>assistance.</w:t>
      </w:r>
      <w:r w:rsidR="00F44AC7">
        <w:rPr>
          <w:spacing w:val="-13"/>
        </w:rPr>
        <w:t xml:space="preserve"> </w:t>
      </w:r>
      <w:r w:rsidR="00F44AC7">
        <w:t>Assistance</w:t>
      </w:r>
      <w:r w:rsidR="00F44AC7">
        <w:rPr>
          <w:spacing w:val="-12"/>
        </w:rPr>
        <w:t xml:space="preserve"> </w:t>
      </w:r>
      <w:r w:rsidR="00F44AC7">
        <w:t>may</w:t>
      </w:r>
      <w:r w:rsidR="00F44AC7">
        <w:rPr>
          <w:spacing w:val="-12"/>
        </w:rPr>
        <w:t xml:space="preserve"> </w:t>
      </w:r>
      <w:r w:rsidR="00F44AC7">
        <w:t>be</w:t>
      </w:r>
      <w:r w:rsidR="00F44AC7">
        <w:rPr>
          <w:spacing w:val="-13"/>
        </w:rPr>
        <w:t xml:space="preserve"> </w:t>
      </w:r>
      <w:r w:rsidR="00F44AC7">
        <w:t>provided</w:t>
      </w:r>
      <w:r w:rsidR="00F44AC7">
        <w:rPr>
          <w:spacing w:val="-12"/>
        </w:rPr>
        <w:t xml:space="preserve"> </w:t>
      </w:r>
      <w:r w:rsidR="00F44AC7">
        <w:t>to</w:t>
      </w:r>
      <w:r w:rsidR="00F44AC7">
        <w:rPr>
          <w:spacing w:val="-13"/>
        </w:rPr>
        <w:t xml:space="preserve"> </w:t>
      </w:r>
      <w:r w:rsidR="00F44AC7">
        <w:t>primarily</w:t>
      </w:r>
      <w:r w:rsidR="00F44AC7">
        <w:rPr>
          <w:spacing w:val="-12"/>
        </w:rPr>
        <w:t xml:space="preserve"> </w:t>
      </w:r>
      <w:r w:rsidR="00F44AC7">
        <w:t>religious organizations that agree to provide all eligible activities in a manner that is free from religious influence.</w:t>
      </w:r>
    </w:p>
    <w:p w14:paraId="469AE8CB" w14:textId="77777777" w:rsidR="00BE77D5" w:rsidRDefault="00F44AC7">
      <w:pPr>
        <w:pStyle w:val="BodyText"/>
        <w:spacing w:before="5"/>
        <w:rPr>
          <w:sz w:val="14"/>
        </w:rPr>
      </w:pPr>
      <w:r>
        <w:rPr>
          <w:noProof/>
        </w:rPr>
        <mc:AlternateContent>
          <mc:Choice Requires="wps">
            <w:drawing>
              <wp:anchor distT="0" distB="0" distL="0" distR="0" simplePos="0" relativeHeight="487603712" behindDoc="1" locked="0" layoutInCell="1" allowOverlap="1" wp14:anchorId="5A41F709" wp14:editId="2FAEEC03">
                <wp:simplePos x="0" y="0"/>
                <wp:positionH relativeFrom="page">
                  <wp:posOffset>895350</wp:posOffset>
                </wp:positionH>
                <wp:positionV relativeFrom="paragraph">
                  <wp:posOffset>127315</wp:posOffset>
                </wp:positionV>
                <wp:extent cx="5982335" cy="19621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215"/>
                        </a:xfrm>
                        <a:prstGeom prst="rect">
                          <a:avLst/>
                        </a:prstGeom>
                        <a:solidFill>
                          <a:srgbClr val="5DC6D9"/>
                        </a:solidFill>
                      </wps:spPr>
                      <wps:txbx>
                        <w:txbxContent>
                          <w:p w14:paraId="287E67AB" w14:textId="77777777" w:rsidR="00BE77D5" w:rsidRDefault="00F44AC7">
                            <w:pPr>
                              <w:ind w:left="30"/>
                              <w:rPr>
                                <w:color w:val="000000"/>
                              </w:rPr>
                            </w:pPr>
                            <w:bookmarkStart w:id="51" w:name="Criteria_for_Evaluation"/>
                            <w:bookmarkStart w:id="52" w:name="_bookmark11"/>
                            <w:bookmarkEnd w:id="51"/>
                            <w:bookmarkEnd w:id="52"/>
                            <w:r>
                              <w:rPr>
                                <w:color w:val="000000"/>
                                <w:spacing w:val="13"/>
                              </w:rPr>
                              <w:t>CRITERIA</w:t>
                            </w:r>
                            <w:r>
                              <w:rPr>
                                <w:color w:val="000000"/>
                                <w:spacing w:val="25"/>
                              </w:rPr>
                              <w:t xml:space="preserve"> </w:t>
                            </w:r>
                            <w:r>
                              <w:rPr>
                                <w:color w:val="000000"/>
                                <w:spacing w:val="9"/>
                              </w:rPr>
                              <w:t>FOR</w:t>
                            </w:r>
                            <w:r>
                              <w:rPr>
                                <w:color w:val="000000"/>
                                <w:spacing w:val="25"/>
                              </w:rPr>
                              <w:t xml:space="preserve"> </w:t>
                            </w:r>
                            <w:r>
                              <w:rPr>
                                <w:color w:val="000000"/>
                                <w:spacing w:val="11"/>
                              </w:rPr>
                              <w:t>EVALUATION</w:t>
                            </w:r>
                          </w:p>
                        </w:txbxContent>
                      </wps:txbx>
                      <wps:bodyPr wrap="square" lIns="0" tIns="0" rIns="0" bIns="0" rtlCol="0">
                        <a:noAutofit/>
                      </wps:bodyPr>
                    </wps:wsp>
                  </a:graphicData>
                </a:graphic>
              </wp:anchor>
            </w:drawing>
          </mc:Choice>
          <mc:Fallback>
            <w:pict>
              <v:shape w14:anchorId="5A41F709" id="Textbox 39" o:spid="_x0000_s1036" type="#_x0000_t202" style="position:absolute;margin-left:70.5pt;margin-top:10pt;width:471.05pt;height:15.4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" fillcolor="#5dc6d9" stroked="f">
                <v:textbox inset="0,0,0,0">
                  <w:txbxContent>
                    <w:p w14:paraId="287E67AB" w14:textId="77777777" w:rsidR="00BE77D5" w:rsidRDefault="00F44AC7">
                      <w:pPr>
                        <w:ind w:left="30"/>
                        <w:rPr>
                          <w:color w:val="000000"/>
                        </w:rPr>
                      </w:pPr>
                      <w:bookmarkStart w:id="53" w:name="Criteria_for_Evaluation"/>
                      <w:bookmarkStart w:id="54" w:name="_bookmark11"/>
                      <w:bookmarkEnd w:id="53"/>
                      <w:bookmarkEnd w:id="54"/>
                      <w:r>
                        <w:rPr>
                          <w:color w:val="000000"/>
                          <w:spacing w:val="13"/>
                        </w:rPr>
                        <w:t>CRITERIA</w:t>
                      </w:r>
                      <w:r>
                        <w:rPr>
                          <w:color w:val="000000"/>
                          <w:spacing w:val="25"/>
                        </w:rPr>
                        <w:t xml:space="preserve"> </w:t>
                      </w:r>
                      <w:r>
                        <w:rPr>
                          <w:color w:val="000000"/>
                          <w:spacing w:val="9"/>
                        </w:rPr>
                        <w:t>FOR</w:t>
                      </w:r>
                      <w:r>
                        <w:rPr>
                          <w:color w:val="000000"/>
                          <w:spacing w:val="25"/>
                        </w:rPr>
                        <w:t xml:space="preserve"> </w:t>
                      </w:r>
                      <w:r>
                        <w:rPr>
                          <w:color w:val="000000"/>
                          <w:spacing w:val="11"/>
                        </w:rPr>
                        <w:t>EVALUATION</w:t>
                      </w:r>
                    </w:p>
                  </w:txbxContent>
                </v:textbox>
                <w10:wrap type="topAndBottom" anchorx="page"/>
              </v:shape>
            </w:pict>
          </mc:Fallback>
        </mc:AlternateContent>
      </w:r>
    </w:p>
    <w:p w14:paraId="3FE198D3" w14:textId="66AF7F41" w:rsidR="00BE77D5" w:rsidRDefault="00F44AC7">
      <w:pPr>
        <w:pStyle w:val="BodyText"/>
        <w:spacing w:before="100" w:line="276" w:lineRule="auto"/>
        <w:ind w:left="480" w:right="1437" w:hanging="1"/>
        <w:jc w:val="both"/>
      </w:pPr>
      <w:r>
        <w:t xml:space="preserve">Awards will be made for eligible activities through the NOFA that has remained open since its release in May 2024. Offerors must meet the Minimum Qualifications and Requirements eligibility criteria established by </w:t>
      </w:r>
      <w:r w:rsidR="00136C56">
        <w:t xml:space="preserve">Housing New Mexico’s </w:t>
      </w:r>
      <w:r>
        <w:t>Procurement policy outlined in the RHP NOFA in order to be eligible to apply.</w:t>
      </w:r>
    </w:p>
    <w:p w14:paraId="4CB0B1C4" w14:textId="77777777" w:rsidR="00BE77D5" w:rsidRDefault="00F44AC7">
      <w:pPr>
        <w:pStyle w:val="BodyText"/>
        <w:spacing w:before="200" w:line="276" w:lineRule="auto"/>
        <w:ind w:left="480" w:right="1438"/>
        <w:jc w:val="both"/>
      </w:pPr>
      <w:r>
        <w:t>Through</w:t>
      </w:r>
      <w:r>
        <w:rPr>
          <w:spacing w:val="-4"/>
        </w:rPr>
        <w:t xml:space="preserve"> </w:t>
      </w:r>
      <w:r>
        <w:t>RHP</w:t>
      </w:r>
      <w:r>
        <w:rPr>
          <w:spacing w:val="-4"/>
        </w:rPr>
        <w:t xml:space="preserve"> </w:t>
      </w:r>
      <w:r>
        <w:t>outreach</w:t>
      </w:r>
      <w:r>
        <w:rPr>
          <w:spacing w:val="-5"/>
        </w:rPr>
        <w:t xml:space="preserve"> </w:t>
      </w:r>
      <w:r>
        <w:t>and</w:t>
      </w:r>
      <w:r>
        <w:rPr>
          <w:spacing w:val="-4"/>
        </w:rPr>
        <w:t xml:space="preserve"> </w:t>
      </w:r>
      <w:r>
        <w:t>partner</w:t>
      </w:r>
      <w:r>
        <w:rPr>
          <w:spacing w:val="-4"/>
        </w:rPr>
        <w:t xml:space="preserve"> </w:t>
      </w:r>
      <w:r>
        <w:t>coordination,</w:t>
      </w:r>
      <w:r>
        <w:rPr>
          <w:spacing w:val="-5"/>
        </w:rPr>
        <w:t xml:space="preserve"> </w:t>
      </w:r>
      <w:r>
        <w:t>the</w:t>
      </w:r>
      <w:r>
        <w:rPr>
          <w:spacing w:val="-4"/>
        </w:rPr>
        <w:t xml:space="preserve"> </w:t>
      </w:r>
      <w:r>
        <w:t>demand</w:t>
      </w:r>
      <w:r>
        <w:rPr>
          <w:spacing w:val="-4"/>
        </w:rPr>
        <w:t xml:space="preserve"> </w:t>
      </w:r>
      <w:r>
        <w:t>for</w:t>
      </w:r>
      <w:r>
        <w:rPr>
          <w:spacing w:val="-5"/>
        </w:rPr>
        <w:t xml:space="preserve"> </w:t>
      </w:r>
      <w:r>
        <w:t>Recovery</w:t>
      </w:r>
      <w:r>
        <w:rPr>
          <w:spacing w:val="-5"/>
        </w:rPr>
        <w:t xml:space="preserve"> </w:t>
      </w:r>
      <w:r>
        <w:t>Housing</w:t>
      </w:r>
      <w:r>
        <w:rPr>
          <w:spacing w:val="-5"/>
        </w:rPr>
        <w:t xml:space="preserve"> </w:t>
      </w:r>
      <w:r>
        <w:t>funding</w:t>
      </w:r>
      <w:r>
        <w:rPr>
          <w:spacing w:val="-4"/>
        </w:rPr>
        <w:t xml:space="preserve"> </w:t>
      </w:r>
      <w:r>
        <w:t>is</w:t>
      </w:r>
      <w:r>
        <w:rPr>
          <w:spacing w:val="-5"/>
        </w:rPr>
        <w:t xml:space="preserve"> </w:t>
      </w:r>
      <w:r>
        <w:t>more</w:t>
      </w:r>
      <w:r>
        <w:rPr>
          <w:spacing w:val="-5"/>
        </w:rPr>
        <w:t xml:space="preserve"> </w:t>
      </w:r>
      <w:r>
        <w:t>than sufficient to expend the balance of the NM RHP allocation.</w:t>
      </w:r>
    </w:p>
    <w:p w14:paraId="31A0813F" w14:textId="77777777" w:rsidR="00BE77D5" w:rsidRDefault="00F44AC7">
      <w:pPr>
        <w:pStyle w:val="BodyText"/>
        <w:spacing w:before="200" w:line="276" w:lineRule="auto"/>
        <w:ind w:left="480" w:right="1439"/>
        <w:jc w:val="both"/>
      </w:pPr>
      <w:r>
        <w:t>Scoring</w:t>
      </w:r>
      <w:r>
        <w:rPr>
          <w:spacing w:val="-2"/>
        </w:rPr>
        <w:t xml:space="preserve"> </w:t>
      </w:r>
      <w:r>
        <w:t>criteria</w:t>
      </w:r>
      <w:r>
        <w:rPr>
          <w:spacing w:val="-3"/>
        </w:rPr>
        <w:t xml:space="preserve"> </w:t>
      </w:r>
      <w:r>
        <w:t>and</w:t>
      </w:r>
      <w:r>
        <w:rPr>
          <w:spacing w:val="-3"/>
        </w:rPr>
        <w:t xml:space="preserve"> </w:t>
      </w:r>
      <w:r>
        <w:t>eligible</w:t>
      </w:r>
      <w:r>
        <w:rPr>
          <w:spacing w:val="-3"/>
        </w:rPr>
        <w:t xml:space="preserve"> </w:t>
      </w:r>
      <w:r>
        <w:t>points</w:t>
      </w:r>
      <w:r>
        <w:rPr>
          <w:spacing w:val="-3"/>
        </w:rPr>
        <w:t xml:space="preserve"> </w:t>
      </w:r>
      <w:r>
        <w:t>are</w:t>
      </w:r>
      <w:r>
        <w:rPr>
          <w:spacing w:val="-2"/>
        </w:rPr>
        <w:t xml:space="preserve"> </w:t>
      </w:r>
      <w:r>
        <w:t>established</w:t>
      </w:r>
      <w:r>
        <w:rPr>
          <w:spacing w:val="-3"/>
        </w:rPr>
        <w:t xml:space="preserve"> </w:t>
      </w:r>
      <w:r>
        <w:t>in</w:t>
      </w:r>
      <w:r>
        <w:rPr>
          <w:spacing w:val="-2"/>
        </w:rPr>
        <w:t xml:space="preserve"> </w:t>
      </w:r>
      <w:r>
        <w:t>the</w:t>
      </w:r>
      <w:r>
        <w:rPr>
          <w:spacing w:val="-2"/>
        </w:rPr>
        <w:t xml:space="preserve"> </w:t>
      </w:r>
      <w:r>
        <w:t>NOFA</w:t>
      </w:r>
      <w:r>
        <w:rPr>
          <w:spacing w:val="-2"/>
        </w:rPr>
        <w:t xml:space="preserve"> </w:t>
      </w:r>
      <w:r>
        <w:t>to</w:t>
      </w:r>
      <w:r>
        <w:rPr>
          <w:spacing w:val="-1"/>
        </w:rPr>
        <w:t xml:space="preserve"> </w:t>
      </w:r>
      <w:r>
        <w:t>ensure</w:t>
      </w:r>
      <w:r>
        <w:rPr>
          <w:spacing w:val="-3"/>
        </w:rPr>
        <w:t xml:space="preserve"> </w:t>
      </w:r>
      <w:r>
        <w:t>priority</w:t>
      </w:r>
      <w:r>
        <w:rPr>
          <w:spacing w:val="-3"/>
        </w:rPr>
        <w:t xml:space="preserve"> </w:t>
      </w:r>
      <w:r>
        <w:t>is</w:t>
      </w:r>
      <w:r>
        <w:rPr>
          <w:spacing w:val="-3"/>
        </w:rPr>
        <w:t xml:space="preserve"> </w:t>
      </w:r>
      <w:r>
        <w:t>given</w:t>
      </w:r>
      <w:r>
        <w:rPr>
          <w:spacing w:val="-2"/>
        </w:rPr>
        <w:t xml:space="preserve"> </w:t>
      </w:r>
      <w:r>
        <w:t>to</w:t>
      </w:r>
      <w:r>
        <w:rPr>
          <w:spacing w:val="-3"/>
        </w:rPr>
        <w:t xml:space="preserve"> </w:t>
      </w:r>
      <w:r>
        <w:t>Offerors</w:t>
      </w:r>
      <w:r>
        <w:rPr>
          <w:spacing w:val="-3"/>
        </w:rPr>
        <w:t xml:space="preserve"> </w:t>
      </w:r>
      <w:r>
        <w:t>who are able to demonstrate the greatest need and ability to deliver funds.</w:t>
      </w:r>
    </w:p>
    <w:p w14:paraId="758B2DF1" w14:textId="77777777" w:rsidR="00BE77D5" w:rsidRDefault="00F44AC7">
      <w:pPr>
        <w:pStyle w:val="BodyText"/>
        <w:spacing w:before="5"/>
        <w:rPr>
          <w:sz w:val="14"/>
        </w:rPr>
      </w:pPr>
      <w:r>
        <w:rPr>
          <w:noProof/>
        </w:rPr>
        <mc:AlternateContent>
          <mc:Choice Requires="wps">
            <w:drawing>
              <wp:anchor distT="0" distB="0" distL="0" distR="0" simplePos="0" relativeHeight="487604224" behindDoc="1" locked="0" layoutInCell="1" allowOverlap="1" wp14:anchorId="64A0FD77" wp14:editId="0F2897EC">
                <wp:simplePos x="0" y="0"/>
                <wp:positionH relativeFrom="page">
                  <wp:posOffset>895350</wp:posOffset>
                </wp:positionH>
                <wp:positionV relativeFrom="paragraph">
                  <wp:posOffset>127085</wp:posOffset>
                </wp:positionV>
                <wp:extent cx="5982335" cy="19621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215"/>
                        </a:xfrm>
                        <a:prstGeom prst="rect">
                          <a:avLst/>
                        </a:prstGeom>
                        <a:solidFill>
                          <a:srgbClr val="5DC6D9"/>
                        </a:solidFill>
                      </wps:spPr>
                      <wps:txbx>
                        <w:txbxContent>
                          <w:p w14:paraId="1F77DC13" w14:textId="77777777" w:rsidR="00BE77D5" w:rsidRDefault="00F44AC7">
                            <w:pPr>
                              <w:ind w:left="30"/>
                              <w:rPr>
                                <w:color w:val="000000"/>
                              </w:rPr>
                            </w:pPr>
                            <w:bookmarkStart w:id="55" w:name="Project_Need"/>
                            <w:bookmarkStart w:id="56" w:name="_bookmark12"/>
                            <w:bookmarkEnd w:id="55"/>
                            <w:bookmarkEnd w:id="56"/>
                            <w:r>
                              <w:rPr>
                                <w:color w:val="000000"/>
                                <w:spacing w:val="12"/>
                              </w:rPr>
                              <w:t>PROJECT</w:t>
                            </w:r>
                            <w:r>
                              <w:rPr>
                                <w:color w:val="000000"/>
                                <w:spacing w:val="27"/>
                              </w:rPr>
                              <w:t xml:space="preserve"> </w:t>
                            </w:r>
                            <w:r>
                              <w:rPr>
                                <w:color w:val="000000"/>
                                <w:spacing w:val="10"/>
                              </w:rPr>
                              <w:t>NEED</w:t>
                            </w:r>
                          </w:p>
                        </w:txbxContent>
                      </wps:txbx>
                      <wps:bodyPr wrap="square" lIns="0" tIns="0" rIns="0" bIns="0" rtlCol="0">
                        <a:noAutofit/>
                      </wps:bodyPr>
                    </wps:wsp>
                  </a:graphicData>
                </a:graphic>
              </wp:anchor>
            </w:drawing>
          </mc:Choice>
          <mc:Fallback>
            <w:pict>
              <v:shape w14:anchorId="64A0FD77" id="Textbox 40" o:spid="_x0000_s1037" type="#_x0000_t202" style="position:absolute;margin-left:70.5pt;margin-top:10pt;width:471.05pt;height:15.4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" fillcolor="#5dc6d9" stroked="f">
                <v:textbox inset="0,0,0,0">
                  <w:txbxContent>
                    <w:p w14:paraId="1F77DC13" w14:textId="77777777" w:rsidR="00BE77D5" w:rsidRDefault="00F44AC7">
                      <w:pPr>
                        <w:ind w:left="30"/>
                        <w:rPr>
                          <w:color w:val="000000"/>
                        </w:rPr>
                      </w:pPr>
                      <w:bookmarkStart w:id="57" w:name="Project_Need"/>
                      <w:bookmarkStart w:id="58" w:name="_bookmark12"/>
                      <w:bookmarkEnd w:id="57"/>
                      <w:bookmarkEnd w:id="58"/>
                      <w:r>
                        <w:rPr>
                          <w:color w:val="000000"/>
                          <w:spacing w:val="12"/>
                        </w:rPr>
                        <w:t>PROJECT</w:t>
                      </w:r>
                      <w:r>
                        <w:rPr>
                          <w:color w:val="000000"/>
                          <w:spacing w:val="27"/>
                        </w:rPr>
                        <w:t xml:space="preserve"> </w:t>
                      </w:r>
                      <w:r>
                        <w:rPr>
                          <w:color w:val="000000"/>
                          <w:spacing w:val="10"/>
                        </w:rPr>
                        <w:t>NEED</w:t>
                      </w:r>
                    </w:p>
                  </w:txbxContent>
                </v:textbox>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2358FC79" wp14:editId="27DA693A">
                <wp:simplePos x="0" y="0"/>
                <wp:positionH relativeFrom="page">
                  <wp:posOffset>895350</wp:posOffset>
                </wp:positionH>
                <wp:positionV relativeFrom="paragraph">
                  <wp:posOffset>514181</wp:posOffset>
                </wp:positionV>
                <wp:extent cx="59823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0904D432" id="Graphic 41" o:spid="_x0000_s1026" style="position:absolute;margin-left:70.5pt;margin-top:40.5pt;width:471.05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" path="m5981712,l,,,9144r5981712,l5981712,xe" fillcolor="#2d95b6" stroked="f">
                <v:path arrowok="t"/>
                <w10:wrap type="topAndBottom" anchorx="page"/>
              </v:shape>
            </w:pict>
          </mc:Fallback>
        </mc:AlternateContent>
      </w:r>
    </w:p>
    <w:p w14:paraId="776E7181" w14:textId="77777777" w:rsidR="00BE77D5" w:rsidRDefault="00BE77D5">
      <w:pPr>
        <w:pStyle w:val="BodyText"/>
        <w:spacing w:before="33"/>
        <w:rPr>
          <w:sz w:val="20"/>
        </w:rPr>
      </w:pPr>
    </w:p>
    <w:p w14:paraId="630564E9" w14:textId="77777777" w:rsidR="00BE77D5" w:rsidRDefault="00F44AC7">
      <w:pPr>
        <w:pStyle w:val="Heading2"/>
        <w:jc w:val="both"/>
      </w:pPr>
      <w:bookmarkStart w:id="59" w:name="Project_Response_to_Documented_Need"/>
      <w:bookmarkEnd w:id="59"/>
      <w:r>
        <w:rPr>
          <w:color w:val="2D95B6"/>
          <w:spacing w:val="12"/>
        </w:rPr>
        <w:t>PROJECT</w:t>
      </w:r>
      <w:r>
        <w:rPr>
          <w:color w:val="2D95B6"/>
          <w:spacing w:val="27"/>
        </w:rPr>
        <w:t xml:space="preserve"> </w:t>
      </w:r>
      <w:r>
        <w:rPr>
          <w:color w:val="2D95B6"/>
          <w:spacing w:val="13"/>
        </w:rPr>
        <w:t>RESPONSE</w:t>
      </w:r>
      <w:r>
        <w:rPr>
          <w:color w:val="2D95B6"/>
          <w:spacing w:val="27"/>
        </w:rPr>
        <w:t xml:space="preserve"> </w:t>
      </w:r>
      <w:r>
        <w:rPr>
          <w:color w:val="2D95B6"/>
        </w:rPr>
        <w:t>TO</w:t>
      </w:r>
      <w:r>
        <w:rPr>
          <w:color w:val="2D95B6"/>
          <w:spacing w:val="26"/>
        </w:rPr>
        <w:t xml:space="preserve"> </w:t>
      </w:r>
      <w:r>
        <w:rPr>
          <w:color w:val="2D95B6"/>
          <w:spacing w:val="13"/>
        </w:rPr>
        <w:t>DOCUMENTED</w:t>
      </w:r>
      <w:r>
        <w:rPr>
          <w:color w:val="2D95B6"/>
          <w:spacing w:val="29"/>
        </w:rPr>
        <w:t xml:space="preserve"> </w:t>
      </w:r>
      <w:r>
        <w:rPr>
          <w:color w:val="2D95B6"/>
          <w:spacing w:val="6"/>
        </w:rPr>
        <w:t>NEED</w:t>
      </w:r>
    </w:p>
    <w:p w14:paraId="60FD3302" w14:textId="77777777" w:rsidR="00BE77D5" w:rsidRDefault="00F44AC7">
      <w:pPr>
        <w:pStyle w:val="BodyText"/>
        <w:spacing w:before="139" w:line="276" w:lineRule="auto"/>
        <w:ind w:left="479" w:right="1436"/>
        <w:jc w:val="both"/>
      </w:pPr>
      <w:r>
        <w:t>Applicants</w:t>
      </w:r>
      <w:r>
        <w:rPr>
          <w:spacing w:val="-13"/>
        </w:rPr>
        <w:t xml:space="preserve"> </w:t>
      </w:r>
      <w:r>
        <w:t>must</w:t>
      </w:r>
      <w:r>
        <w:rPr>
          <w:spacing w:val="-12"/>
        </w:rPr>
        <w:t xml:space="preserve"> </w:t>
      </w:r>
      <w:r>
        <w:t>be</w:t>
      </w:r>
      <w:r>
        <w:rPr>
          <w:spacing w:val="-13"/>
        </w:rPr>
        <w:t xml:space="preserve"> </w:t>
      </w:r>
      <w:r>
        <w:t>able</w:t>
      </w:r>
      <w:r>
        <w:rPr>
          <w:spacing w:val="-12"/>
        </w:rPr>
        <w:t xml:space="preserve"> </w:t>
      </w:r>
      <w:r>
        <w:t>to</w:t>
      </w:r>
      <w:r>
        <w:rPr>
          <w:spacing w:val="-13"/>
        </w:rPr>
        <w:t xml:space="preserve"> </w:t>
      </w:r>
      <w:r>
        <w:t>provide</w:t>
      </w:r>
      <w:r>
        <w:rPr>
          <w:spacing w:val="-12"/>
        </w:rPr>
        <w:t xml:space="preserve"> </w:t>
      </w:r>
      <w:r>
        <w:t>documentation</w:t>
      </w:r>
      <w:r>
        <w:rPr>
          <w:spacing w:val="-13"/>
        </w:rPr>
        <w:t xml:space="preserve"> </w:t>
      </w:r>
      <w:r>
        <w:t>confirming</w:t>
      </w:r>
      <w:r>
        <w:rPr>
          <w:spacing w:val="-12"/>
        </w:rPr>
        <w:t xml:space="preserve"> </w:t>
      </w:r>
      <w:r>
        <w:t>their</w:t>
      </w:r>
      <w:r>
        <w:rPr>
          <w:spacing w:val="-12"/>
        </w:rPr>
        <w:t xml:space="preserve"> </w:t>
      </w:r>
      <w:r>
        <w:t>understanding</w:t>
      </w:r>
      <w:r>
        <w:rPr>
          <w:spacing w:val="-13"/>
        </w:rPr>
        <w:t xml:space="preserve"> </w:t>
      </w:r>
      <w:r>
        <w:t>of</w:t>
      </w:r>
      <w:r>
        <w:rPr>
          <w:spacing w:val="-12"/>
        </w:rPr>
        <w:t xml:space="preserve"> </w:t>
      </w:r>
      <w:r>
        <w:t>the</w:t>
      </w:r>
      <w:r>
        <w:rPr>
          <w:spacing w:val="-13"/>
        </w:rPr>
        <w:t xml:space="preserve"> </w:t>
      </w:r>
      <w:r>
        <w:t>health</w:t>
      </w:r>
      <w:r>
        <w:rPr>
          <w:spacing w:val="-12"/>
        </w:rPr>
        <w:t xml:space="preserve"> </w:t>
      </w:r>
      <w:r>
        <w:t>and</w:t>
      </w:r>
      <w:r>
        <w:rPr>
          <w:spacing w:val="-13"/>
        </w:rPr>
        <w:t xml:space="preserve"> </w:t>
      </w:r>
      <w:r>
        <w:t>social needs of persons with substance use disorders (SUD) and that they are aware of nationally recognized models and interventions that address those needs including, but not limited to, the data or statistics to demonstrate</w:t>
      </w:r>
      <w:r>
        <w:rPr>
          <w:spacing w:val="-12"/>
        </w:rPr>
        <w:t xml:space="preserve"> </w:t>
      </w:r>
      <w:r>
        <w:t>knowledge</w:t>
      </w:r>
      <w:r>
        <w:rPr>
          <w:spacing w:val="-11"/>
        </w:rPr>
        <w:t xml:space="preserve"> </w:t>
      </w:r>
      <w:r>
        <w:t>of</w:t>
      </w:r>
      <w:r>
        <w:rPr>
          <w:spacing w:val="-12"/>
        </w:rPr>
        <w:t xml:space="preserve"> </w:t>
      </w:r>
      <w:r>
        <w:t>population</w:t>
      </w:r>
      <w:r>
        <w:rPr>
          <w:spacing w:val="-12"/>
        </w:rPr>
        <w:t xml:space="preserve"> </w:t>
      </w:r>
      <w:r>
        <w:t>profile</w:t>
      </w:r>
      <w:r>
        <w:rPr>
          <w:spacing w:val="-12"/>
        </w:rPr>
        <w:t xml:space="preserve"> </w:t>
      </w:r>
      <w:r>
        <w:t>(demographics,</w:t>
      </w:r>
      <w:r>
        <w:rPr>
          <w:spacing w:val="-12"/>
        </w:rPr>
        <w:t xml:space="preserve"> </w:t>
      </w:r>
      <w:r>
        <w:t>social</w:t>
      </w:r>
      <w:r>
        <w:rPr>
          <w:spacing w:val="-12"/>
        </w:rPr>
        <w:t xml:space="preserve"> </w:t>
      </w:r>
      <w:r>
        <w:t>and</w:t>
      </w:r>
      <w:r>
        <w:rPr>
          <w:spacing w:val="-13"/>
        </w:rPr>
        <w:t xml:space="preserve"> </w:t>
      </w:r>
      <w:r>
        <w:t>health</w:t>
      </w:r>
      <w:r>
        <w:rPr>
          <w:spacing w:val="-12"/>
        </w:rPr>
        <w:t xml:space="preserve"> </w:t>
      </w:r>
      <w:r>
        <w:t>needs)</w:t>
      </w:r>
      <w:r>
        <w:rPr>
          <w:spacing w:val="-12"/>
        </w:rPr>
        <w:t xml:space="preserve"> </w:t>
      </w:r>
      <w:r>
        <w:t>including</w:t>
      </w:r>
      <w:r>
        <w:rPr>
          <w:spacing w:val="-13"/>
        </w:rPr>
        <w:t xml:space="preserve"> </w:t>
      </w:r>
      <w:r>
        <w:t>program, organizational, city/county, treatment/health system, criminal justice, housing, poverty, overdose, SUD prevalence and homelessness; program activities including processes, tools, events, technology, and actions</w:t>
      </w:r>
      <w:r>
        <w:rPr>
          <w:spacing w:val="-1"/>
        </w:rPr>
        <w:t xml:space="preserve"> </w:t>
      </w:r>
      <w:r>
        <w:t>that</w:t>
      </w:r>
      <w:r>
        <w:rPr>
          <w:spacing w:val="-2"/>
        </w:rPr>
        <w:t xml:space="preserve"> </w:t>
      </w:r>
      <w:r>
        <w:t>are</w:t>
      </w:r>
      <w:r>
        <w:rPr>
          <w:spacing w:val="-3"/>
        </w:rPr>
        <w:t xml:space="preserve"> </w:t>
      </w:r>
      <w:r>
        <w:t>an</w:t>
      </w:r>
      <w:r>
        <w:rPr>
          <w:spacing w:val="-2"/>
        </w:rPr>
        <w:t xml:space="preserve"> </w:t>
      </w:r>
      <w:r>
        <w:t>intentional</w:t>
      </w:r>
      <w:r>
        <w:rPr>
          <w:spacing w:val="-3"/>
        </w:rPr>
        <w:t xml:space="preserve"> </w:t>
      </w:r>
      <w:r>
        <w:t>part</w:t>
      </w:r>
      <w:r>
        <w:rPr>
          <w:spacing w:val="-3"/>
        </w:rPr>
        <w:t xml:space="preserve"> </w:t>
      </w:r>
      <w:r>
        <w:t>of</w:t>
      </w:r>
      <w:r>
        <w:rPr>
          <w:spacing w:val="-2"/>
        </w:rPr>
        <w:t xml:space="preserve"> </w:t>
      </w:r>
      <w:r>
        <w:t>the</w:t>
      </w:r>
      <w:r>
        <w:rPr>
          <w:spacing w:val="-3"/>
        </w:rPr>
        <w:t xml:space="preserve"> </w:t>
      </w:r>
      <w:r>
        <w:t>program</w:t>
      </w:r>
      <w:r>
        <w:rPr>
          <w:spacing w:val="-2"/>
        </w:rPr>
        <w:t xml:space="preserve"> </w:t>
      </w:r>
      <w:r>
        <w:t>implementation</w:t>
      </w:r>
      <w:r>
        <w:rPr>
          <w:spacing w:val="-2"/>
        </w:rPr>
        <w:t xml:space="preserve"> </w:t>
      </w:r>
      <w:r>
        <w:t>and</w:t>
      </w:r>
      <w:r>
        <w:rPr>
          <w:spacing w:val="-2"/>
        </w:rPr>
        <w:t xml:space="preserve"> </w:t>
      </w:r>
      <w:r>
        <w:t>demonstrate</w:t>
      </w:r>
      <w:r>
        <w:rPr>
          <w:spacing w:val="-2"/>
        </w:rPr>
        <w:t xml:space="preserve"> </w:t>
      </w:r>
      <w:r>
        <w:t>the</w:t>
      </w:r>
      <w:r>
        <w:rPr>
          <w:spacing w:val="-2"/>
        </w:rPr>
        <w:t xml:space="preserve"> </w:t>
      </w:r>
      <w:r>
        <w:t>project</w:t>
      </w:r>
      <w:r>
        <w:rPr>
          <w:spacing w:val="-2"/>
        </w:rPr>
        <w:t xml:space="preserve"> </w:t>
      </w:r>
      <w:r>
        <w:t>success to meet the intended program goals or results. Project documentation confirms the project will fulfill a verifiable</w:t>
      </w:r>
      <w:r>
        <w:rPr>
          <w:spacing w:val="-2"/>
        </w:rPr>
        <w:t xml:space="preserve"> </w:t>
      </w:r>
      <w:r>
        <w:t>need</w:t>
      </w:r>
      <w:r>
        <w:rPr>
          <w:spacing w:val="-2"/>
        </w:rPr>
        <w:t xml:space="preserve"> </w:t>
      </w:r>
      <w:r>
        <w:t>in</w:t>
      </w:r>
      <w:r>
        <w:rPr>
          <w:spacing w:val="-2"/>
        </w:rPr>
        <w:t xml:space="preserve"> </w:t>
      </w:r>
      <w:r>
        <w:t>the</w:t>
      </w:r>
      <w:r>
        <w:rPr>
          <w:spacing w:val="-2"/>
        </w:rPr>
        <w:t xml:space="preserve"> </w:t>
      </w:r>
      <w:r>
        <w:t>community</w:t>
      </w:r>
      <w:r>
        <w:rPr>
          <w:spacing w:val="-2"/>
        </w:rPr>
        <w:t xml:space="preserve"> </w:t>
      </w:r>
      <w:r>
        <w:t>with</w:t>
      </w:r>
      <w:r>
        <w:rPr>
          <w:spacing w:val="-1"/>
        </w:rPr>
        <w:t xml:space="preserve"> </w:t>
      </w:r>
      <w:r>
        <w:t>measurable</w:t>
      </w:r>
      <w:r>
        <w:rPr>
          <w:spacing w:val="-2"/>
        </w:rPr>
        <w:t xml:space="preserve"> </w:t>
      </w:r>
      <w:r>
        <w:t>results</w:t>
      </w:r>
      <w:r>
        <w:rPr>
          <w:spacing w:val="-2"/>
        </w:rPr>
        <w:t xml:space="preserve"> </w:t>
      </w:r>
      <w:r>
        <w:t>from</w:t>
      </w:r>
      <w:r>
        <w:rPr>
          <w:spacing w:val="-2"/>
        </w:rPr>
        <w:t xml:space="preserve"> </w:t>
      </w:r>
      <w:r>
        <w:t>projected</w:t>
      </w:r>
      <w:r>
        <w:rPr>
          <w:spacing w:val="-2"/>
        </w:rPr>
        <w:t xml:space="preserve"> </w:t>
      </w:r>
      <w:r>
        <w:t>outcomes</w:t>
      </w:r>
      <w:r>
        <w:rPr>
          <w:spacing w:val="-2"/>
        </w:rPr>
        <w:t xml:space="preserve"> </w:t>
      </w:r>
      <w:r>
        <w:t>including</w:t>
      </w:r>
      <w:r>
        <w:rPr>
          <w:spacing w:val="-2"/>
        </w:rPr>
        <w:t xml:space="preserve"> </w:t>
      </w:r>
      <w:r>
        <w:t>number</w:t>
      </w:r>
      <w:r>
        <w:rPr>
          <w:spacing w:val="-2"/>
        </w:rPr>
        <w:t xml:space="preserve"> </w:t>
      </w:r>
      <w:r>
        <w:t>of individuals served.</w:t>
      </w:r>
    </w:p>
    <w:p w14:paraId="6C9AB0EF" w14:textId="77777777" w:rsidR="00BE77D5" w:rsidRDefault="00F44AC7">
      <w:pPr>
        <w:pStyle w:val="BodyText"/>
        <w:spacing w:before="33"/>
        <w:rPr>
          <w:sz w:val="20"/>
        </w:rPr>
      </w:pPr>
      <w:r>
        <w:rPr>
          <w:noProof/>
        </w:rPr>
        <mc:AlternateContent>
          <mc:Choice Requires="wps">
            <w:drawing>
              <wp:anchor distT="0" distB="0" distL="0" distR="0" simplePos="0" relativeHeight="487605248" behindDoc="1" locked="0" layoutInCell="1" allowOverlap="1" wp14:anchorId="0103A38D" wp14:editId="03A604A9">
                <wp:simplePos x="0" y="0"/>
                <wp:positionH relativeFrom="page">
                  <wp:posOffset>895350</wp:posOffset>
                </wp:positionH>
                <wp:positionV relativeFrom="paragraph">
                  <wp:posOffset>191558</wp:posOffset>
                </wp:positionV>
                <wp:extent cx="59823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7C830D0B" id="Graphic 42" o:spid="_x0000_s1026" style="position:absolute;margin-left:70.5pt;margin-top:15.1pt;width:471.0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0582BF88" w14:textId="77777777" w:rsidR="00BE77D5" w:rsidRDefault="00F44AC7">
      <w:pPr>
        <w:pStyle w:val="Heading2"/>
        <w:spacing w:line="276" w:lineRule="auto"/>
        <w:ind w:right="1436"/>
        <w:jc w:val="both"/>
      </w:pPr>
      <w:bookmarkStart w:id="60" w:name="Project_Response_Must_be_near_service_hu"/>
      <w:bookmarkEnd w:id="60"/>
      <w:r>
        <w:rPr>
          <w:color w:val="2D95B6"/>
          <w:spacing w:val="12"/>
        </w:rPr>
        <w:t xml:space="preserve">PROJECT </w:t>
      </w:r>
      <w:r>
        <w:rPr>
          <w:color w:val="2D95B6"/>
          <w:spacing w:val="13"/>
        </w:rPr>
        <w:t xml:space="preserve">RESPONSE </w:t>
      </w:r>
      <w:r>
        <w:rPr>
          <w:color w:val="2D95B6"/>
          <w:spacing w:val="11"/>
        </w:rPr>
        <w:t xml:space="preserve">MUST </w:t>
      </w:r>
      <w:r>
        <w:rPr>
          <w:color w:val="2D95B6"/>
        </w:rPr>
        <w:t xml:space="preserve">BE </w:t>
      </w:r>
      <w:r>
        <w:rPr>
          <w:color w:val="2D95B6"/>
          <w:spacing w:val="11"/>
        </w:rPr>
        <w:t xml:space="preserve">NEAR </w:t>
      </w:r>
      <w:r>
        <w:rPr>
          <w:color w:val="2D95B6"/>
          <w:spacing w:val="12"/>
        </w:rPr>
        <w:t xml:space="preserve">SERVICE </w:t>
      </w:r>
      <w:r>
        <w:rPr>
          <w:color w:val="2D95B6"/>
          <w:spacing w:val="9"/>
        </w:rPr>
        <w:t xml:space="preserve">HUB AND </w:t>
      </w:r>
      <w:r>
        <w:rPr>
          <w:color w:val="2D95B6"/>
          <w:spacing w:val="13"/>
        </w:rPr>
        <w:t xml:space="preserve">UNDERSERVED </w:t>
      </w:r>
      <w:r>
        <w:rPr>
          <w:color w:val="2D95B6"/>
        </w:rPr>
        <w:t xml:space="preserve">BY </w:t>
      </w:r>
      <w:r>
        <w:rPr>
          <w:color w:val="2D95B6"/>
          <w:spacing w:val="15"/>
        </w:rPr>
        <w:t xml:space="preserve">RECOVERY </w:t>
      </w:r>
      <w:r>
        <w:rPr>
          <w:color w:val="2D95B6"/>
          <w:spacing w:val="11"/>
        </w:rPr>
        <w:t>RESIDENCES</w:t>
      </w:r>
    </w:p>
    <w:p w14:paraId="03FA7DE1" w14:textId="77777777" w:rsidR="00BE77D5" w:rsidRDefault="00F44AC7">
      <w:pPr>
        <w:pStyle w:val="BodyText"/>
        <w:spacing w:before="100" w:line="276" w:lineRule="auto"/>
        <w:ind w:left="480" w:right="1439" w:hanging="1"/>
        <w:jc w:val="both"/>
      </w:pPr>
      <w:r>
        <w:t>Applicants</w:t>
      </w:r>
      <w:r>
        <w:rPr>
          <w:spacing w:val="-2"/>
        </w:rPr>
        <w:t xml:space="preserve"> </w:t>
      </w:r>
      <w:r>
        <w:t>should</w:t>
      </w:r>
      <w:r>
        <w:rPr>
          <w:spacing w:val="-3"/>
        </w:rPr>
        <w:t xml:space="preserve"> </w:t>
      </w:r>
      <w:r>
        <w:t>be</w:t>
      </w:r>
      <w:r>
        <w:rPr>
          <w:spacing w:val="-3"/>
        </w:rPr>
        <w:t xml:space="preserve"> </w:t>
      </w:r>
      <w:r>
        <w:t>responsive</w:t>
      </w:r>
      <w:r>
        <w:rPr>
          <w:spacing w:val="-3"/>
        </w:rPr>
        <w:t xml:space="preserve"> </w:t>
      </w:r>
      <w:r>
        <w:t>to</w:t>
      </w:r>
      <w:r>
        <w:rPr>
          <w:spacing w:val="-1"/>
        </w:rPr>
        <w:t xml:space="preserve"> </w:t>
      </w:r>
      <w:r>
        <w:t>the needs</w:t>
      </w:r>
      <w:r>
        <w:rPr>
          <w:spacing w:val="-1"/>
        </w:rPr>
        <w:t xml:space="preserve"> </w:t>
      </w:r>
      <w:r>
        <w:t>of</w:t>
      </w:r>
      <w:r>
        <w:rPr>
          <w:spacing w:val="-3"/>
        </w:rPr>
        <w:t xml:space="preserve"> </w:t>
      </w:r>
      <w:r>
        <w:t>the populations</w:t>
      </w:r>
      <w:r>
        <w:rPr>
          <w:spacing w:val="-2"/>
        </w:rPr>
        <w:t xml:space="preserve"> </w:t>
      </w:r>
      <w:r>
        <w:t>served</w:t>
      </w:r>
      <w:r>
        <w:rPr>
          <w:spacing w:val="-3"/>
        </w:rPr>
        <w:t xml:space="preserve"> </w:t>
      </w:r>
      <w:r>
        <w:t>and</w:t>
      </w:r>
      <w:r>
        <w:rPr>
          <w:spacing w:val="-1"/>
        </w:rPr>
        <w:t xml:space="preserve"> </w:t>
      </w:r>
      <w:r>
        <w:t>show</w:t>
      </w:r>
      <w:r>
        <w:rPr>
          <w:spacing w:val="-3"/>
        </w:rPr>
        <w:t xml:space="preserve"> </w:t>
      </w:r>
      <w:r>
        <w:t>adequate proximity</w:t>
      </w:r>
      <w:r>
        <w:rPr>
          <w:spacing w:val="-2"/>
        </w:rPr>
        <w:t xml:space="preserve"> </w:t>
      </w:r>
      <w:r>
        <w:t xml:space="preserve">to </w:t>
      </w:r>
      <w:r>
        <w:lastRenderedPageBreak/>
        <w:t>services. Applicants must provide a map to confirm project location and service hub proximity, other recovery residences within 50 miles, and access to transportation, health care services and community- based services available within 10 miles.</w:t>
      </w:r>
    </w:p>
    <w:p w14:paraId="1A3EE9D5" w14:textId="77777777" w:rsidR="00BE77D5" w:rsidRDefault="00BE77D5">
      <w:pPr>
        <w:spacing w:line="276" w:lineRule="auto"/>
        <w:jc w:val="both"/>
      </w:pPr>
    </w:p>
    <w:p w14:paraId="319D9E93" w14:textId="77777777" w:rsidR="00BE77D5" w:rsidRDefault="00F44AC7">
      <w:pPr>
        <w:pStyle w:val="BodyText"/>
        <w:spacing w:line="20" w:lineRule="exact"/>
        <w:ind w:left="450"/>
        <w:rPr>
          <w:sz w:val="2"/>
        </w:rPr>
      </w:pPr>
      <w:r>
        <w:rPr>
          <w:noProof/>
          <w:sz w:val="2"/>
        </w:rPr>
        <mc:AlternateContent>
          <mc:Choice Requires="wpg">
            <w:drawing>
              <wp:inline distT="0" distB="0" distL="0" distR="0" wp14:anchorId="130D6FDC" wp14:editId="05890D32">
                <wp:extent cx="5982335"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9525"/>
                          <a:chOff x="0" y="0"/>
                          <a:chExt cx="5982335" cy="9525"/>
                        </a:xfrm>
                      </wpg:grpSpPr>
                      <wps:wsp>
                        <wps:cNvPr id="44" name="Graphic 44"/>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wpg:wgp>
                  </a:graphicData>
                </a:graphic>
              </wp:inline>
            </w:drawing>
          </mc:Choice>
          <mc:Fallback>
            <w:pict>
              <v:group w14:anchorId="7D72150B" id="Group 43" o:spid="_x0000_s1026" style="width:471.05pt;height:.75pt;mso-position-horizontal-relative:char;mso-position-vertical-relative:line" coordsize="59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">
                <v:shape id="Graphic 44" o:spid="_x0000_s1027" style="position:absolute;width:59823;height:95;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" path="m5981712,l,,,9144r5981712,l5981712,xe" fillcolor="#2d95b6" stroked="f">
                  <v:path arrowok="t"/>
                </v:shape>
                <w10:anchorlock/>
              </v:group>
            </w:pict>
          </mc:Fallback>
        </mc:AlternateContent>
      </w:r>
    </w:p>
    <w:p w14:paraId="06D9333D" w14:textId="77777777" w:rsidR="00BE77D5" w:rsidRDefault="00F44AC7">
      <w:pPr>
        <w:pStyle w:val="Heading2"/>
        <w:spacing w:before="34"/>
      </w:pPr>
      <w:bookmarkStart w:id="61" w:name="Project_Provides_safe,_Healthy,_and_sobe"/>
      <w:bookmarkEnd w:id="61"/>
      <w:r>
        <w:rPr>
          <w:color w:val="2D95B6"/>
          <w:spacing w:val="12"/>
        </w:rPr>
        <w:t>PROJECT</w:t>
      </w:r>
      <w:r>
        <w:rPr>
          <w:color w:val="2D95B6"/>
          <w:spacing w:val="24"/>
        </w:rPr>
        <w:t xml:space="preserve"> </w:t>
      </w:r>
      <w:r>
        <w:rPr>
          <w:color w:val="2D95B6"/>
          <w:spacing w:val="13"/>
        </w:rPr>
        <w:t>PROVIDES</w:t>
      </w:r>
      <w:r>
        <w:rPr>
          <w:color w:val="2D95B6"/>
          <w:spacing w:val="26"/>
        </w:rPr>
        <w:t xml:space="preserve"> </w:t>
      </w:r>
      <w:r>
        <w:rPr>
          <w:color w:val="2D95B6"/>
          <w:spacing w:val="11"/>
        </w:rPr>
        <w:t>SAFE,</w:t>
      </w:r>
      <w:r>
        <w:rPr>
          <w:color w:val="2D95B6"/>
          <w:spacing w:val="26"/>
        </w:rPr>
        <w:t xml:space="preserve"> </w:t>
      </w:r>
      <w:r>
        <w:rPr>
          <w:color w:val="2D95B6"/>
          <w:spacing w:val="12"/>
        </w:rPr>
        <w:t>HEALTHY,</w:t>
      </w:r>
      <w:r>
        <w:rPr>
          <w:color w:val="2D95B6"/>
          <w:spacing w:val="26"/>
        </w:rPr>
        <w:t xml:space="preserve"> </w:t>
      </w:r>
      <w:r>
        <w:rPr>
          <w:color w:val="2D95B6"/>
          <w:spacing w:val="9"/>
        </w:rPr>
        <w:t>AND</w:t>
      </w:r>
      <w:r>
        <w:rPr>
          <w:color w:val="2D95B6"/>
          <w:spacing w:val="27"/>
        </w:rPr>
        <w:t xml:space="preserve"> </w:t>
      </w:r>
      <w:r>
        <w:rPr>
          <w:color w:val="2D95B6"/>
          <w:spacing w:val="11"/>
        </w:rPr>
        <w:t>SOBER</w:t>
      </w:r>
      <w:r>
        <w:rPr>
          <w:color w:val="2D95B6"/>
          <w:spacing w:val="25"/>
        </w:rPr>
        <w:t xml:space="preserve"> </w:t>
      </w:r>
      <w:r>
        <w:rPr>
          <w:color w:val="2D95B6"/>
          <w:spacing w:val="12"/>
        </w:rPr>
        <w:t>LIVING</w:t>
      </w:r>
      <w:r>
        <w:rPr>
          <w:color w:val="2D95B6"/>
          <w:spacing w:val="26"/>
        </w:rPr>
        <w:t xml:space="preserve"> </w:t>
      </w:r>
      <w:r>
        <w:rPr>
          <w:color w:val="2D95B6"/>
          <w:spacing w:val="11"/>
        </w:rPr>
        <w:t>ENVIRONMENT</w:t>
      </w:r>
    </w:p>
    <w:p w14:paraId="558F69B9" w14:textId="77777777" w:rsidR="00BE77D5" w:rsidRDefault="00F44AC7">
      <w:pPr>
        <w:pStyle w:val="BodyText"/>
        <w:spacing w:before="140" w:line="276" w:lineRule="auto"/>
        <w:ind w:left="480" w:right="1438"/>
        <w:jc w:val="both"/>
      </w:pPr>
      <w:r>
        <w:t>Applicants must provide documentation to confirm house rules and house meeting requirements including current policies and procedures for recovery housing residents. Policies and procedures must outline any drug screening and/or background requirements. Applicants must provide staff job description, staff ratios, staff roles and staff availability, and include current policies and procedures for recovery housing staff. Policies and procedures must outline staff protocol for resident interaction and any drug screening and/or background requirements.</w:t>
      </w:r>
    </w:p>
    <w:p w14:paraId="79D7D1BE" w14:textId="77777777" w:rsidR="00BE77D5" w:rsidRDefault="00F44AC7">
      <w:pPr>
        <w:pStyle w:val="BodyText"/>
        <w:spacing w:before="32"/>
        <w:rPr>
          <w:sz w:val="20"/>
        </w:rPr>
      </w:pPr>
      <w:r>
        <w:rPr>
          <w:noProof/>
        </w:rPr>
        <mc:AlternateContent>
          <mc:Choice Requires="wps">
            <w:drawing>
              <wp:anchor distT="0" distB="0" distL="0" distR="0" simplePos="0" relativeHeight="487606272" behindDoc="1" locked="0" layoutInCell="1" allowOverlap="1" wp14:anchorId="75CBE932" wp14:editId="2ABE11BE">
                <wp:simplePos x="0" y="0"/>
                <wp:positionH relativeFrom="page">
                  <wp:posOffset>895350</wp:posOffset>
                </wp:positionH>
                <wp:positionV relativeFrom="paragraph">
                  <wp:posOffset>190765</wp:posOffset>
                </wp:positionV>
                <wp:extent cx="5982335"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33D2109C" id="Graphic 45" o:spid="_x0000_s1026" style="position:absolute;margin-left:70.5pt;margin-top:15pt;width:471.0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" path="m5981712,l,,,9144r5981712,l5981712,xe" fillcolor="#2d95b6" stroked="f">
                <v:path arrowok="t"/>
                <w10:wrap type="topAndBottom" anchorx="page"/>
              </v:shape>
            </w:pict>
          </mc:Fallback>
        </mc:AlternateContent>
      </w:r>
    </w:p>
    <w:p w14:paraId="679669AC" w14:textId="77777777" w:rsidR="00BE77D5" w:rsidRDefault="00F44AC7">
      <w:pPr>
        <w:pStyle w:val="Heading2"/>
      </w:pPr>
      <w:bookmarkStart w:id="62" w:name="Program_design_Provides_Holistic,_wrap_A"/>
      <w:bookmarkEnd w:id="62"/>
      <w:r>
        <w:rPr>
          <w:color w:val="2D95B6"/>
          <w:spacing w:val="12"/>
        </w:rPr>
        <w:t>PROGRAM</w:t>
      </w:r>
      <w:r>
        <w:rPr>
          <w:color w:val="2D95B6"/>
          <w:spacing w:val="23"/>
        </w:rPr>
        <w:t xml:space="preserve"> </w:t>
      </w:r>
      <w:r>
        <w:rPr>
          <w:color w:val="2D95B6"/>
          <w:spacing w:val="12"/>
        </w:rPr>
        <w:t>DESIGN</w:t>
      </w:r>
      <w:r>
        <w:rPr>
          <w:color w:val="2D95B6"/>
          <w:spacing w:val="23"/>
        </w:rPr>
        <w:t xml:space="preserve"> </w:t>
      </w:r>
      <w:r>
        <w:rPr>
          <w:color w:val="2D95B6"/>
          <w:spacing w:val="13"/>
        </w:rPr>
        <w:t>PROVIDES</w:t>
      </w:r>
      <w:r>
        <w:rPr>
          <w:color w:val="2D95B6"/>
          <w:spacing w:val="23"/>
        </w:rPr>
        <w:t xml:space="preserve"> </w:t>
      </w:r>
      <w:r>
        <w:rPr>
          <w:color w:val="2D95B6"/>
          <w:spacing w:val="13"/>
        </w:rPr>
        <w:t>HOLISTIC,</w:t>
      </w:r>
      <w:r>
        <w:rPr>
          <w:color w:val="2D95B6"/>
          <w:spacing w:val="25"/>
        </w:rPr>
        <w:t xml:space="preserve"> </w:t>
      </w:r>
      <w:r>
        <w:rPr>
          <w:color w:val="2D95B6"/>
          <w:spacing w:val="10"/>
        </w:rPr>
        <w:t>WRAP</w:t>
      </w:r>
      <w:r>
        <w:rPr>
          <w:color w:val="2D95B6"/>
          <w:spacing w:val="23"/>
        </w:rPr>
        <w:t xml:space="preserve"> </w:t>
      </w:r>
      <w:r>
        <w:rPr>
          <w:color w:val="2D95B6"/>
          <w:spacing w:val="12"/>
        </w:rPr>
        <w:t>AROUND</w:t>
      </w:r>
      <w:r>
        <w:rPr>
          <w:color w:val="2D95B6"/>
          <w:spacing w:val="25"/>
        </w:rPr>
        <w:t xml:space="preserve"> </w:t>
      </w:r>
      <w:r>
        <w:rPr>
          <w:color w:val="2D95B6"/>
          <w:spacing w:val="12"/>
        </w:rPr>
        <w:t>SERVICES</w:t>
      </w:r>
    </w:p>
    <w:p w14:paraId="1060CADF" w14:textId="77777777" w:rsidR="00BE77D5" w:rsidRDefault="00F44AC7">
      <w:pPr>
        <w:pStyle w:val="BodyText"/>
        <w:spacing w:before="140" w:line="276" w:lineRule="auto"/>
        <w:ind w:left="480" w:right="1440"/>
        <w:jc w:val="both"/>
      </w:pPr>
      <w:r>
        <w:t>Applicants</w:t>
      </w:r>
      <w:r>
        <w:rPr>
          <w:spacing w:val="-6"/>
        </w:rPr>
        <w:t xml:space="preserve"> </w:t>
      </w:r>
      <w:r>
        <w:t>must</w:t>
      </w:r>
      <w:r>
        <w:rPr>
          <w:spacing w:val="-8"/>
        </w:rPr>
        <w:t xml:space="preserve"> </w:t>
      </w:r>
      <w:r>
        <w:t>provide</w:t>
      </w:r>
      <w:r>
        <w:rPr>
          <w:spacing w:val="-7"/>
        </w:rPr>
        <w:t xml:space="preserve"> </w:t>
      </w:r>
      <w:r>
        <w:t>listing</w:t>
      </w:r>
      <w:r>
        <w:rPr>
          <w:spacing w:val="-8"/>
        </w:rPr>
        <w:t xml:space="preserve"> </w:t>
      </w:r>
      <w:r>
        <w:t>of</w:t>
      </w:r>
      <w:r>
        <w:rPr>
          <w:spacing w:val="-6"/>
        </w:rPr>
        <w:t xml:space="preserve"> </w:t>
      </w:r>
      <w:r>
        <w:t>services</w:t>
      </w:r>
      <w:r>
        <w:rPr>
          <w:spacing w:val="-7"/>
        </w:rPr>
        <w:t xml:space="preserve"> </w:t>
      </w:r>
      <w:r>
        <w:t>to</w:t>
      </w:r>
      <w:r>
        <w:rPr>
          <w:spacing w:val="-7"/>
        </w:rPr>
        <w:t xml:space="preserve"> </w:t>
      </w:r>
      <w:r>
        <w:t>be</w:t>
      </w:r>
      <w:r>
        <w:rPr>
          <w:spacing w:val="-7"/>
        </w:rPr>
        <w:t xml:space="preserve"> </w:t>
      </w:r>
      <w:r>
        <w:t>provided</w:t>
      </w:r>
      <w:r>
        <w:rPr>
          <w:spacing w:val="-7"/>
        </w:rPr>
        <w:t xml:space="preserve"> </w:t>
      </w:r>
      <w:r>
        <w:t>by</w:t>
      </w:r>
      <w:r>
        <w:rPr>
          <w:spacing w:val="-8"/>
        </w:rPr>
        <w:t xml:space="preserve"> </w:t>
      </w:r>
      <w:r>
        <w:t>staff</w:t>
      </w:r>
      <w:r>
        <w:rPr>
          <w:spacing w:val="-6"/>
        </w:rPr>
        <w:t xml:space="preserve"> </w:t>
      </w:r>
      <w:r>
        <w:t>or</w:t>
      </w:r>
      <w:r>
        <w:rPr>
          <w:spacing w:val="-8"/>
        </w:rPr>
        <w:t xml:space="preserve"> </w:t>
      </w:r>
      <w:r>
        <w:t>that</w:t>
      </w:r>
      <w:r>
        <w:rPr>
          <w:spacing w:val="-7"/>
        </w:rPr>
        <w:t xml:space="preserve"> </w:t>
      </w:r>
      <w:r>
        <w:t>may</w:t>
      </w:r>
      <w:r>
        <w:rPr>
          <w:spacing w:val="-6"/>
        </w:rPr>
        <w:t xml:space="preserve"> </w:t>
      </w:r>
      <w:r>
        <w:t>be</w:t>
      </w:r>
      <w:r>
        <w:rPr>
          <w:spacing w:val="-7"/>
        </w:rPr>
        <w:t xml:space="preserve"> </w:t>
      </w:r>
      <w:r>
        <w:t>accessible</w:t>
      </w:r>
      <w:r>
        <w:rPr>
          <w:spacing w:val="-7"/>
        </w:rPr>
        <w:t xml:space="preserve"> </w:t>
      </w:r>
      <w:r>
        <w:t>through</w:t>
      </w:r>
      <w:r>
        <w:rPr>
          <w:spacing w:val="-8"/>
        </w:rPr>
        <w:t xml:space="preserve"> </w:t>
      </w:r>
      <w:r>
        <w:t>other programs or partnerships to the recovery housing residents.</w:t>
      </w:r>
    </w:p>
    <w:p w14:paraId="6C538940" w14:textId="77777777" w:rsidR="00BE77D5" w:rsidRDefault="00F44AC7">
      <w:pPr>
        <w:pStyle w:val="BodyText"/>
        <w:spacing w:before="33"/>
        <w:rPr>
          <w:sz w:val="20"/>
        </w:rPr>
      </w:pPr>
      <w:r>
        <w:rPr>
          <w:noProof/>
        </w:rPr>
        <mc:AlternateContent>
          <mc:Choice Requires="wps">
            <w:drawing>
              <wp:anchor distT="0" distB="0" distL="0" distR="0" simplePos="0" relativeHeight="487606784" behindDoc="1" locked="0" layoutInCell="1" allowOverlap="1" wp14:anchorId="58BB6556" wp14:editId="282B80BD">
                <wp:simplePos x="0" y="0"/>
                <wp:positionH relativeFrom="page">
                  <wp:posOffset>895350</wp:posOffset>
                </wp:positionH>
                <wp:positionV relativeFrom="paragraph">
                  <wp:posOffset>191623</wp:posOffset>
                </wp:positionV>
                <wp:extent cx="5982335" cy="952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31FC9120" id="Graphic 46" o:spid="_x0000_s1026" style="position:absolute;margin-left:70.5pt;margin-top:15.1pt;width:471.0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5BC55DF3" w14:textId="77777777" w:rsidR="00BE77D5" w:rsidRDefault="00F44AC7">
      <w:pPr>
        <w:pStyle w:val="Heading2"/>
      </w:pPr>
      <w:bookmarkStart w:id="63" w:name="Project_LEverage_of_Other_Resources"/>
      <w:bookmarkEnd w:id="63"/>
      <w:r>
        <w:rPr>
          <w:color w:val="2D95B6"/>
          <w:spacing w:val="12"/>
        </w:rPr>
        <w:t>PROJECT</w:t>
      </w:r>
      <w:r>
        <w:rPr>
          <w:color w:val="2D95B6"/>
          <w:spacing w:val="29"/>
        </w:rPr>
        <w:t xml:space="preserve"> </w:t>
      </w:r>
      <w:r>
        <w:rPr>
          <w:color w:val="2D95B6"/>
          <w:spacing w:val="12"/>
        </w:rPr>
        <w:t>LEVERAGE</w:t>
      </w:r>
      <w:r>
        <w:rPr>
          <w:color w:val="2D95B6"/>
          <w:spacing w:val="30"/>
        </w:rPr>
        <w:t xml:space="preserve"> </w:t>
      </w:r>
      <w:r>
        <w:rPr>
          <w:color w:val="2D95B6"/>
        </w:rPr>
        <w:t>OF</w:t>
      </w:r>
      <w:r>
        <w:rPr>
          <w:color w:val="2D95B6"/>
          <w:spacing w:val="28"/>
        </w:rPr>
        <w:t xml:space="preserve"> </w:t>
      </w:r>
      <w:r>
        <w:rPr>
          <w:color w:val="2D95B6"/>
          <w:spacing w:val="12"/>
        </w:rPr>
        <w:t>OTHER</w:t>
      </w:r>
      <w:r>
        <w:rPr>
          <w:color w:val="2D95B6"/>
          <w:spacing w:val="30"/>
        </w:rPr>
        <w:t xml:space="preserve"> </w:t>
      </w:r>
      <w:r>
        <w:rPr>
          <w:color w:val="2D95B6"/>
          <w:spacing w:val="13"/>
        </w:rPr>
        <w:t>RESOURCES</w:t>
      </w:r>
    </w:p>
    <w:p w14:paraId="3DB21D4D" w14:textId="77777777" w:rsidR="00BE77D5" w:rsidRDefault="00F44AC7">
      <w:pPr>
        <w:pStyle w:val="BodyText"/>
        <w:spacing w:before="139" w:line="276" w:lineRule="auto"/>
        <w:ind w:left="480" w:right="1439"/>
        <w:jc w:val="both"/>
      </w:pPr>
      <w:r>
        <w:t>Applicants</w:t>
      </w:r>
      <w:r>
        <w:rPr>
          <w:spacing w:val="-5"/>
        </w:rPr>
        <w:t xml:space="preserve"> </w:t>
      </w:r>
      <w:r>
        <w:t>must</w:t>
      </w:r>
      <w:r>
        <w:rPr>
          <w:spacing w:val="-6"/>
        </w:rPr>
        <w:t xml:space="preserve"> </w:t>
      </w:r>
      <w:r>
        <w:t>provide</w:t>
      </w:r>
      <w:r>
        <w:rPr>
          <w:spacing w:val="-5"/>
        </w:rPr>
        <w:t xml:space="preserve"> </w:t>
      </w:r>
      <w:r>
        <w:t>documentation</w:t>
      </w:r>
      <w:r>
        <w:rPr>
          <w:spacing w:val="-6"/>
        </w:rPr>
        <w:t xml:space="preserve"> </w:t>
      </w:r>
      <w:r>
        <w:t>confirming</w:t>
      </w:r>
      <w:r>
        <w:rPr>
          <w:spacing w:val="-4"/>
        </w:rPr>
        <w:t xml:space="preserve"> </w:t>
      </w:r>
      <w:r>
        <w:t>existing</w:t>
      </w:r>
      <w:r>
        <w:rPr>
          <w:spacing w:val="-5"/>
        </w:rPr>
        <w:t xml:space="preserve"> </w:t>
      </w:r>
      <w:r>
        <w:t>program</w:t>
      </w:r>
      <w:r>
        <w:rPr>
          <w:spacing w:val="-6"/>
        </w:rPr>
        <w:t xml:space="preserve"> </w:t>
      </w:r>
      <w:r>
        <w:t>resources</w:t>
      </w:r>
      <w:r>
        <w:rPr>
          <w:spacing w:val="-4"/>
        </w:rPr>
        <w:t xml:space="preserve"> </w:t>
      </w:r>
      <w:r>
        <w:t>or</w:t>
      </w:r>
      <w:r>
        <w:rPr>
          <w:spacing w:val="-6"/>
        </w:rPr>
        <w:t xml:space="preserve"> </w:t>
      </w:r>
      <w:r>
        <w:t>other</w:t>
      </w:r>
      <w:r>
        <w:rPr>
          <w:spacing w:val="-5"/>
        </w:rPr>
        <w:t xml:space="preserve"> </w:t>
      </w:r>
      <w:r>
        <w:t>awards</w:t>
      </w:r>
      <w:r>
        <w:rPr>
          <w:spacing w:val="-6"/>
        </w:rPr>
        <w:t xml:space="preserve"> </w:t>
      </w:r>
      <w:r>
        <w:t>received to leverage the project.</w:t>
      </w:r>
    </w:p>
    <w:p w14:paraId="751AEDA2" w14:textId="77777777" w:rsidR="00BE77D5" w:rsidRDefault="00F44AC7">
      <w:pPr>
        <w:pStyle w:val="BodyText"/>
        <w:spacing w:before="5"/>
        <w:rPr>
          <w:sz w:val="14"/>
        </w:rPr>
      </w:pPr>
      <w:r>
        <w:rPr>
          <w:noProof/>
        </w:rPr>
        <mc:AlternateContent>
          <mc:Choice Requires="wps">
            <w:drawing>
              <wp:anchor distT="0" distB="0" distL="0" distR="0" simplePos="0" relativeHeight="487607296" behindDoc="1" locked="0" layoutInCell="1" allowOverlap="1" wp14:anchorId="27F6AD1A" wp14:editId="3D5B7B23">
                <wp:simplePos x="0" y="0"/>
                <wp:positionH relativeFrom="page">
                  <wp:posOffset>895350</wp:posOffset>
                </wp:positionH>
                <wp:positionV relativeFrom="paragraph">
                  <wp:posOffset>127488</wp:posOffset>
                </wp:positionV>
                <wp:extent cx="5982335" cy="19621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335" cy="196215"/>
                        </a:xfrm>
                        <a:prstGeom prst="rect">
                          <a:avLst/>
                        </a:prstGeom>
                        <a:solidFill>
                          <a:srgbClr val="5DC6D9"/>
                        </a:solidFill>
                      </wps:spPr>
                      <wps:txbx>
                        <w:txbxContent>
                          <w:p w14:paraId="1724BAFD" w14:textId="77777777" w:rsidR="00BE77D5" w:rsidRDefault="00F44AC7">
                            <w:pPr>
                              <w:ind w:left="30"/>
                              <w:rPr>
                                <w:color w:val="000000"/>
                              </w:rPr>
                            </w:pPr>
                            <w:bookmarkStart w:id="64" w:name="Project_Impact"/>
                            <w:bookmarkStart w:id="65" w:name="_bookmark13"/>
                            <w:bookmarkEnd w:id="64"/>
                            <w:bookmarkEnd w:id="65"/>
                            <w:r>
                              <w:rPr>
                                <w:color w:val="000000"/>
                                <w:spacing w:val="12"/>
                              </w:rPr>
                              <w:t>PROJECT</w:t>
                            </w:r>
                            <w:r>
                              <w:rPr>
                                <w:color w:val="000000"/>
                                <w:spacing w:val="27"/>
                              </w:rPr>
                              <w:t xml:space="preserve"> </w:t>
                            </w:r>
                            <w:r>
                              <w:rPr>
                                <w:color w:val="000000"/>
                                <w:spacing w:val="10"/>
                              </w:rPr>
                              <w:t>IMPACT</w:t>
                            </w:r>
                          </w:p>
                        </w:txbxContent>
                      </wps:txbx>
                      <wps:bodyPr wrap="square" lIns="0" tIns="0" rIns="0" bIns="0" rtlCol="0">
                        <a:noAutofit/>
                      </wps:bodyPr>
                    </wps:wsp>
                  </a:graphicData>
                </a:graphic>
              </wp:anchor>
            </w:drawing>
          </mc:Choice>
          <mc:Fallback>
            <w:pict>
              <v:shape w14:anchorId="27F6AD1A" id="Textbox 47" o:spid="_x0000_s1038" type="#_x0000_t202" style="position:absolute;margin-left:70.5pt;margin-top:10.05pt;width:471.05pt;height:15.4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" fillcolor="#5dc6d9" stroked="f">
                <v:textbox inset="0,0,0,0">
                  <w:txbxContent>
                    <w:p w14:paraId="1724BAFD" w14:textId="77777777" w:rsidR="00BE77D5" w:rsidRDefault="00F44AC7">
                      <w:pPr>
                        <w:ind w:left="30"/>
                        <w:rPr>
                          <w:color w:val="000000"/>
                        </w:rPr>
                      </w:pPr>
                      <w:bookmarkStart w:id="66" w:name="Project_Impact"/>
                      <w:bookmarkStart w:id="67" w:name="_bookmark13"/>
                      <w:bookmarkEnd w:id="66"/>
                      <w:bookmarkEnd w:id="67"/>
                      <w:r>
                        <w:rPr>
                          <w:color w:val="000000"/>
                          <w:spacing w:val="12"/>
                        </w:rPr>
                        <w:t>PROJECT</w:t>
                      </w:r>
                      <w:r>
                        <w:rPr>
                          <w:color w:val="000000"/>
                          <w:spacing w:val="27"/>
                        </w:rPr>
                        <w:t xml:space="preserve"> </w:t>
                      </w:r>
                      <w:r>
                        <w:rPr>
                          <w:color w:val="000000"/>
                          <w:spacing w:val="10"/>
                        </w:rPr>
                        <w:t>IMPACT</w:t>
                      </w:r>
                    </w:p>
                  </w:txbxContent>
                </v:textbox>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798FCC7F" wp14:editId="1CA51BBA">
                <wp:simplePos x="0" y="0"/>
                <wp:positionH relativeFrom="page">
                  <wp:posOffset>895350</wp:posOffset>
                </wp:positionH>
                <wp:positionV relativeFrom="paragraph">
                  <wp:posOffset>514584</wp:posOffset>
                </wp:positionV>
                <wp:extent cx="598233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206BF820" id="Graphic 48" o:spid="_x0000_s1026" style="position:absolute;margin-left:70.5pt;margin-top:40.5pt;width:471.0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" path="m5981712,l,,,9144r5981712,l5981712,xe" fillcolor="#2d95b6" stroked="f">
                <v:path arrowok="t"/>
                <w10:wrap type="topAndBottom" anchorx="page"/>
              </v:shape>
            </w:pict>
          </mc:Fallback>
        </mc:AlternateContent>
      </w:r>
    </w:p>
    <w:p w14:paraId="251B57D0" w14:textId="77777777" w:rsidR="00BE77D5" w:rsidRDefault="00BE77D5">
      <w:pPr>
        <w:pStyle w:val="BodyText"/>
        <w:spacing w:before="33"/>
        <w:rPr>
          <w:sz w:val="20"/>
        </w:rPr>
      </w:pPr>
    </w:p>
    <w:p w14:paraId="2504990F" w14:textId="77777777" w:rsidR="00BE77D5" w:rsidRDefault="00F44AC7">
      <w:pPr>
        <w:pStyle w:val="Heading2"/>
      </w:pPr>
      <w:bookmarkStart w:id="68" w:name="Low-moderate_income_Individuals_to_benef"/>
      <w:bookmarkEnd w:id="68"/>
      <w:r>
        <w:rPr>
          <w:color w:val="2D95B6"/>
          <w:spacing w:val="14"/>
        </w:rPr>
        <w:t>LOW-</w:t>
      </w:r>
      <w:r>
        <w:rPr>
          <w:color w:val="2D95B6"/>
          <w:spacing w:val="13"/>
        </w:rPr>
        <w:t>MODERATE</w:t>
      </w:r>
      <w:r>
        <w:rPr>
          <w:color w:val="2D95B6"/>
          <w:spacing w:val="26"/>
        </w:rPr>
        <w:t xml:space="preserve"> </w:t>
      </w:r>
      <w:r>
        <w:rPr>
          <w:color w:val="2D95B6"/>
          <w:spacing w:val="12"/>
        </w:rPr>
        <w:t>INCOME</w:t>
      </w:r>
      <w:r>
        <w:rPr>
          <w:color w:val="2D95B6"/>
          <w:spacing w:val="26"/>
        </w:rPr>
        <w:t xml:space="preserve"> </w:t>
      </w:r>
      <w:r>
        <w:rPr>
          <w:color w:val="2D95B6"/>
          <w:spacing w:val="13"/>
        </w:rPr>
        <w:t>INDIVIDUALS</w:t>
      </w:r>
      <w:r>
        <w:rPr>
          <w:color w:val="2D95B6"/>
          <w:spacing w:val="26"/>
        </w:rPr>
        <w:t xml:space="preserve"> </w:t>
      </w:r>
      <w:r>
        <w:rPr>
          <w:color w:val="2D95B6"/>
        </w:rPr>
        <w:t>TO</w:t>
      </w:r>
      <w:r>
        <w:rPr>
          <w:color w:val="2D95B6"/>
          <w:spacing w:val="25"/>
        </w:rPr>
        <w:t xml:space="preserve"> </w:t>
      </w:r>
      <w:r>
        <w:rPr>
          <w:color w:val="2D95B6"/>
          <w:spacing w:val="10"/>
        </w:rPr>
        <w:t>BENEFIT</w:t>
      </w:r>
    </w:p>
    <w:p w14:paraId="3C70ADC4" w14:textId="77777777" w:rsidR="00BE77D5" w:rsidRDefault="00F44AC7">
      <w:pPr>
        <w:pStyle w:val="BodyText"/>
        <w:spacing w:before="139" w:line="276" w:lineRule="auto"/>
        <w:ind w:left="480" w:right="1434"/>
        <w:jc w:val="both"/>
      </w:pPr>
      <w:r>
        <w:t>Recovery Housing Projects must serve populations at or below the low to moderate income limit. Applicants must provide policies and procedures to ensure LMI compliance and provide references or information to confirm experience calculating household income and compliance with Area Median Income (AMI) Requirements.</w:t>
      </w:r>
    </w:p>
    <w:p w14:paraId="49C6FF76" w14:textId="77777777" w:rsidR="00BE77D5" w:rsidRDefault="00F44AC7">
      <w:pPr>
        <w:pStyle w:val="BodyText"/>
        <w:spacing w:before="33"/>
        <w:rPr>
          <w:sz w:val="20"/>
        </w:rPr>
      </w:pPr>
      <w:r>
        <w:rPr>
          <w:noProof/>
        </w:rPr>
        <mc:AlternateContent>
          <mc:Choice Requires="wps">
            <w:drawing>
              <wp:anchor distT="0" distB="0" distL="0" distR="0" simplePos="0" relativeHeight="487608320" behindDoc="1" locked="0" layoutInCell="1" allowOverlap="1" wp14:anchorId="05255E27" wp14:editId="0599BEC3">
                <wp:simplePos x="0" y="0"/>
                <wp:positionH relativeFrom="page">
                  <wp:posOffset>895350</wp:posOffset>
                </wp:positionH>
                <wp:positionV relativeFrom="paragraph">
                  <wp:posOffset>191702</wp:posOffset>
                </wp:positionV>
                <wp:extent cx="5982335"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135AB888" id="Graphic 49" o:spid="_x0000_s1026" style="position:absolute;margin-left:70.5pt;margin-top:15.1pt;width:471.0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724321BD" w14:textId="77777777" w:rsidR="00BE77D5" w:rsidRDefault="00F44AC7">
      <w:pPr>
        <w:pStyle w:val="Heading2"/>
      </w:pPr>
      <w:bookmarkStart w:id="69" w:name="Readiness_to_proceed_and_obligate_and_ex"/>
      <w:bookmarkEnd w:id="69"/>
      <w:r>
        <w:rPr>
          <w:color w:val="2D95B6"/>
          <w:spacing w:val="13"/>
        </w:rPr>
        <w:t>READINESS</w:t>
      </w:r>
      <w:r>
        <w:rPr>
          <w:color w:val="2D95B6"/>
          <w:spacing w:val="28"/>
        </w:rPr>
        <w:t xml:space="preserve"> </w:t>
      </w:r>
      <w:r>
        <w:rPr>
          <w:color w:val="2D95B6"/>
        </w:rPr>
        <w:t>TO</w:t>
      </w:r>
      <w:r>
        <w:rPr>
          <w:color w:val="2D95B6"/>
          <w:spacing w:val="30"/>
        </w:rPr>
        <w:t xml:space="preserve"> </w:t>
      </w:r>
      <w:r>
        <w:rPr>
          <w:color w:val="2D95B6"/>
          <w:spacing w:val="12"/>
        </w:rPr>
        <w:t>PROCEED</w:t>
      </w:r>
      <w:r>
        <w:rPr>
          <w:color w:val="2D95B6"/>
          <w:spacing w:val="30"/>
        </w:rPr>
        <w:t xml:space="preserve"> </w:t>
      </w:r>
      <w:r>
        <w:rPr>
          <w:color w:val="2D95B6"/>
          <w:spacing w:val="9"/>
        </w:rPr>
        <w:t>AND</w:t>
      </w:r>
      <w:r>
        <w:rPr>
          <w:color w:val="2D95B6"/>
          <w:spacing w:val="31"/>
        </w:rPr>
        <w:t xml:space="preserve"> </w:t>
      </w:r>
      <w:r>
        <w:rPr>
          <w:color w:val="2D95B6"/>
          <w:spacing w:val="12"/>
        </w:rPr>
        <w:t>OBLIGATE</w:t>
      </w:r>
      <w:r>
        <w:rPr>
          <w:color w:val="2D95B6"/>
          <w:spacing w:val="29"/>
        </w:rPr>
        <w:t xml:space="preserve"> </w:t>
      </w:r>
      <w:r>
        <w:rPr>
          <w:color w:val="2D95B6"/>
          <w:spacing w:val="9"/>
        </w:rPr>
        <w:t>AND</w:t>
      </w:r>
      <w:r>
        <w:rPr>
          <w:color w:val="2D95B6"/>
          <w:spacing w:val="30"/>
        </w:rPr>
        <w:t xml:space="preserve"> </w:t>
      </w:r>
      <w:r>
        <w:rPr>
          <w:color w:val="2D95B6"/>
          <w:spacing w:val="12"/>
        </w:rPr>
        <w:t>EXPEND</w:t>
      </w:r>
      <w:r>
        <w:rPr>
          <w:color w:val="2D95B6"/>
          <w:spacing w:val="29"/>
        </w:rPr>
        <w:t xml:space="preserve"> </w:t>
      </w:r>
      <w:r>
        <w:rPr>
          <w:color w:val="2D95B6"/>
          <w:spacing w:val="9"/>
        </w:rPr>
        <w:t>30%</w:t>
      </w:r>
      <w:r>
        <w:rPr>
          <w:color w:val="2D95B6"/>
          <w:spacing w:val="31"/>
        </w:rPr>
        <w:t xml:space="preserve"> </w:t>
      </w:r>
      <w:r>
        <w:rPr>
          <w:color w:val="2D95B6"/>
        </w:rPr>
        <w:t>OF</w:t>
      </w:r>
      <w:r>
        <w:rPr>
          <w:color w:val="2D95B6"/>
          <w:spacing w:val="29"/>
        </w:rPr>
        <w:t xml:space="preserve"> </w:t>
      </w:r>
      <w:r>
        <w:rPr>
          <w:color w:val="2D95B6"/>
          <w:spacing w:val="11"/>
        </w:rPr>
        <w:t>FUNDS</w:t>
      </w:r>
      <w:r>
        <w:rPr>
          <w:color w:val="2D95B6"/>
          <w:spacing w:val="30"/>
        </w:rPr>
        <w:t xml:space="preserve"> </w:t>
      </w:r>
      <w:r>
        <w:rPr>
          <w:color w:val="2D95B6"/>
          <w:spacing w:val="12"/>
        </w:rPr>
        <w:t>WITHIN</w:t>
      </w:r>
      <w:r>
        <w:rPr>
          <w:color w:val="2D95B6"/>
          <w:spacing w:val="28"/>
        </w:rPr>
        <w:t xml:space="preserve"> </w:t>
      </w:r>
      <w:r>
        <w:rPr>
          <w:color w:val="2D95B6"/>
        </w:rPr>
        <w:t>12</w:t>
      </w:r>
      <w:r>
        <w:rPr>
          <w:color w:val="2D95B6"/>
          <w:spacing w:val="31"/>
        </w:rPr>
        <w:t xml:space="preserve"> </w:t>
      </w:r>
      <w:r>
        <w:rPr>
          <w:color w:val="2D95B6"/>
          <w:spacing w:val="10"/>
        </w:rPr>
        <w:t>MONTHS</w:t>
      </w:r>
    </w:p>
    <w:p w14:paraId="147241A1" w14:textId="77777777" w:rsidR="00BE77D5" w:rsidRDefault="00F44AC7">
      <w:pPr>
        <w:pStyle w:val="BodyText"/>
        <w:spacing w:before="139" w:line="276" w:lineRule="auto"/>
        <w:ind w:left="480" w:right="1439"/>
        <w:jc w:val="both"/>
      </w:pPr>
      <w:r>
        <w:t>Applicants</w:t>
      </w:r>
      <w:r>
        <w:rPr>
          <w:spacing w:val="-4"/>
        </w:rPr>
        <w:t xml:space="preserve"> </w:t>
      </w:r>
      <w:r>
        <w:t>must</w:t>
      </w:r>
      <w:r>
        <w:rPr>
          <w:spacing w:val="-4"/>
        </w:rPr>
        <w:t xml:space="preserve"> </w:t>
      </w:r>
      <w:r>
        <w:t>be</w:t>
      </w:r>
      <w:r>
        <w:rPr>
          <w:spacing w:val="-3"/>
        </w:rPr>
        <w:t xml:space="preserve"> </w:t>
      </w:r>
      <w:r>
        <w:t>prepared</w:t>
      </w:r>
      <w:r>
        <w:rPr>
          <w:spacing w:val="-4"/>
        </w:rPr>
        <w:t xml:space="preserve"> </w:t>
      </w:r>
      <w:r>
        <w:t>to</w:t>
      </w:r>
      <w:r>
        <w:rPr>
          <w:spacing w:val="-3"/>
        </w:rPr>
        <w:t xml:space="preserve"> </w:t>
      </w:r>
      <w:r>
        <w:t>proceed</w:t>
      </w:r>
      <w:r>
        <w:rPr>
          <w:spacing w:val="-4"/>
        </w:rPr>
        <w:t xml:space="preserve"> </w:t>
      </w:r>
      <w:r>
        <w:t>with</w:t>
      </w:r>
      <w:r>
        <w:rPr>
          <w:spacing w:val="-3"/>
        </w:rPr>
        <w:t xml:space="preserve"> </w:t>
      </w:r>
      <w:r>
        <w:t>the</w:t>
      </w:r>
      <w:r>
        <w:rPr>
          <w:spacing w:val="-4"/>
        </w:rPr>
        <w:t xml:space="preserve"> </w:t>
      </w:r>
      <w:r>
        <w:t>project</w:t>
      </w:r>
      <w:r>
        <w:rPr>
          <w:spacing w:val="-4"/>
        </w:rPr>
        <w:t xml:space="preserve"> </w:t>
      </w:r>
      <w:r>
        <w:t>promptly</w:t>
      </w:r>
      <w:r>
        <w:rPr>
          <w:spacing w:val="-4"/>
        </w:rPr>
        <w:t xml:space="preserve"> </w:t>
      </w:r>
      <w:r>
        <w:t>after</w:t>
      </w:r>
      <w:r>
        <w:rPr>
          <w:spacing w:val="-4"/>
        </w:rPr>
        <w:t xml:space="preserve"> </w:t>
      </w:r>
      <w:r>
        <w:t>being</w:t>
      </w:r>
      <w:r>
        <w:rPr>
          <w:spacing w:val="-3"/>
        </w:rPr>
        <w:t xml:space="preserve"> </w:t>
      </w:r>
      <w:r>
        <w:t>awarded.</w:t>
      </w:r>
      <w:r>
        <w:rPr>
          <w:spacing w:val="-3"/>
        </w:rPr>
        <w:t xml:space="preserve"> </w:t>
      </w:r>
      <w:r>
        <w:t>Applicants</w:t>
      </w:r>
      <w:r>
        <w:rPr>
          <w:spacing w:val="-4"/>
        </w:rPr>
        <w:t xml:space="preserve"> </w:t>
      </w:r>
      <w:r>
        <w:t>must provide</w:t>
      </w:r>
      <w:r>
        <w:rPr>
          <w:spacing w:val="-1"/>
        </w:rPr>
        <w:t xml:space="preserve"> </w:t>
      </w:r>
      <w:r>
        <w:t>project</w:t>
      </w:r>
      <w:r>
        <w:rPr>
          <w:spacing w:val="-1"/>
        </w:rPr>
        <w:t xml:space="preserve"> </w:t>
      </w:r>
      <w:r>
        <w:t>timeline</w:t>
      </w:r>
      <w:r>
        <w:rPr>
          <w:spacing w:val="-1"/>
        </w:rPr>
        <w:t xml:space="preserve"> </w:t>
      </w:r>
      <w:r>
        <w:t>demonstrating</w:t>
      </w:r>
      <w:r>
        <w:rPr>
          <w:spacing w:val="-1"/>
        </w:rPr>
        <w:t xml:space="preserve"> </w:t>
      </w:r>
      <w:r>
        <w:t>that</w:t>
      </w:r>
      <w:r>
        <w:rPr>
          <w:spacing w:val="-1"/>
        </w:rPr>
        <w:t xml:space="preserve"> </w:t>
      </w:r>
      <w:r>
        <w:t>30%</w:t>
      </w:r>
      <w:r>
        <w:rPr>
          <w:spacing w:val="-2"/>
        </w:rPr>
        <w:t xml:space="preserve"> </w:t>
      </w:r>
      <w:r>
        <w:t>of</w:t>
      </w:r>
      <w:r>
        <w:rPr>
          <w:spacing w:val="-1"/>
        </w:rPr>
        <w:t xml:space="preserve"> </w:t>
      </w:r>
      <w:r>
        <w:t>the</w:t>
      </w:r>
      <w:r>
        <w:rPr>
          <w:spacing w:val="-1"/>
        </w:rPr>
        <w:t xml:space="preserve"> </w:t>
      </w:r>
      <w:r>
        <w:t>entire</w:t>
      </w:r>
      <w:r>
        <w:rPr>
          <w:spacing w:val="-2"/>
        </w:rPr>
        <w:t xml:space="preserve"> </w:t>
      </w:r>
      <w:r>
        <w:t>award</w:t>
      </w:r>
      <w:r>
        <w:rPr>
          <w:spacing w:val="-2"/>
        </w:rPr>
        <w:t xml:space="preserve"> </w:t>
      </w:r>
      <w:r>
        <w:t>will</w:t>
      </w:r>
      <w:r>
        <w:rPr>
          <w:spacing w:val="-1"/>
        </w:rPr>
        <w:t xml:space="preserve"> </w:t>
      </w:r>
      <w:r>
        <w:t>be</w:t>
      </w:r>
      <w:r>
        <w:rPr>
          <w:spacing w:val="-1"/>
        </w:rPr>
        <w:t xml:space="preserve"> </w:t>
      </w:r>
      <w:r>
        <w:t>expended</w:t>
      </w:r>
      <w:r>
        <w:rPr>
          <w:spacing w:val="-1"/>
        </w:rPr>
        <w:t xml:space="preserve"> </w:t>
      </w:r>
      <w:r>
        <w:t>within</w:t>
      </w:r>
      <w:r>
        <w:rPr>
          <w:spacing w:val="-2"/>
        </w:rPr>
        <w:t xml:space="preserve"> </w:t>
      </w:r>
      <w:r>
        <w:t>12 months of the date of the signed agreement.</w:t>
      </w:r>
    </w:p>
    <w:p w14:paraId="7E4C7B9A" w14:textId="77777777" w:rsidR="00BE77D5" w:rsidRDefault="00F44AC7">
      <w:pPr>
        <w:pStyle w:val="BodyText"/>
        <w:spacing w:before="34"/>
        <w:rPr>
          <w:sz w:val="20"/>
        </w:rPr>
      </w:pPr>
      <w:r>
        <w:rPr>
          <w:noProof/>
        </w:rPr>
        <mc:AlternateContent>
          <mc:Choice Requires="wps">
            <w:drawing>
              <wp:anchor distT="0" distB="0" distL="0" distR="0" simplePos="0" relativeHeight="487608832" behindDoc="1" locked="0" layoutInCell="1" allowOverlap="1" wp14:anchorId="7637E1FA" wp14:editId="58E53B4A">
                <wp:simplePos x="0" y="0"/>
                <wp:positionH relativeFrom="page">
                  <wp:posOffset>895350</wp:posOffset>
                </wp:positionH>
                <wp:positionV relativeFrom="paragraph">
                  <wp:posOffset>191980</wp:posOffset>
                </wp:positionV>
                <wp:extent cx="598233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3"/>
                              </a:lnTo>
                              <a:lnTo>
                                <a:pt x="5981712" y="9143"/>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6A591640" id="Graphic 50" o:spid="_x0000_s1026" style="position:absolute;margin-left:70.5pt;margin-top:15.1pt;width:471.05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DsD0lWKAIAAL0EAAAOAAAAAAAAAAAAAAAAAC4CAABkcnMv&#10;ZTJvRG9jLnhtbFBLAQItABQABgAIAAAAIQDSbf7I4QAAAAoBAAAPAAAAAAAAAAAAAAAAAIIEAABk&#10;cnMvZG93bnJldi54bWxQSwUGAAAAAAQABADzAAAAkAUAAAAA&#10;" path="m5981712,l,,,9143r5981712,l5981712,xe" fillcolor="#2d95b6" stroked="f">
                <v:path arrowok="t"/>
                <w10:wrap type="topAndBottom" anchorx="page"/>
              </v:shape>
            </w:pict>
          </mc:Fallback>
        </mc:AlternateContent>
      </w:r>
    </w:p>
    <w:p w14:paraId="572EB309" w14:textId="77777777" w:rsidR="00BE77D5" w:rsidRDefault="00F44AC7">
      <w:pPr>
        <w:pStyle w:val="Heading2"/>
      </w:pPr>
      <w:bookmarkStart w:id="70" w:name="Community_Support_for_Recovery_Housing"/>
      <w:bookmarkEnd w:id="70"/>
      <w:r>
        <w:rPr>
          <w:color w:val="2D95B6"/>
          <w:spacing w:val="13"/>
        </w:rPr>
        <w:t>COMMUNITY</w:t>
      </w:r>
      <w:r>
        <w:rPr>
          <w:color w:val="2D95B6"/>
          <w:spacing w:val="22"/>
        </w:rPr>
        <w:t xml:space="preserve"> </w:t>
      </w:r>
      <w:r>
        <w:rPr>
          <w:color w:val="2D95B6"/>
          <w:spacing w:val="12"/>
        </w:rPr>
        <w:t>SUPPORT</w:t>
      </w:r>
      <w:r>
        <w:rPr>
          <w:color w:val="2D95B6"/>
          <w:spacing w:val="22"/>
        </w:rPr>
        <w:t xml:space="preserve"> </w:t>
      </w:r>
      <w:r>
        <w:rPr>
          <w:color w:val="2D95B6"/>
          <w:spacing w:val="10"/>
        </w:rPr>
        <w:t>FOR</w:t>
      </w:r>
      <w:r>
        <w:rPr>
          <w:color w:val="2D95B6"/>
          <w:spacing w:val="23"/>
        </w:rPr>
        <w:t xml:space="preserve"> </w:t>
      </w:r>
      <w:r>
        <w:rPr>
          <w:color w:val="2D95B6"/>
          <w:spacing w:val="13"/>
        </w:rPr>
        <w:t>RECOVERY</w:t>
      </w:r>
      <w:r>
        <w:rPr>
          <w:color w:val="2D95B6"/>
          <w:spacing w:val="23"/>
        </w:rPr>
        <w:t xml:space="preserve"> </w:t>
      </w:r>
      <w:r>
        <w:rPr>
          <w:color w:val="2D95B6"/>
          <w:spacing w:val="10"/>
        </w:rPr>
        <w:t>HOUSING</w:t>
      </w:r>
    </w:p>
    <w:p w14:paraId="35975648" w14:textId="77777777" w:rsidR="00BE77D5" w:rsidRDefault="00F44AC7">
      <w:pPr>
        <w:pStyle w:val="BodyText"/>
        <w:spacing w:before="139" w:line="276" w:lineRule="auto"/>
        <w:ind w:left="480" w:right="1435"/>
        <w:jc w:val="both"/>
      </w:pPr>
      <w:r>
        <w:t>To</w:t>
      </w:r>
      <w:r>
        <w:rPr>
          <w:spacing w:val="-7"/>
        </w:rPr>
        <w:t xml:space="preserve"> </w:t>
      </w:r>
      <w:r>
        <w:t>promote</w:t>
      </w:r>
      <w:r>
        <w:rPr>
          <w:spacing w:val="-8"/>
        </w:rPr>
        <w:t xml:space="preserve"> </w:t>
      </w:r>
      <w:r>
        <w:t>community</w:t>
      </w:r>
      <w:r>
        <w:rPr>
          <w:spacing w:val="-7"/>
        </w:rPr>
        <w:t xml:space="preserve"> </w:t>
      </w:r>
      <w:r>
        <w:t>support</w:t>
      </w:r>
      <w:r>
        <w:rPr>
          <w:spacing w:val="-8"/>
        </w:rPr>
        <w:t xml:space="preserve"> </w:t>
      </w:r>
      <w:r>
        <w:t>applicants</w:t>
      </w:r>
      <w:r>
        <w:rPr>
          <w:spacing w:val="-7"/>
        </w:rPr>
        <w:t xml:space="preserve"> </w:t>
      </w:r>
      <w:r>
        <w:t>should</w:t>
      </w:r>
      <w:r>
        <w:rPr>
          <w:spacing w:val="-8"/>
        </w:rPr>
        <w:t xml:space="preserve"> </w:t>
      </w:r>
      <w:r>
        <w:t>do</w:t>
      </w:r>
      <w:r>
        <w:rPr>
          <w:spacing w:val="-6"/>
        </w:rPr>
        <w:t xml:space="preserve"> </w:t>
      </w:r>
      <w:r>
        <w:t>community</w:t>
      </w:r>
      <w:r>
        <w:rPr>
          <w:spacing w:val="-7"/>
        </w:rPr>
        <w:t xml:space="preserve"> </w:t>
      </w:r>
      <w:r>
        <w:t>outreach</w:t>
      </w:r>
      <w:r>
        <w:rPr>
          <w:spacing w:val="-8"/>
        </w:rPr>
        <w:t xml:space="preserve"> </w:t>
      </w:r>
      <w:r>
        <w:t>and</w:t>
      </w:r>
      <w:r>
        <w:rPr>
          <w:spacing w:val="-7"/>
        </w:rPr>
        <w:t xml:space="preserve"> </w:t>
      </w:r>
      <w:r>
        <w:t>provide</w:t>
      </w:r>
      <w:r>
        <w:rPr>
          <w:spacing w:val="-8"/>
        </w:rPr>
        <w:t xml:space="preserve"> </w:t>
      </w:r>
      <w:r>
        <w:t>letters</w:t>
      </w:r>
      <w:r>
        <w:rPr>
          <w:spacing w:val="-7"/>
        </w:rPr>
        <w:t xml:space="preserve"> </w:t>
      </w:r>
      <w:r>
        <w:t>of</w:t>
      </w:r>
      <w:r>
        <w:rPr>
          <w:spacing w:val="-7"/>
        </w:rPr>
        <w:t xml:space="preserve"> </w:t>
      </w:r>
      <w:r>
        <w:t xml:space="preserve">support from key stakeholders, evidence of community outreach letters/communications, evidence of community/stakeholder meetings and/or partnerships with community groups addressing this </w:t>
      </w:r>
      <w:r>
        <w:rPr>
          <w:spacing w:val="-2"/>
        </w:rPr>
        <w:t>population.</w:t>
      </w:r>
    </w:p>
    <w:p w14:paraId="09D5E539" w14:textId="77777777" w:rsidR="00BE77D5" w:rsidRDefault="00F44AC7">
      <w:pPr>
        <w:pStyle w:val="BodyText"/>
        <w:spacing w:before="33"/>
        <w:rPr>
          <w:sz w:val="20"/>
        </w:rPr>
      </w:pPr>
      <w:r>
        <w:rPr>
          <w:noProof/>
        </w:rPr>
        <mc:AlternateContent>
          <mc:Choice Requires="wps">
            <w:drawing>
              <wp:anchor distT="0" distB="0" distL="0" distR="0" simplePos="0" relativeHeight="487609344" behindDoc="1" locked="0" layoutInCell="1" allowOverlap="1" wp14:anchorId="6D206F4E" wp14:editId="105AF2FB">
                <wp:simplePos x="0" y="0"/>
                <wp:positionH relativeFrom="page">
                  <wp:posOffset>895350</wp:posOffset>
                </wp:positionH>
                <wp:positionV relativeFrom="paragraph">
                  <wp:posOffset>191702</wp:posOffset>
                </wp:positionV>
                <wp:extent cx="5982335" cy="952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3"/>
                              </a:lnTo>
                              <a:lnTo>
                                <a:pt x="5981712" y="9143"/>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1541FE71" id="Graphic 51" o:spid="_x0000_s1026" style="position:absolute;margin-left:70.5pt;margin-top:15.1pt;width:471.05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DsD0lWKAIAAL0EAAAOAAAAAAAAAAAAAAAAAC4CAABkcnMv&#10;ZTJvRG9jLnhtbFBLAQItABQABgAIAAAAIQDSbf7I4QAAAAoBAAAPAAAAAAAAAAAAAAAAAIIEAABk&#10;cnMvZG93bnJldi54bWxQSwUGAAAAAAQABADzAAAAkAUAAAAA&#10;" path="m5981712,l,,,9143r5981712,l5981712,xe" fillcolor="#2d95b6" stroked="f">
                <v:path arrowok="t"/>
                <w10:wrap type="topAndBottom" anchorx="page"/>
              </v:shape>
            </w:pict>
          </mc:Fallback>
        </mc:AlternateContent>
      </w:r>
    </w:p>
    <w:p w14:paraId="6DC75FBF" w14:textId="77777777" w:rsidR="00BE77D5" w:rsidRDefault="00F44AC7">
      <w:pPr>
        <w:pStyle w:val="Heading2"/>
      </w:pPr>
      <w:bookmarkStart w:id="71" w:name="Coordination_with_state,_local,_or_regio"/>
      <w:bookmarkEnd w:id="71"/>
      <w:r>
        <w:rPr>
          <w:color w:val="2D95B6"/>
          <w:spacing w:val="13"/>
        </w:rPr>
        <w:lastRenderedPageBreak/>
        <w:t>COORDINATION</w:t>
      </w:r>
      <w:r>
        <w:rPr>
          <w:color w:val="2D95B6"/>
          <w:spacing w:val="25"/>
        </w:rPr>
        <w:t xml:space="preserve"> </w:t>
      </w:r>
      <w:r>
        <w:rPr>
          <w:color w:val="2D95B6"/>
          <w:spacing w:val="11"/>
        </w:rPr>
        <w:t>WITH</w:t>
      </w:r>
      <w:r>
        <w:rPr>
          <w:color w:val="2D95B6"/>
          <w:spacing w:val="25"/>
        </w:rPr>
        <w:t xml:space="preserve"> </w:t>
      </w:r>
      <w:r>
        <w:rPr>
          <w:color w:val="2D95B6"/>
          <w:spacing w:val="12"/>
        </w:rPr>
        <w:t>STATE,</w:t>
      </w:r>
      <w:r>
        <w:rPr>
          <w:color w:val="2D95B6"/>
          <w:spacing w:val="26"/>
        </w:rPr>
        <w:t xml:space="preserve"> </w:t>
      </w:r>
      <w:r>
        <w:rPr>
          <w:color w:val="2D95B6"/>
          <w:spacing w:val="12"/>
        </w:rPr>
        <w:t>LOCAL,</w:t>
      </w:r>
      <w:r>
        <w:rPr>
          <w:color w:val="2D95B6"/>
          <w:spacing w:val="27"/>
        </w:rPr>
        <w:t xml:space="preserve"> </w:t>
      </w:r>
      <w:r>
        <w:rPr>
          <w:color w:val="2D95B6"/>
        </w:rPr>
        <w:t>OR</w:t>
      </w:r>
      <w:r>
        <w:rPr>
          <w:color w:val="2D95B6"/>
          <w:spacing w:val="25"/>
        </w:rPr>
        <w:t xml:space="preserve"> </w:t>
      </w:r>
      <w:r>
        <w:rPr>
          <w:color w:val="2D95B6"/>
          <w:spacing w:val="13"/>
        </w:rPr>
        <w:t>REGIONAL</w:t>
      </w:r>
      <w:r>
        <w:rPr>
          <w:color w:val="2D95B6"/>
          <w:spacing w:val="26"/>
        </w:rPr>
        <w:t xml:space="preserve"> </w:t>
      </w:r>
      <w:r>
        <w:rPr>
          <w:color w:val="2D95B6"/>
          <w:spacing w:val="12"/>
        </w:rPr>
        <w:t>SERVICE</w:t>
      </w:r>
      <w:r>
        <w:rPr>
          <w:color w:val="2D95B6"/>
          <w:spacing w:val="25"/>
        </w:rPr>
        <w:t xml:space="preserve"> </w:t>
      </w:r>
      <w:r>
        <w:rPr>
          <w:color w:val="2D95B6"/>
          <w:spacing w:val="12"/>
        </w:rPr>
        <w:t>PROVIDERS</w:t>
      </w:r>
    </w:p>
    <w:p w14:paraId="14B10A64" w14:textId="77777777" w:rsidR="00BE77D5" w:rsidRDefault="00F44AC7">
      <w:pPr>
        <w:pStyle w:val="BodyText"/>
        <w:spacing w:before="139" w:line="276" w:lineRule="auto"/>
        <w:ind w:left="480" w:right="1438"/>
        <w:jc w:val="both"/>
      </w:pPr>
      <w:r>
        <w:t>To promote programmatic success applicants can provide evidence of existing contracts and/or Memorandum of Understanding (MOU) with local and regional entities.</w:t>
      </w:r>
    </w:p>
    <w:p w14:paraId="15805661" w14:textId="77777777" w:rsidR="00BE77D5" w:rsidRDefault="00BE77D5">
      <w:pPr>
        <w:spacing w:line="276" w:lineRule="auto"/>
        <w:jc w:val="both"/>
      </w:pPr>
    </w:p>
    <w:p w14:paraId="7A4395BF" w14:textId="77777777" w:rsidR="00BE77D5" w:rsidRDefault="00F44AC7">
      <w:pPr>
        <w:pStyle w:val="BodyText"/>
        <w:spacing w:line="20" w:lineRule="exact"/>
        <w:ind w:left="450"/>
        <w:rPr>
          <w:sz w:val="2"/>
        </w:rPr>
      </w:pPr>
      <w:r>
        <w:rPr>
          <w:noProof/>
          <w:sz w:val="2"/>
        </w:rPr>
        <mc:AlternateContent>
          <mc:Choice Requires="wpg">
            <w:drawing>
              <wp:inline distT="0" distB="0" distL="0" distR="0" wp14:anchorId="0C28538A" wp14:editId="02198C22">
                <wp:extent cx="5982335" cy="9525"/>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335" cy="9525"/>
                          <a:chOff x="0" y="0"/>
                          <a:chExt cx="5982335" cy="9525"/>
                        </a:xfrm>
                      </wpg:grpSpPr>
                      <wps:wsp>
                        <wps:cNvPr id="53" name="Graphic 53"/>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wpg:wgp>
                  </a:graphicData>
                </a:graphic>
              </wp:inline>
            </w:drawing>
          </mc:Choice>
          <mc:Fallback>
            <w:pict>
              <v:group w14:anchorId="46C03F7D" id="Group 52" o:spid="_x0000_s1026" style="width:471.05pt;height:.75pt;mso-position-horizontal-relative:char;mso-position-vertical-relative:line" coordsize="59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">
                <v:shape id="Graphic 53" o:spid="_x0000_s1027" style="position:absolute;width:59823;height:95;visibility:visible;mso-wrap-style:square;v-text-anchor:top" coordsize="59823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" path="m5981712,l,,,9144r5981712,l5981712,xe" fillcolor="#2d95b6" stroked="f">
                  <v:path arrowok="t"/>
                </v:shape>
                <w10:anchorlock/>
              </v:group>
            </w:pict>
          </mc:Fallback>
        </mc:AlternateContent>
      </w:r>
    </w:p>
    <w:p w14:paraId="0DD4AF0F" w14:textId="77777777" w:rsidR="00BE77D5" w:rsidRDefault="00F44AC7">
      <w:pPr>
        <w:pStyle w:val="Heading2"/>
        <w:spacing w:before="34"/>
      </w:pPr>
      <w:bookmarkStart w:id="72" w:name="Demonstrated_data_collection_for_outcome"/>
      <w:bookmarkEnd w:id="72"/>
      <w:r>
        <w:rPr>
          <w:color w:val="2D95B6"/>
          <w:spacing w:val="13"/>
        </w:rPr>
        <w:t>DEMONSTRATED</w:t>
      </w:r>
      <w:r>
        <w:rPr>
          <w:color w:val="2D95B6"/>
          <w:spacing w:val="23"/>
        </w:rPr>
        <w:t xml:space="preserve"> </w:t>
      </w:r>
      <w:r>
        <w:rPr>
          <w:color w:val="2D95B6"/>
          <w:spacing w:val="11"/>
        </w:rPr>
        <w:t>DATA</w:t>
      </w:r>
      <w:r>
        <w:rPr>
          <w:color w:val="2D95B6"/>
          <w:spacing w:val="22"/>
        </w:rPr>
        <w:t xml:space="preserve"> </w:t>
      </w:r>
      <w:r>
        <w:rPr>
          <w:color w:val="2D95B6"/>
          <w:spacing w:val="13"/>
        </w:rPr>
        <w:t>COLLECTION</w:t>
      </w:r>
      <w:r>
        <w:rPr>
          <w:color w:val="2D95B6"/>
          <w:spacing w:val="23"/>
        </w:rPr>
        <w:t xml:space="preserve"> </w:t>
      </w:r>
      <w:r>
        <w:rPr>
          <w:color w:val="2D95B6"/>
          <w:spacing w:val="10"/>
        </w:rPr>
        <w:t>FOR</w:t>
      </w:r>
      <w:r>
        <w:rPr>
          <w:color w:val="2D95B6"/>
          <w:spacing w:val="23"/>
        </w:rPr>
        <w:t xml:space="preserve"> </w:t>
      </w:r>
      <w:r>
        <w:rPr>
          <w:color w:val="2D95B6"/>
          <w:spacing w:val="11"/>
        </w:rPr>
        <w:t>OUTCOMES</w:t>
      </w:r>
    </w:p>
    <w:p w14:paraId="334C90DE" w14:textId="77777777" w:rsidR="00BE77D5" w:rsidRDefault="00F44AC7">
      <w:pPr>
        <w:pStyle w:val="BodyText"/>
        <w:spacing w:before="140"/>
        <w:ind w:left="480"/>
      </w:pPr>
      <w:r>
        <w:t>Applicants</w:t>
      </w:r>
      <w:r>
        <w:rPr>
          <w:spacing w:val="-8"/>
        </w:rPr>
        <w:t xml:space="preserve"> </w:t>
      </w:r>
      <w:r>
        <w:t>should</w:t>
      </w:r>
      <w:r>
        <w:rPr>
          <w:spacing w:val="-8"/>
        </w:rPr>
        <w:t xml:space="preserve"> </w:t>
      </w:r>
      <w:r>
        <w:t>be</w:t>
      </w:r>
      <w:r>
        <w:rPr>
          <w:spacing w:val="-6"/>
        </w:rPr>
        <w:t xml:space="preserve"> </w:t>
      </w:r>
      <w:r>
        <w:t>able</w:t>
      </w:r>
      <w:r>
        <w:rPr>
          <w:spacing w:val="-7"/>
        </w:rPr>
        <w:t xml:space="preserve"> </w:t>
      </w:r>
      <w:r>
        <w:t>to</w:t>
      </w:r>
      <w:r>
        <w:rPr>
          <w:spacing w:val="-7"/>
        </w:rPr>
        <w:t xml:space="preserve"> </w:t>
      </w:r>
      <w:r>
        <w:t>provide</w:t>
      </w:r>
      <w:r>
        <w:rPr>
          <w:spacing w:val="-7"/>
        </w:rPr>
        <w:t xml:space="preserve"> </w:t>
      </w:r>
      <w:r>
        <w:t>data</w:t>
      </w:r>
      <w:r>
        <w:rPr>
          <w:spacing w:val="-8"/>
        </w:rPr>
        <w:t xml:space="preserve"> </w:t>
      </w:r>
      <w:r>
        <w:t>to</w:t>
      </w:r>
      <w:r>
        <w:rPr>
          <w:spacing w:val="-7"/>
        </w:rPr>
        <w:t xml:space="preserve"> </w:t>
      </w:r>
      <w:r>
        <w:t>support</w:t>
      </w:r>
      <w:r>
        <w:rPr>
          <w:spacing w:val="-6"/>
        </w:rPr>
        <w:t xml:space="preserve"> </w:t>
      </w:r>
      <w:r>
        <w:t>the</w:t>
      </w:r>
      <w:r>
        <w:rPr>
          <w:spacing w:val="-8"/>
        </w:rPr>
        <w:t xml:space="preserve"> </w:t>
      </w:r>
      <w:r>
        <w:t>projected</w:t>
      </w:r>
      <w:r>
        <w:rPr>
          <w:spacing w:val="-6"/>
        </w:rPr>
        <w:t xml:space="preserve"> </w:t>
      </w:r>
      <w:r>
        <w:t>outcomes</w:t>
      </w:r>
      <w:r>
        <w:rPr>
          <w:spacing w:val="-7"/>
        </w:rPr>
        <w:t xml:space="preserve"> </w:t>
      </w:r>
      <w:r>
        <w:t>of</w:t>
      </w:r>
      <w:r>
        <w:rPr>
          <w:spacing w:val="-7"/>
        </w:rPr>
        <w:t xml:space="preserve"> </w:t>
      </w:r>
      <w:r>
        <w:t>the</w:t>
      </w:r>
      <w:r>
        <w:rPr>
          <w:spacing w:val="-7"/>
        </w:rPr>
        <w:t xml:space="preserve"> </w:t>
      </w:r>
      <w:r>
        <w:rPr>
          <w:spacing w:val="-2"/>
        </w:rPr>
        <w:t>project.</w:t>
      </w:r>
    </w:p>
    <w:p w14:paraId="1B5E53E4" w14:textId="77777777" w:rsidR="00BE77D5" w:rsidRDefault="00F44AC7">
      <w:pPr>
        <w:pStyle w:val="BodyText"/>
        <w:spacing w:before="9"/>
        <w:rPr>
          <w:sz w:val="17"/>
        </w:rPr>
      </w:pPr>
      <w:r>
        <w:rPr>
          <w:noProof/>
        </w:rPr>
        <mc:AlternateContent>
          <mc:Choice Requires="wps">
            <w:drawing>
              <wp:anchor distT="0" distB="0" distL="0" distR="0" simplePos="0" relativeHeight="487610368" behindDoc="1" locked="0" layoutInCell="1" allowOverlap="1" wp14:anchorId="2921B444" wp14:editId="0D0D6C3A">
                <wp:simplePos x="0" y="0"/>
                <wp:positionH relativeFrom="page">
                  <wp:posOffset>857250</wp:posOffset>
                </wp:positionH>
                <wp:positionV relativeFrom="paragraph">
                  <wp:posOffset>152965</wp:posOffset>
                </wp:positionV>
                <wp:extent cx="6057900" cy="19621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6215"/>
                        </a:xfrm>
                        <a:prstGeom prst="rect">
                          <a:avLst/>
                        </a:prstGeom>
                        <a:solidFill>
                          <a:srgbClr val="5DC6D9"/>
                        </a:solidFill>
                      </wps:spPr>
                      <wps:txbx>
                        <w:txbxContent>
                          <w:p w14:paraId="0F9E5302" w14:textId="77777777" w:rsidR="00BE77D5" w:rsidRDefault="00F44AC7">
                            <w:pPr>
                              <w:ind w:left="90"/>
                              <w:rPr>
                                <w:color w:val="000000"/>
                              </w:rPr>
                            </w:pPr>
                            <w:bookmarkStart w:id="73" w:name="Project_Efficiency_and_Feasibility"/>
                            <w:bookmarkStart w:id="74" w:name="_bookmark14"/>
                            <w:bookmarkEnd w:id="73"/>
                            <w:bookmarkEnd w:id="74"/>
                            <w:r>
                              <w:rPr>
                                <w:color w:val="000000"/>
                                <w:spacing w:val="12"/>
                              </w:rPr>
                              <w:t>PROJECT</w:t>
                            </w:r>
                            <w:r>
                              <w:rPr>
                                <w:color w:val="000000"/>
                                <w:spacing w:val="25"/>
                              </w:rPr>
                              <w:t xml:space="preserve"> </w:t>
                            </w:r>
                            <w:r>
                              <w:rPr>
                                <w:color w:val="000000"/>
                                <w:spacing w:val="13"/>
                              </w:rPr>
                              <w:t>EFFICIENCY</w:t>
                            </w:r>
                            <w:r>
                              <w:rPr>
                                <w:color w:val="000000"/>
                                <w:spacing w:val="25"/>
                              </w:rPr>
                              <w:t xml:space="preserve"> </w:t>
                            </w:r>
                            <w:r>
                              <w:rPr>
                                <w:color w:val="000000"/>
                                <w:spacing w:val="9"/>
                              </w:rPr>
                              <w:t>AND</w:t>
                            </w:r>
                            <w:r>
                              <w:rPr>
                                <w:color w:val="000000"/>
                                <w:spacing w:val="27"/>
                              </w:rPr>
                              <w:t xml:space="preserve"> </w:t>
                            </w:r>
                            <w:r>
                              <w:rPr>
                                <w:color w:val="000000"/>
                                <w:spacing w:val="11"/>
                              </w:rPr>
                              <w:t>FEASIBILITY</w:t>
                            </w:r>
                          </w:p>
                        </w:txbxContent>
                      </wps:txbx>
                      <wps:bodyPr wrap="square" lIns="0" tIns="0" rIns="0" bIns="0" rtlCol="0">
                        <a:noAutofit/>
                      </wps:bodyPr>
                    </wps:wsp>
                  </a:graphicData>
                </a:graphic>
              </wp:anchor>
            </w:drawing>
          </mc:Choice>
          <mc:Fallback>
            <w:pict>
              <v:shape w14:anchorId="2921B444" id="Textbox 54" o:spid="_x0000_s1039" type="#_x0000_t202" style="position:absolute;margin-left:67.5pt;margin-top:12.05pt;width:477pt;height:15.4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" fillcolor="#5dc6d9" stroked="f">
                <v:textbox inset="0,0,0,0">
                  <w:txbxContent>
                    <w:p w14:paraId="0F9E5302" w14:textId="77777777" w:rsidR="00BE77D5" w:rsidRDefault="00F44AC7">
                      <w:pPr>
                        <w:ind w:left="90"/>
                        <w:rPr>
                          <w:color w:val="000000"/>
                        </w:rPr>
                      </w:pPr>
                      <w:bookmarkStart w:id="75" w:name="Project_Efficiency_and_Feasibility"/>
                      <w:bookmarkStart w:id="76" w:name="_bookmark14"/>
                      <w:bookmarkEnd w:id="75"/>
                      <w:bookmarkEnd w:id="76"/>
                      <w:r>
                        <w:rPr>
                          <w:color w:val="000000"/>
                          <w:spacing w:val="12"/>
                        </w:rPr>
                        <w:t>PROJECT</w:t>
                      </w:r>
                      <w:r>
                        <w:rPr>
                          <w:color w:val="000000"/>
                          <w:spacing w:val="25"/>
                        </w:rPr>
                        <w:t xml:space="preserve"> </w:t>
                      </w:r>
                      <w:r>
                        <w:rPr>
                          <w:color w:val="000000"/>
                          <w:spacing w:val="13"/>
                        </w:rPr>
                        <w:t>EFFICIENCY</w:t>
                      </w:r>
                      <w:r>
                        <w:rPr>
                          <w:color w:val="000000"/>
                          <w:spacing w:val="25"/>
                        </w:rPr>
                        <w:t xml:space="preserve"> </w:t>
                      </w:r>
                      <w:r>
                        <w:rPr>
                          <w:color w:val="000000"/>
                          <w:spacing w:val="9"/>
                        </w:rPr>
                        <w:t>AND</w:t>
                      </w:r>
                      <w:r>
                        <w:rPr>
                          <w:color w:val="000000"/>
                          <w:spacing w:val="27"/>
                        </w:rPr>
                        <w:t xml:space="preserve"> </w:t>
                      </w:r>
                      <w:r>
                        <w:rPr>
                          <w:color w:val="000000"/>
                          <w:spacing w:val="11"/>
                        </w:rPr>
                        <w:t>FEASIBILITY</w:t>
                      </w:r>
                    </w:p>
                  </w:txbxContent>
                </v:textbox>
                <w10:wrap type="topAndBottom" anchorx="page"/>
              </v:shape>
            </w:pict>
          </mc:Fallback>
        </mc:AlternateContent>
      </w:r>
      <w:r>
        <w:rPr>
          <w:noProof/>
        </w:rPr>
        <mc:AlternateContent>
          <mc:Choice Requires="wps">
            <w:drawing>
              <wp:anchor distT="0" distB="0" distL="0" distR="0" simplePos="0" relativeHeight="487610880" behindDoc="1" locked="0" layoutInCell="1" allowOverlap="1" wp14:anchorId="56FD972E" wp14:editId="599D9CB2">
                <wp:simplePos x="0" y="0"/>
                <wp:positionH relativeFrom="page">
                  <wp:posOffset>895350</wp:posOffset>
                </wp:positionH>
                <wp:positionV relativeFrom="paragraph">
                  <wp:posOffset>540061</wp:posOffset>
                </wp:positionV>
                <wp:extent cx="598233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33B567EB" id="Graphic 55" o:spid="_x0000_s1026" style="position:absolute;margin-left:70.5pt;margin-top:42.5pt;width:471.05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" path="m5981712,l,,,9144r5981712,l5981712,xe" fillcolor="#2d95b6" stroked="f">
                <v:path arrowok="t"/>
                <w10:wrap type="topAndBottom" anchorx="page"/>
              </v:shape>
            </w:pict>
          </mc:Fallback>
        </mc:AlternateContent>
      </w:r>
    </w:p>
    <w:p w14:paraId="0CC510FF" w14:textId="77777777" w:rsidR="00BE77D5" w:rsidRDefault="00BE77D5">
      <w:pPr>
        <w:pStyle w:val="BodyText"/>
        <w:spacing w:before="33"/>
        <w:rPr>
          <w:sz w:val="20"/>
        </w:rPr>
      </w:pPr>
    </w:p>
    <w:p w14:paraId="7F29BED4" w14:textId="77777777" w:rsidR="00BE77D5" w:rsidRDefault="00F44AC7">
      <w:pPr>
        <w:pStyle w:val="Heading2"/>
        <w:ind w:left="479"/>
      </w:pPr>
      <w:bookmarkStart w:id="77" w:name="Project_Long_Term_Viability"/>
      <w:bookmarkEnd w:id="77"/>
      <w:r>
        <w:rPr>
          <w:color w:val="2D95B6"/>
          <w:spacing w:val="12"/>
        </w:rPr>
        <w:t>PROJECT</w:t>
      </w:r>
      <w:r>
        <w:rPr>
          <w:color w:val="2D95B6"/>
          <w:spacing w:val="25"/>
        </w:rPr>
        <w:t xml:space="preserve"> </w:t>
      </w:r>
      <w:r>
        <w:rPr>
          <w:color w:val="2D95B6"/>
          <w:spacing w:val="11"/>
        </w:rPr>
        <w:t>LONG</w:t>
      </w:r>
      <w:r>
        <w:rPr>
          <w:color w:val="2D95B6"/>
          <w:spacing w:val="25"/>
        </w:rPr>
        <w:t xml:space="preserve"> </w:t>
      </w:r>
      <w:r>
        <w:rPr>
          <w:color w:val="2D95B6"/>
          <w:spacing w:val="11"/>
        </w:rPr>
        <w:t>TERM</w:t>
      </w:r>
      <w:r>
        <w:rPr>
          <w:color w:val="2D95B6"/>
          <w:spacing w:val="26"/>
        </w:rPr>
        <w:t xml:space="preserve"> </w:t>
      </w:r>
      <w:r>
        <w:rPr>
          <w:color w:val="2D95B6"/>
          <w:spacing w:val="11"/>
        </w:rPr>
        <w:t>VIABILITY</w:t>
      </w:r>
    </w:p>
    <w:p w14:paraId="7F8AD40E" w14:textId="1132897C" w:rsidR="00BE77D5" w:rsidRDefault="00F44AC7">
      <w:pPr>
        <w:pStyle w:val="BodyText"/>
        <w:spacing w:before="139" w:line="276" w:lineRule="auto"/>
        <w:ind w:left="479" w:right="1439"/>
        <w:jc w:val="both"/>
      </w:pPr>
      <w:r>
        <w:t>Applicants must provide performa</w:t>
      </w:r>
      <w:r w:rsidR="00DE071E">
        <w:t>nce</w:t>
      </w:r>
      <w:r>
        <w:t xml:space="preserve"> or evidence that the project costs will be substantially fulfilled by all sources of project funding to projects’ needs for long term viability. Documentation should include forecasts of costs and expenses incurred for the life of the project through the affordability period.</w:t>
      </w:r>
    </w:p>
    <w:p w14:paraId="0BF625D5" w14:textId="77777777" w:rsidR="00BE77D5" w:rsidRDefault="00F44AC7">
      <w:pPr>
        <w:pStyle w:val="BodyText"/>
        <w:spacing w:before="33"/>
        <w:rPr>
          <w:sz w:val="20"/>
        </w:rPr>
      </w:pPr>
      <w:r>
        <w:rPr>
          <w:noProof/>
        </w:rPr>
        <mc:AlternateContent>
          <mc:Choice Requires="wps">
            <w:drawing>
              <wp:anchor distT="0" distB="0" distL="0" distR="0" simplePos="0" relativeHeight="487611392" behindDoc="1" locked="0" layoutInCell="1" allowOverlap="1" wp14:anchorId="0E914277" wp14:editId="75AF94FC">
                <wp:simplePos x="0" y="0"/>
                <wp:positionH relativeFrom="page">
                  <wp:posOffset>895350</wp:posOffset>
                </wp:positionH>
                <wp:positionV relativeFrom="paragraph">
                  <wp:posOffset>191218</wp:posOffset>
                </wp:positionV>
                <wp:extent cx="598233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031C980D" id="Graphic 56" o:spid="_x0000_s1026" style="position:absolute;margin-left:70.5pt;margin-top:15.05pt;width:471.05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7D1622E2" w14:textId="77777777" w:rsidR="00BE77D5" w:rsidRDefault="00F44AC7">
      <w:pPr>
        <w:pStyle w:val="Heading2"/>
      </w:pPr>
      <w:bookmarkStart w:id="78" w:name="Project_includes_trained_recovery_housin"/>
      <w:bookmarkEnd w:id="78"/>
      <w:r>
        <w:rPr>
          <w:color w:val="2D95B6"/>
          <w:spacing w:val="12"/>
        </w:rPr>
        <w:t>PROJECT</w:t>
      </w:r>
      <w:r>
        <w:rPr>
          <w:color w:val="2D95B6"/>
          <w:spacing w:val="22"/>
        </w:rPr>
        <w:t xml:space="preserve"> </w:t>
      </w:r>
      <w:r>
        <w:rPr>
          <w:color w:val="2D95B6"/>
          <w:spacing w:val="13"/>
        </w:rPr>
        <w:t>INCLUDES</w:t>
      </w:r>
      <w:r>
        <w:rPr>
          <w:color w:val="2D95B6"/>
          <w:spacing w:val="23"/>
        </w:rPr>
        <w:t xml:space="preserve"> </w:t>
      </w:r>
      <w:r>
        <w:rPr>
          <w:color w:val="2D95B6"/>
          <w:spacing w:val="12"/>
        </w:rPr>
        <w:t>TRAINED</w:t>
      </w:r>
      <w:r>
        <w:rPr>
          <w:color w:val="2D95B6"/>
          <w:spacing w:val="24"/>
        </w:rPr>
        <w:t xml:space="preserve"> </w:t>
      </w:r>
      <w:r>
        <w:rPr>
          <w:color w:val="2D95B6"/>
          <w:spacing w:val="13"/>
        </w:rPr>
        <w:t>RECOVERY</w:t>
      </w:r>
      <w:r>
        <w:rPr>
          <w:color w:val="2D95B6"/>
          <w:spacing w:val="23"/>
        </w:rPr>
        <w:t xml:space="preserve"> </w:t>
      </w:r>
      <w:r>
        <w:rPr>
          <w:color w:val="2D95B6"/>
          <w:spacing w:val="12"/>
        </w:rPr>
        <w:t>HOUSING</w:t>
      </w:r>
      <w:r>
        <w:rPr>
          <w:color w:val="2D95B6"/>
          <w:spacing w:val="23"/>
        </w:rPr>
        <w:t xml:space="preserve"> </w:t>
      </w:r>
      <w:r>
        <w:rPr>
          <w:color w:val="2D95B6"/>
          <w:spacing w:val="12"/>
        </w:rPr>
        <w:t>STAFF</w:t>
      </w:r>
    </w:p>
    <w:p w14:paraId="55453561" w14:textId="77777777" w:rsidR="00BE77D5" w:rsidRDefault="00F44AC7">
      <w:pPr>
        <w:pStyle w:val="BodyText"/>
        <w:spacing w:before="140" w:line="276" w:lineRule="auto"/>
        <w:ind w:left="480" w:right="1439"/>
        <w:jc w:val="both"/>
      </w:pPr>
      <w:r>
        <w:t>To</w:t>
      </w:r>
      <w:r>
        <w:rPr>
          <w:spacing w:val="-6"/>
        </w:rPr>
        <w:t xml:space="preserve"> </w:t>
      </w:r>
      <w:r>
        <w:t>ensure</w:t>
      </w:r>
      <w:r>
        <w:rPr>
          <w:spacing w:val="-5"/>
        </w:rPr>
        <w:t xml:space="preserve"> </w:t>
      </w:r>
      <w:r>
        <w:t>adequate</w:t>
      </w:r>
      <w:r>
        <w:rPr>
          <w:spacing w:val="-5"/>
        </w:rPr>
        <w:t xml:space="preserve"> </w:t>
      </w:r>
      <w:r>
        <w:t>staffing</w:t>
      </w:r>
      <w:r>
        <w:rPr>
          <w:spacing w:val="-5"/>
        </w:rPr>
        <w:t xml:space="preserve"> </w:t>
      </w:r>
      <w:r>
        <w:t>to</w:t>
      </w:r>
      <w:r>
        <w:rPr>
          <w:spacing w:val="-6"/>
        </w:rPr>
        <w:t xml:space="preserve"> </w:t>
      </w:r>
      <w:r>
        <w:t>meet</w:t>
      </w:r>
      <w:r>
        <w:rPr>
          <w:spacing w:val="-6"/>
        </w:rPr>
        <w:t xml:space="preserve"> </w:t>
      </w:r>
      <w:r>
        <w:t>the</w:t>
      </w:r>
      <w:r>
        <w:rPr>
          <w:spacing w:val="-7"/>
        </w:rPr>
        <w:t xml:space="preserve"> </w:t>
      </w:r>
      <w:r>
        <w:t>unique</w:t>
      </w:r>
      <w:r>
        <w:rPr>
          <w:spacing w:val="-5"/>
        </w:rPr>
        <w:t xml:space="preserve"> </w:t>
      </w:r>
      <w:r>
        <w:t>demands</w:t>
      </w:r>
      <w:r>
        <w:rPr>
          <w:spacing w:val="-6"/>
        </w:rPr>
        <w:t xml:space="preserve"> </w:t>
      </w:r>
      <w:r>
        <w:t>of</w:t>
      </w:r>
      <w:r>
        <w:rPr>
          <w:spacing w:val="-6"/>
        </w:rPr>
        <w:t xml:space="preserve"> </w:t>
      </w:r>
      <w:r>
        <w:t>a</w:t>
      </w:r>
      <w:r>
        <w:rPr>
          <w:spacing w:val="-5"/>
        </w:rPr>
        <w:t xml:space="preserve"> </w:t>
      </w:r>
      <w:r>
        <w:t>Recovery</w:t>
      </w:r>
      <w:r>
        <w:rPr>
          <w:spacing w:val="-6"/>
        </w:rPr>
        <w:t xml:space="preserve"> </w:t>
      </w:r>
      <w:r>
        <w:t>Housing</w:t>
      </w:r>
      <w:r>
        <w:rPr>
          <w:spacing w:val="-7"/>
        </w:rPr>
        <w:t xml:space="preserve"> </w:t>
      </w:r>
      <w:r>
        <w:t>Project,</w:t>
      </w:r>
      <w:r>
        <w:rPr>
          <w:spacing w:val="-5"/>
        </w:rPr>
        <w:t xml:space="preserve"> </w:t>
      </w:r>
      <w:r>
        <w:t>applicants</w:t>
      </w:r>
      <w:r>
        <w:rPr>
          <w:spacing w:val="-5"/>
        </w:rPr>
        <w:t xml:space="preserve"> </w:t>
      </w:r>
      <w:r>
        <w:t>must provide resumes of management and recovery housing staff.</w:t>
      </w:r>
    </w:p>
    <w:p w14:paraId="5B1DBF0D" w14:textId="77777777" w:rsidR="00BE77D5" w:rsidRDefault="00F44AC7">
      <w:pPr>
        <w:pStyle w:val="BodyText"/>
        <w:spacing w:before="32"/>
        <w:rPr>
          <w:sz w:val="20"/>
        </w:rPr>
      </w:pPr>
      <w:r>
        <w:rPr>
          <w:noProof/>
        </w:rPr>
        <mc:AlternateContent>
          <mc:Choice Requires="wps">
            <w:drawing>
              <wp:anchor distT="0" distB="0" distL="0" distR="0" simplePos="0" relativeHeight="487611904" behindDoc="1" locked="0" layoutInCell="1" allowOverlap="1" wp14:anchorId="6BF38BDE" wp14:editId="7949BB75">
                <wp:simplePos x="0" y="0"/>
                <wp:positionH relativeFrom="page">
                  <wp:posOffset>895350</wp:posOffset>
                </wp:positionH>
                <wp:positionV relativeFrom="paragraph">
                  <wp:posOffset>190861</wp:posOffset>
                </wp:positionV>
                <wp:extent cx="59823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7E9E25E2" id="Graphic 57" o:spid="_x0000_s1026" style="position:absolute;margin-left:70.5pt;margin-top:15.05pt;width:471.05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" path="m5981712,l,,,9144r5981712,l5981712,xe" fillcolor="#2d95b6" stroked="f">
                <v:path arrowok="t"/>
                <w10:wrap type="topAndBottom" anchorx="page"/>
              </v:shape>
            </w:pict>
          </mc:Fallback>
        </mc:AlternateContent>
      </w:r>
    </w:p>
    <w:p w14:paraId="1F373662" w14:textId="77777777" w:rsidR="00BE77D5" w:rsidRDefault="00F44AC7">
      <w:pPr>
        <w:pStyle w:val="Heading2"/>
      </w:pPr>
      <w:bookmarkStart w:id="79" w:name="Demonstrated_capacity_and_experience_to_"/>
      <w:bookmarkEnd w:id="79"/>
      <w:r>
        <w:rPr>
          <w:color w:val="2D95B6"/>
          <w:spacing w:val="13"/>
        </w:rPr>
        <w:t>DEMONSTRATED</w:t>
      </w:r>
      <w:r>
        <w:rPr>
          <w:color w:val="2D95B6"/>
          <w:spacing w:val="27"/>
        </w:rPr>
        <w:t xml:space="preserve"> </w:t>
      </w:r>
      <w:r>
        <w:rPr>
          <w:color w:val="2D95B6"/>
          <w:spacing w:val="12"/>
        </w:rPr>
        <w:t>CAPACITY</w:t>
      </w:r>
      <w:r>
        <w:rPr>
          <w:color w:val="2D95B6"/>
          <w:spacing w:val="26"/>
        </w:rPr>
        <w:t xml:space="preserve"> </w:t>
      </w:r>
      <w:r>
        <w:rPr>
          <w:color w:val="2D95B6"/>
          <w:spacing w:val="9"/>
        </w:rPr>
        <w:t>AND</w:t>
      </w:r>
      <w:r>
        <w:rPr>
          <w:color w:val="2D95B6"/>
          <w:spacing w:val="28"/>
        </w:rPr>
        <w:t xml:space="preserve"> </w:t>
      </w:r>
      <w:r>
        <w:rPr>
          <w:color w:val="2D95B6"/>
          <w:spacing w:val="13"/>
        </w:rPr>
        <w:t>EXPERIENCE</w:t>
      </w:r>
      <w:r>
        <w:rPr>
          <w:color w:val="2D95B6"/>
          <w:spacing w:val="26"/>
        </w:rPr>
        <w:t xml:space="preserve"> </w:t>
      </w:r>
      <w:r>
        <w:rPr>
          <w:color w:val="2D95B6"/>
        </w:rPr>
        <w:t>TO</w:t>
      </w:r>
      <w:r>
        <w:rPr>
          <w:color w:val="2D95B6"/>
          <w:spacing w:val="27"/>
        </w:rPr>
        <w:t xml:space="preserve"> </w:t>
      </w:r>
      <w:r>
        <w:rPr>
          <w:color w:val="2D95B6"/>
          <w:spacing w:val="11"/>
        </w:rPr>
        <w:t>CARRY</w:t>
      </w:r>
      <w:r>
        <w:rPr>
          <w:color w:val="2D95B6"/>
          <w:spacing w:val="26"/>
        </w:rPr>
        <w:t xml:space="preserve"> </w:t>
      </w:r>
      <w:r>
        <w:rPr>
          <w:color w:val="2D95B6"/>
          <w:spacing w:val="10"/>
        </w:rPr>
        <w:t>OUT</w:t>
      </w:r>
      <w:r>
        <w:rPr>
          <w:color w:val="2D95B6"/>
          <w:spacing w:val="27"/>
        </w:rPr>
        <w:t xml:space="preserve"> </w:t>
      </w:r>
      <w:r>
        <w:rPr>
          <w:color w:val="2D95B6"/>
          <w:spacing w:val="10"/>
        </w:rPr>
        <w:t>THE</w:t>
      </w:r>
      <w:r>
        <w:rPr>
          <w:color w:val="2D95B6"/>
          <w:spacing w:val="27"/>
        </w:rPr>
        <w:t xml:space="preserve"> </w:t>
      </w:r>
      <w:r>
        <w:rPr>
          <w:color w:val="2D95B6"/>
          <w:spacing w:val="10"/>
        </w:rPr>
        <w:t>PROJECT</w:t>
      </w:r>
    </w:p>
    <w:p w14:paraId="242E0D38" w14:textId="77777777" w:rsidR="00BE77D5" w:rsidRDefault="00F44AC7">
      <w:pPr>
        <w:pStyle w:val="BodyText"/>
        <w:spacing w:before="140" w:line="276" w:lineRule="auto"/>
        <w:ind w:left="480" w:right="1441"/>
        <w:jc w:val="both"/>
      </w:pPr>
      <w:r>
        <w:t>To demonstrate capacity, applicants must provide evidence of years in experience in recovery housing and evidence of established partnerships.</w:t>
      </w:r>
    </w:p>
    <w:p w14:paraId="15BDD8FD" w14:textId="77777777" w:rsidR="00BE77D5" w:rsidRDefault="00F44AC7">
      <w:pPr>
        <w:pStyle w:val="BodyText"/>
        <w:spacing w:before="33"/>
        <w:rPr>
          <w:sz w:val="20"/>
        </w:rPr>
      </w:pPr>
      <w:r>
        <w:rPr>
          <w:noProof/>
        </w:rPr>
        <mc:AlternateContent>
          <mc:Choice Requires="wps">
            <w:drawing>
              <wp:anchor distT="0" distB="0" distL="0" distR="0" simplePos="0" relativeHeight="487612416" behindDoc="1" locked="0" layoutInCell="1" allowOverlap="1" wp14:anchorId="1CA9626E" wp14:editId="2931D13B">
                <wp:simplePos x="0" y="0"/>
                <wp:positionH relativeFrom="page">
                  <wp:posOffset>895350</wp:posOffset>
                </wp:positionH>
                <wp:positionV relativeFrom="paragraph">
                  <wp:posOffset>191623</wp:posOffset>
                </wp:positionV>
                <wp:extent cx="5982335"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1712" y="0"/>
                              </a:moveTo>
                              <a:lnTo>
                                <a:pt x="0" y="0"/>
                              </a:lnTo>
                              <a:lnTo>
                                <a:pt x="0" y="9144"/>
                              </a:lnTo>
                              <a:lnTo>
                                <a:pt x="5981712" y="9144"/>
                              </a:lnTo>
                              <a:lnTo>
                                <a:pt x="5981712" y="0"/>
                              </a:lnTo>
                              <a:close/>
                            </a:path>
                          </a:pathLst>
                        </a:custGeom>
                        <a:solidFill>
                          <a:srgbClr val="2D95B6"/>
                        </a:solidFill>
                      </wps:spPr>
                      <wps:bodyPr wrap="square" lIns="0" tIns="0" rIns="0" bIns="0" rtlCol="0">
                        <a:prstTxWarp prst="textNoShape">
                          <a:avLst/>
                        </a:prstTxWarp>
                        <a:noAutofit/>
                      </wps:bodyPr>
                    </wps:wsp>
                  </a:graphicData>
                </a:graphic>
              </wp:anchor>
            </w:drawing>
          </mc:Choice>
          <mc:Fallback>
            <w:pict>
              <v:shape w14:anchorId="7277C998" id="Graphic 58" o:spid="_x0000_s1026" style="position:absolute;margin-left:70.5pt;margin-top:15.1pt;width:471.05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" path="m5981712,l,,,9144r5981712,l5981712,xe" fillcolor="#2d95b6" stroked="f">
                <v:path arrowok="t"/>
                <w10:wrap type="topAndBottom" anchorx="page"/>
              </v:shape>
            </w:pict>
          </mc:Fallback>
        </mc:AlternateContent>
      </w:r>
    </w:p>
    <w:p w14:paraId="2F3A2BDE" w14:textId="77777777" w:rsidR="00BE77D5" w:rsidRDefault="00F44AC7">
      <w:pPr>
        <w:pStyle w:val="Heading2"/>
      </w:pPr>
      <w:bookmarkStart w:id="80" w:name="Project_cost_effectiveness_and_reasonabi"/>
      <w:bookmarkEnd w:id="80"/>
      <w:r>
        <w:rPr>
          <w:color w:val="2D95B6"/>
          <w:spacing w:val="12"/>
        </w:rPr>
        <w:t>PROJECT</w:t>
      </w:r>
      <w:r>
        <w:rPr>
          <w:color w:val="2D95B6"/>
          <w:spacing w:val="24"/>
        </w:rPr>
        <w:t xml:space="preserve"> </w:t>
      </w:r>
      <w:r>
        <w:rPr>
          <w:color w:val="2D95B6"/>
          <w:spacing w:val="11"/>
        </w:rPr>
        <w:t>COST</w:t>
      </w:r>
      <w:r>
        <w:rPr>
          <w:color w:val="2D95B6"/>
          <w:spacing w:val="26"/>
        </w:rPr>
        <w:t xml:space="preserve"> </w:t>
      </w:r>
      <w:r>
        <w:rPr>
          <w:color w:val="2D95B6"/>
          <w:spacing w:val="13"/>
        </w:rPr>
        <w:t>EFFECTIVENESS</w:t>
      </w:r>
      <w:r>
        <w:rPr>
          <w:color w:val="2D95B6"/>
          <w:spacing w:val="25"/>
        </w:rPr>
        <w:t xml:space="preserve"> </w:t>
      </w:r>
      <w:r>
        <w:rPr>
          <w:color w:val="2D95B6"/>
          <w:spacing w:val="9"/>
        </w:rPr>
        <w:t>AND</w:t>
      </w:r>
      <w:r>
        <w:rPr>
          <w:color w:val="2D95B6"/>
          <w:spacing w:val="26"/>
        </w:rPr>
        <w:t xml:space="preserve"> </w:t>
      </w:r>
      <w:r>
        <w:rPr>
          <w:color w:val="2D95B6"/>
          <w:spacing w:val="12"/>
        </w:rPr>
        <w:t>REASONABILITY</w:t>
      </w:r>
    </w:p>
    <w:p w14:paraId="65B1A1D6" w14:textId="77777777" w:rsidR="00BE77D5" w:rsidRDefault="00F44AC7">
      <w:pPr>
        <w:pStyle w:val="BodyText"/>
        <w:spacing w:before="139" w:line="276" w:lineRule="auto"/>
        <w:ind w:left="480" w:right="1440"/>
        <w:jc w:val="both"/>
      </w:pPr>
      <w:r>
        <w:t xml:space="preserve">Applicants must provide appraisals and proposed costs to demonstrate cost effectiveness and </w:t>
      </w:r>
      <w:r>
        <w:rPr>
          <w:spacing w:val="-2"/>
        </w:rPr>
        <w:t>reasonability.</w:t>
      </w:r>
    </w:p>
    <w:p w14:paraId="6A9A85CD" w14:textId="77777777" w:rsidR="00BE77D5" w:rsidRDefault="00F44AC7">
      <w:pPr>
        <w:pStyle w:val="BodyText"/>
        <w:spacing w:before="5"/>
        <w:rPr>
          <w:sz w:val="14"/>
        </w:rPr>
      </w:pPr>
      <w:r>
        <w:rPr>
          <w:noProof/>
        </w:rPr>
        <mc:AlternateContent>
          <mc:Choice Requires="wps">
            <w:drawing>
              <wp:anchor distT="0" distB="0" distL="0" distR="0" simplePos="0" relativeHeight="487612928" behindDoc="1" locked="0" layoutInCell="1" allowOverlap="1" wp14:anchorId="773491E8" wp14:editId="36CE6A71">
                <wp:simplePos x="0" y="0"/>
                <wp:positionH relativeFrom="page">
                  <wp:posOffset>857250</wp:posOffset>
                </wp:positionH>
                <wp:positionV relativeFrom="paragraph">
                  <wp:posOffset>127488</wp:posOffset>
                </wp:positionV>
                <wp:extent cx="6057900" cy="29083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7423DC5D" w14:textId="77777777" w:rsidR="00BE77D5" w:rsidRDefault="00F44AC7">
                            <w:pPr>
                              <w:spacing w:before="59"/>
                              <w:ind w:left="90"/>
                              <w:rPr>
                                <w:color w:val="000000"/>
                                <w:sz w:val="24"/>
                              </w:rPr>
                            </w:pPr>
                            <w:bookmarkStart w:id="81" w:name="Definitions"/>
                            <w:bookmarkStart w:id="82" w:name="_bookmark15"/>
                            <w:bookmarkEnd w:id="81"/>
                            <w:bookmarkEnd w:id="82"/>
                            <w:r>
                              <w:rPr>
                                <w:color w:val="FFFFFF"/>
                                <w:spacing w:val="11"/>
                                <w:sz w:val="24"/>
                              </w:rPr>
                              <w:t>DEFINITIONS</w:t>
                            </w:r>
                          </w:p>
                        </w:txbxContent>
                      </wps:txbx>
                      <wps:bodyPr wrap="square" lIns="0" tIns="0" rIns="0" bIns="0" rtlCol="0">
                        <a:noAutofit/>
                      </wps:bodyPr>
                    </wps:wsp>
                  </a:graphicData>
                </a:graphic>
              </wp:anchor>
            </w:drawing>
          </mc:Choice>
          <mc:Fallback>
            <w:pict>
              <v:shape w14:anchorId="773491E8" id="Textbox 59" o:spid="_x0000_s1040" type="#_x0000_t202" style="position:absolute;margin-left:67.5pt;margin-top:10.05pt;width:477pt;height:22.9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" fillcolor="#2d95b6" stroked="f">
                <v:textbox inset="0,0,0,0">
                  <w:txbxContent>
                    <w:p w14:paraId="7423DC5D" w14:textId="77777777" w:rsidR="00BE77D5" w:rsidRDefault="00F44AC7">
                      <w:pPr>
                        <w:spacing w:before="59"/>
                        <w:ind w:left="90"/>
                        <w:rPr>
                          <w:color w:val="000000"/>
                          <w:sz w:val="24"/>
                        </w:rPr>
                      </w:pPr>
                      <w:bookmarkStart w:id="83" w:name="Definitions"/>
                      <w:bookmarkStart w:id="84" w:name="_bookmark15"/>
                      <w:bookmarkEnd w:id="83"/>
                      <w:bookmarkEnd w:id="84"/>
                      <w:r>
                        <w:rPr>
                          <w:color w:val="FFFFFF"/>
                          <w:spacing w:val="11"/>
                          <w:sz w:val="24"/>
                        </w:rPr>
                        <w:t>DEFINITIONS</w:t>
                      </w:r>
                    </w:p>
                  </w:txbxContent>
                </v:textbox>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27D63FF4" wp14:editId="61603161">
                <wp:simplePos x="0" y="0"/>
                <wp:positionH relativeFrom="page">
                  <wp:posOffset>857250</wp:posOffset>
                </wp:positionH>
                <wp:positionV relativeFrom="paragraph">
                  <wp:posOffset>481056</wp:posOffset>
                </wp:positionV>
                <wp:extent cx="6057900" cy="196215"/>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6215"/>
                        </a:xfrm>
                        <a:prstGeom prst="rect">
                          <a:avLst/>
                        </a:prstGeom>
                        <a:solidFill>
                          <a:srgbClr val="5DC6D9"/>
                        </a:solidFill>
                      </wps:spPr>
                      <wps:txbx>
                        <w:txbxContent>
                          <w:p w14:paraId="41AA436A" w14:textId="77777777" w:rsidR="00BE77D5" w:rsidRDefault="00F44AC7">
                            <w:pPr>
                              <w:ind w:left="90"/>
                              <w:rPr>
                                <w:color w:val="000000"/>
                              </w:rPr>
                            </w:pPr>
                            <w:bookmarkStart w:id="85" w:name="Individual_in_Recovery"/>
                            <w:bookmarkStart w:id="86" w:name="_bookmark16"/>
                            <w:bookmarkEnd w:id="85"/>
                            <w:bookmarkEnd w:id="86"/>
                            <w:r>
                              <w:rPr>
                                <w:color w:val="000000"/>
                                <w:spacing w:val="13"/>
                              </w:rPr>
                              <w:t>INDIVIDUAL</w:t>
                            </w:r>
                            <w:r>
                              <w:rPr>
                                <w:color w:val="000000"/>
                                <w:spacing w:val="31"/>
                              </w:rPr>
                              <w:t xml:space="preserve"> </w:t>
                            </w:r>
                            <w:r>
                              <w:rPr>
                                <w:color w:val="000000"/>
                              </w:rPr>
                              <w:t>IN</w:t>
                            </w:r>
                            <w:r>
                              <w:rPr>
                                <w:color w:val="000000"/>
                                <w:spacing w:val="32"/>
                              </w:rPr>
                              <w:t xml:space="preserve"> </w:t>
                            </w:r>
                            <w:r>
                              <w:rPr>
                                <w:color w:val="000000"/>
                                <w:spacing w:val="12"/>
                              </w:rPr>
                              <w:t>RECOVERY</w:t>
                            </w:r>
                          </w:p>
                        </w:txbxContent>
                      </wps:txbx>
                      <wps:bodyPr wrap="square" lIns="0" tIns="0" rIns="0" bIns="0" rtlCol="0">
                        <a:noAutofit/>
                      </wps:bodyPr>
                    </wps:wsp>
                  </a:graphicData>
                </a:graphic>
              </wp:anchor>
            </w:drawing>
          </mc:Choice>
          <mc:Fallback>
            <w:pict>
              <v:shape w14:anchorId="27D63FF4" id="Textbox 60" o:spid="_x0000_s1041" type="#_x0000_t202" style="position:absolute;margin-left:67.5pt;margin-top:37.9pt;width:477pt;height:15.4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" fillcolor="#5dc6d9" stroked="f">
                <v:textbox inset="0,0,0,0">
                  <w:txbxContent>
                    <w:p w14:paraId="41AA436A" w14:textId="77777777" w:rsidR="00BE77D5" w:rsidRDefault="00F44AC7">
                      <w:pPr>
                        <w:ind w:left="90"/>
                        <w:rPr>
                          <w:color w:val="000000"/>
                        </w:rPr>
                      </w:pPr>
                      <w:bookmarkStart w:id="87" w:name="Individual_in_Recovery"/>
                      <w:bookmarkStart w:id="88" w:name="_bookmark16"/>
                      <w:bookmarkEnd w:id="87"/>
                      <w:bookmarkEnd w:id="88"/>
                      <w:r>
                        <w:rPr>
                          <w:color w:val="000000"/>
                          <w:spacing w:val="13"/>
                        </w:rPr>
                        <w:t>INDIVIDUAL</w:t>
                      </w:r>
                      <w:r>
                        <w:rPr>
                          <w:color w:val="000000"/>
                          <w:spacing w:val="31"/>
                        </w:rPr>
                        <w:t xml:space="preserve"> </w:t>
                      </w:r>
                      <w:r>
                        <w:rPr>
                          <w:color w:val="000000"/>
                        </w:rPr>
                        <w:t>IN</w:t>
                      </w:r>
                      <w:r>
                        <w:rPr>
                          <w:color w:val="000000"/>
                          <w:spacing w:val="32"/>
                        </w:rPr>
                        <w:t xml:space="preserve"> </w:t>
                      </w:r>
                      <w:r>
                        <w:rPr>
                          <w:color w:val="000000"/>
                          <w:spacing w:val="12"/>
                        </w:rPr>
                        <w:t>RECOVERY</w:t>
                      </w:r>
                    </w:p>
                  </w:txbxContent>
                </v:textbox>
                <w10:wrap type="topAndBottom" anchorx="page"/>
              </v:shape>
            </w:pict>
          </mc:Fallback>
        </mc:AlternateContent>
      </w:r>
    </w:p>
    <w:p w14:paraId="450BFB5D" w14:textId="77777777" w:rsidR="00BE77D5" w:rsidRDefault="00BE77D5">
      <w:pPr>
        <w:pStyle w:val="BodyText"/>
        <w:spacing w:before="2"/>
        <w:rPr>
          <w:sz w:val="6"/>
        </w:rPr>
      </w:pPr>
    </w:p>
    <w:p w14:paraId="77B6FC38" w14:textId="77777777" w:rsidR="00BE77D5" w:rsidRDefault="00F44AC7">
      <w:pPr>
        <w:pStyle w:val="BodyText"/>
        <w:spacing w:before="100" w:line="276" w:lineRule="auto"/>
        <w:ind w:left="480" w:right="1415"/>
      </w:pPr>
      <w:r>
        <w:t>A</w:t>
      </w:r>
      <w:r>
        <w:rPr>
          <w:spacing w:val="-9"/>
        </w:rPr>
        <w:t xml:space="preserve"> </w:t>
      </w:r>
      <w:r>
        <w:t>person</w:t>
      </w:r>
      <w:r>
        <w:rPr>
          <w:spacing w:val="-8"/>
        </w:rPr>
        <w:t xml:space="preserve"> </w:t>
      </w:r>
      <w:r>
        <w:t>that</w:t>
      </w:r>
      <w:r>
        <w:rPr>
          <w:spacing w:val="-8"/>
        </w:rPr>
        <w:t xml:space="preserve"> </w:t>
      </w:r>
      <w:r>
        <w:t>is</w:t>
      </w:r>
      <w:r>
        <w:rPr>
          <w:spacing w:val="-7"/>
        </w:rPr>
        <w:t xml:space="preserve"> </w:t>
      </w:r>
      <w:r>
        <w:t>in</w:t>
      </w:r>
      <w:r>
        <w:rPr>
          <w:spacing w:val="-8"/>
        </w:rPr>
        <w:t xml:space="preserve"> </w:t>
      </w:r>
      <w:r>
        <w:t>the</w:t>
      </w:r>
      <w:r>
        <w:rPr>
          <w:spacing w:val="-8"/>
        </w:rPr>
        <w:t xml:space="preserve"> </w:t>
      </w:r>
      <w:r>
        <w:t>process</w:t>
      </w:r>
      <w:r>
        <w:rPr>
          <w:spacing w:val="-8"/>
        </w:rPr>
        <w:t xml:space="preserve"> </w:t>
      </w:r>
      <w:r>
        <w:t>of</w:t>
      </w:r>
      <w:r>
        <w:rPr>
          <w:spacing w:val="-8"/>
        </w:rPr>
        <w:t xml:space="preserve"> </w:t>
      </w:r>
      <w:r>
        <w:t>change</w:t>
      </w:r>
      <w:r>
        <w:rPr>
          <w:spacing w:val="-8"/>
        </w:rPr>
        <w:t xml:space="preserve"> </w:t>
      </w:r>
      <w:r>
        <w:t>to</w:t>
      </w:r>
      <w:r>
        <w:rPr>
          <w:spacing w:val="-7"/>
        </w:rPr>
        <w:t xml:space="preserve"> </w:t>
      </w:r>
      <w:r>
        <w:t>improve</w:t>
      </w:r>
      <w:r>
        <w:rPr>
          <w:spacing w:val="-8"/>
        </w:rPr>
        <w:t xml:space="preserve"> </w:t>
      </w:r>
      <w:r>
        <w:t>their</w:t>
      </w:r>
      <w:r>
        <w:rPr>
          <w:spacing w:val="-8"/>
        </w:rPr>
        <w:t xml:space="preserve"> </w:t>
      </w:r>
      <w:r>
        <w:t>health</w:t>
      </w:r>
      <w:r>
        <w:rPr>
          <w:spacing w:val="-9"/>
        </w:rPr>
        <w:t xml:space="preserve"> </w:t>
      </w:r>
      <w:r>
        <w:t>and</w:t>
      </w:r>
      <w:r>
        <w:rPr>
          <w:spacing w:val="-8"/>
        </w:rPr>
        <w:t xml:space="preserve"> </w:t>
      </w:r>
      <w:r>
        <w:t>wellness,</w:t>
      </w:r>
      <w:r>
        <w:rPr>
          <w:spacing w:val="-7"/>
        </w:rPr>
        <w:t xml:space="preserve"> </w:t>
      </w:r>
      <w:r>
        <w:t>live</w:t>
      </w:r>
      <w:r>
        <w:rPr>
          <w:spacing w:val="-9"/>
        </w:rPr>
        <w:t xml:space="preserve"> </w:t>
      </w:r>
      <w:r>
        <w:t>a</w:t>
      </w:r>
      <w:r>
        <w:rPr>
          <w:spacing w:val="-7"/>
        </w:rPr>
        <w:t xml:space="preserve"> </w:t>
      </w:r>
      <w:r>
        <w:t>self-directed</w:t>
      </w:r>
      <w:r>
        <w:rPr>
          <w:spacing w:val="-8"/>
        </w:rPr>
        <w:t xml:space="preserve"> </w:t>
      </w:r>
      <w:r>
        <w:t>life,</w:t>
      </w:r>
      <w:r>
        <w:rPr>
          <w:spacing w:val="-9"/>
        </w:rPr>
        <w:t xml:space="preserve"> </w:t>
      </w:r>
      <w:r>
        <w:t>and strive to reach their full potential.</w:t>
      </w:r>
    </w:p>
    <w:p w14:paraId="41F6DD97" w14:textId="77777777" w:rsidR="00BE77D5" w:rsidRDefault="00F44AC7">
      <w:pPr>
        <w:pStyle w:val="BodyText"/>
        <w:spacing w:before="5"/>
        <w:rPr>
          <w:sz w:val="14"/>
        </w:rPr>
      </w:pPr>
      <w:r>
        <w:rPr>
          <w:noProof/>
        </w:rPr>
        <mc:AlternateContent>
          <mc:Choice Requires="wps">
            <w:drawing>
              <wp:anchor distT="0" distB="0" distL="0" distR="0" simplePos="0" relativeHeight="487613952" behindDoc="1" locked="0" layoutInCell="1" allowOverlap="1" wp14:anchorId="425349DA" wp14:editId="10451474">
                <wp:simplePos x="0" y="0"/>
                <wp:positionH relativeFrom="page">
                  <wp:posOffset>857250</wp:posOffset>
                </wp:positionH>
                <wp:positionV relativeFrom="paragraph">
                  <wp:posOffset>127205</wp:posOffset>
                </wp:positionV>
                <wp:extent cx="6057900" cy="19685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6850"/>
                        </a:xfrm>
                        <a:prstGeom prst="rect">
                          <a:avLst/>
                        </a:prstGeom>
                        <a:solidFill>
                          <a:srgbClr val="5DC6D9"/>
                        </a:solidFill>
                      </wps:spPr>
                      <wps:txbx>
                        <w:txbxContent>
                          <w:p w14:paraId="787B24C9" w14:textId="77777777" w:rsidR="00BE77D5" w:rsidRDefault="00F44AC7">
                            <w:pPr>
                              <w:ind w:left="90"/>
                              <w:rPr>
                                <w:color w:val="000000"/>
                              </w:rPr>
                            </w:pPr>
                            <w:bookmarkStart w:id="89" w:name="Substance_Use_Disorder"/>
                            <w:bookmarkStart w:id="90" w:name="_bookmark17"/>
                            <w:bookmarkEnd w:id="89"/>
                            <w:bookmarkEnd w:id="90"/>
                            <w:r>
                              <w:rPr>
                                <w:color w:val="000000"/>
                                <w:spacing w:val="13"/>
                              </w:rPr>
                              <w:t>SUBSTANCE</w:t>
                            </w:r>
                            <w:r>
                              <w:rPr>
                                <w:color w:val="000000"/>
                                <w:spacing w:val="22"/>
                              </w:rPr>
                              <w:t xml:space="preserve"> </w:t>
                            </w:r>
                            <w:r>
                              <w:rPr>
                                <w:color w:val="000000"/>
                                <w:spacing w:val="10"/>
                              </w:rPr>
                              <w:t>USE</w:t>
                            </w:r>
                            <w:r>
                              <w:rPr>
                                <w:color w:val="000000"/>
                                <w:spacing w:val="23"/>
                              </w:rPr>
                              <w:t xml:space="preserve"> </w:t>
                            </w:r>
                            <w:r>
                              <w:rPr>
                                <w:color w:val="000000"/>
                                <w:spacing w:val="12"/>
                              </w:rPr>
                              <w:t>DISORDER</w:t>
                            </w:r>
                          </w:p>
                        </w:txbxContent>
                      </wps:txbx>
                      <wps:bodyPr wrap="square" lIns="0" tIns="0" rIns="0" bIns="0" rtlCol="0">
                        <a:noAutofit/>
                      </wps:bodyPr>
                    </wps:wsp>
                  </a:graphicData>
                </a:graphic>
              </wp:anchor>
            </w:drawing>
          </mc:Choice>
          <mc:Fallback>
            <w:pict>
              <v:shape w14:anchorId="425349DA" id="Textbox 61" o:spid="_x0000_s1042" type="#_x0000_t202" style="position:absolute;margin-left:67.5pt;margin-top:10pt;width:477pt;height:15.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" fillcolor="#5dc6d9" stroked="f">
                <v:textbox inset="0,0,0,0">
                  <w:txbxContent>
                    <w:p w14:paraId="787B24C9" w14:textId="77777777" w:rsidR="00BE77D5" w:rsidRDefault="00F44AC7">
                      <w:pPr>
                        <w:ind w:left="90"/>
                        <w:rPr>
                          <w:color w:val="000000"/>
                        </w:rPr>
                      </w:pPr>
                      <w:bookmarkStart w:id="91" w:name="Substance_Use_Disorder"/>
                      <w:bookmarkStart w:id="92" w:name="_bookmark17"/>
                      <w:bookmarkEnd w:id="91"/>
                      <w:bookmarkEnd w:id="92"/>
                      <w:r>
                        <w:rPr>
                          <w:color w:val="000000"/>
                          <w:spacing w:val="13"/>
                        </w:rPr>
                        <w:t>SUBSTANCE</w:t>
                      </w:r>
                      <w:r>
                        <w:rPr>
                          <w:color w:val="000000"/>
                          <w:spacing w:val="22"/>
                        </w:rPr>
                        <w:t xml:space="preserve"> </w:t>
                      </w:r>
                      <w:r>
                        <w:rPr>
                          <w:color w:val="000000"/>
                          <w:spacing w:val="10"/>
                        </w:rPr>
                        <w:t>USE</w:t>
                      </w:r>
                      <w:r>
                        <w:rPr>
                          <w:color w:val="000000"/>
                          <w:spacing w:val="23"/>
                        </w:rPr>
                        <w:t xml:space="preserve"> </w:t>
                      </w:r>
                      <w:r>
                        <w:rPr>
                          <w:color w:val="000000"/>
                          <w:spacing w:val="12"/>
                        </w:rPr>
                        <w:t>DISORDER</w:t>
                      </w:r>
                    </w:p>
                  </w:txbxContent>
                </v:textbox>
                <w10:wrap type="topAndBottom" anchorx="page"/>
              </v:shape>
            </w:pict>
          </mc:Fallback>
        </mc:AlternateContent>
      </w:r>
    </w:p>
    <w:p w14:paraId="369FBD67" w14:textId="77777777" w:rsidR="00BE77D5" w:rsidRDefault="00F44AC7">
      <w:pPr>
        <w:pStyle w:val="BodyText"/>
        <w:spacing w:before="100" w:line="276" w:lineRule="auto"/>
        <w:ind w:left="480" w:right="1437"/>
        <w:jc w:val="both"/>
      </w:pPr>
      <w:r>
        <w:t>As</w:t>
      </w:r>
      <w:r>
        <w:rPr>
          <w:spacing w:val="-2"/>
        </w:rPr>
        <w:t xml:space="preserve"> </w:t>
      </w:r>
      <w:r>
        <w:t>defined</w:t>
      </w:r>
      <w:r>
        <w:rPr>
          <w:spacing w:val="-2"/>
        </w:rPr>
        <w:t xml:space="preserve"> </w:t>
      </w:r>
      <w:r>
        <w:t>by</w:t>
      </w:r>
      <w:r>
        <w:rPr>
          <w:spacing w:val="-2"/>
        </w:rPr>
        <w:t xml:space="preserve"> </w:t>
      </w:r>
      <w:r>
        <w:t>Substance</w:t>
      </w:r>
      <w:r>
        <w:rPr>
          <w:spacing w:val="-3"/>
        </w:rPr>
        <w:t xml:space="preserve"> </w:t>
      </w:r>
      <w:r>
        <w:t>Abuse</w:t>
      </w:r>
      <w:r>
        <w:rPr>
          <w:spacing w:val="-3"/>
        </w:rPr>
        <w:t xml:space="preserve"> </w:t>
      </w:r>
      <w:r>
        <w:t>and</w:t>
      </w:r>
      <w:r>
        <w:rPr>
          <w:spacing w:val="-2"/>
        </w:rPr>
        <w:t xml:space="preserve"> </w:t>
      </w:r>
      <w:r>
        <w:t>Mental</w:t>
      </w:r>
      <w:r>
        <w:rPr>
          <w:spacing w:val="-3"/>
        </w:rPr>
        <w:t xml:space="preserve"> </w:t>
      </w:r>
      <w:r>
        <w:t>Health</w:t>
      </w:r>
      <w:r>
        <w:rPr>
          <w:spacing w:val="-3"/>
        </w:rPr>
        <w:t xml:space="preserve"> </w:t>
      </w:r>
      <w:r>
        <w:t>Services</w:t>
      </w:r>
      <w:r>
        <w:rPr>
          <w:spacing w:val="-2"/>
        </w:rPr>
        <w:t xml:space="preserve"> </w:t>
      </w:r>
      <w:r>
        <w:t>Administration</w:t>
      </w:r>
      <w:r>
        <w:rPr>
          <w:spacing w:val="-3"/>
        </w:rPr>
        <w:t xml:space="preserve"> </w:t>
      </w:r>
      <w:r>
        <w:t>(SAMHSA)</w:t>
      </w:r>
      <w:r>
        <w:rPr>
          <w:spacing w:val="-2"/>
        </w:rPr>
        <w:t xml:space="preserve"> </w:t>
      </w:r>
      <w:r>
        <w:t>-</w:t>
      </w:r>
      <w:r>
        <w:rPr>
          <w:spacing w:val="-3"/>
        </w:rPr>
        <w:t xml:space="preserve"> </w:t>
      </w:r>
      <w:r>
        <w:t>the</w:t>
      </w:r>
      <w:r>
        <w:rPr>
          <w:spacing w:val="-2"/>
        </w:rPr>
        <w:t xml:space="preserve"> </w:t>
      </w:r>
      <w:r>
        <w:t>recurrent</w:t>
      </w:r>
      <w:r>
        <w:rPr>
          <w:spacing w:val="-3"/>
        </w:rPr>
        <w:t xml:space="preserve"> </w:t>
      </w:r>
      <w:r>
        <w:t>use of</w:t>
      </w:r>
      <w:r>
        <w:rPr>
          <w:spacing w:val="-11"/>
        </w:rPr>
        <w:t xml:space="preserve"> </w:t>
      </w:r>
      <w:r>
        <w:t>alcohol</w:t>
      </w:r>
      <w:r>
        <w:rPr>
          <w:spacing w:val="-12"/>
        </w:rPr>
        <w:t xml:space="preserve"> </w:t>
      </w:r>
      <w:r>
        <w:t>and/or</w:t>
      </w:r>
      <w:r>
        <w:rPr>
          <w:spacing w:val="-11"/>
        </w:rPr>
        <w:t xml:space="preserve"> </w:t>
      </w:r>
      <w:r>
        <w:t>drugs</w:t>
      </w:r>
      <w:r>
        <w:rPr>
          <w:spacing w:val="-12"/>
        </w:rPr>
        <w:t xml:space="preserve"> </w:t>
      </w:r>
      <w:r>
        <w:t>causing</w:t>
      </w:r>
      <w:r>
        <w:rPr>
          <w:spacing w:val="-11"/>
        </w:rPr>
        <w:t xml:space="preserve"> </w:t>
      </w:r>
      <w:r>
        <w:t>clinically</w:t>
      </w:r>
      <w:r>
        <w:rPr>
          <w:spacing w:val="-12"/>
        </w:rPr>
        <w:t xml:space="preserve"> </w:t>
      </w:r>
      <w:r>
        <w:t>significant</w:t>
      </w:r>
      <w:r>
        <w:rPr>
          <w:spacing w:val="-11"/>
        </w:rPr>
        <w:t xml:space="preserve"> </w:t>
      </w:r>
      <w:r>
        <w:t>impairment,</w:t>
      </w:r>
      <w:r>
        <w:rPr>
          <w:spacing w:val="-11"/>
        </w:rPr>
        <w:t xml:space="preserve"> </w:t>
      </w:r>
      <w:r>
        <w:t>including</w:t>
      </w:r>
      <w:r>
        <w:rPr>
          <w:spacing w:val="-11"/>
        </w:rPr>
        <w:t xml:space="preserve"> </w:t>
      </w:r>
      <w:r>
        <w:t>health</w:t>
      </w:r>
      <w:r>
        <w:rPr>
          <w:spacing w:val="-11"/>
        </w:rPr>
        <w:t xml:space="preserve"> </w:t>
      </w:r>
      <w:r>
        <w:t>problems,</w:t>
      </w:r>
      <w:r>
        <w:rPr>
          <w:spacing w:val="-12"/>
        </w:rPr>
        <w:t xml:space="preserve"> </w:t>
      </w:r>
      <w:r>
        <w:t>disability,</w:t>
      </w:r>
      <w:r>
        <w:rPr>
          <w:spacing w:val="-11"/>
        </w:rPr>
        <w:t xml:space="preserve"> </w:t>
      </w:r>
      <w:r>
        <w:t>and failure to meet major responsibilities at work, school, or home.</w:t>
      </w:r>
    </w:p>
    <w:p w14:paraId="2931E033" w14:textId="77777777" w:rsidR="00BE77D5" w:rsidRDefault="00F44AC7">
      <w:pPr>
        <w:pStyle w:val="BodyText"/>
        <w:spacing w:before="4"/>
        <w:rPr>
          <w:sz w:val="14"/>
        </w:rPr>
      </w:pPr>
      <w:r>
        <w:rPr>
          <w:noProof/>
        </w:rPr>
        <mc:AlternateContent>
          <mc:Choice Requires="wps">
            <w:drawing>
              <wp:anchor distT="0" distB="0" distL="0" distR="0" simplePos="0" relativeHeight="487614464" behindDoc="1" locked="0" layoutInCell="1" allowOverlap="1" wp14:anchorId="452E5AF7" wp14:editId="1E6491BF">
                <wp:simplePos x="0" y="0"/>
                <wp:positionH relativeFrom="page">
                  <wp:posOffset>857250</wp:posOffset>
                </wp:positionH>
                <wp:positionV relativeFrom="paragraph">
                  <wp:posOffset>126927</wp:posOffset>
                </wp:positionV>
                <wp:extent cx="6057900" cy="19621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96215"/>
                        </a:xfrm>
                        <a:prstGeom prst="rect">
                          <a:avLst/>
                        </a:prstGeom>
                        <a:solidFill>
                          <a:srgbClr val="5DC6D9"/>
                        </a:solidFill>
                      </wps:spPr>
                      <wps:txbx>
                        <w:txbxContent>
                          <w:p w14:paraId="3BBFE45C" w14:textId="77777777" w:rsidR="00BE77D5" w:rsidRDefault="00F44AC7">
                            <w:pPr>
                              <w:ind w:left="90"/>
                              <w:rPr>
                                <w:color w:val="000000"/>
                              </w:rPr>
                            </w:pPr>
                            <w:bookmarkStart w:id="93" w:name="Recovery_Residence"/>
                            <w:bookmarkStart w:id="94" w:name="_bookmark18"/>
                            <w:bookmarkEnd w:id="93"/>
                            <w:bookmarkEnd w:id="94"/>
                            <w:r>
                              <w:rPr>
                                <w:color w:val="000000"/>
                                <w:spacing w:val="13"/>
                              </w:rPr>
                              <w:t>RECOVERY</w:t>
                            </w:r>
                            <w:r>
                              <w:rPr>
                                <w:color w:val="000000"/>
                                <w:spacing w:val="20"/>
                              </w:rPr>
                              <w:t xml:space="preserve"> </w:t>
                            </w:r>
                            <w:r>
                              <w:rPr>
                                <w:color w:val="000000"/>
                                <w:spacing w:val="11"/>
                              </w:rPr>
                              <w:t>RESIDENCE</w:t>
                            </w:r>
                          </w:p>
                        </w:txbxContent>
                      </wps:txbx>
                      <wps:bodyPr wrap="square" lIns="0" tIns="0" rIns="0" bIns="0" rtlCol="0">
                        <a:noAutofit/>
                      </wps:bodyPr>
                    </wps:wsp>
                  </a:graphicData>
                </a:graphic>
              </wp:anchor>
            </w:drawing>
          </mc:Choice>
          <mc:Fallback>
            <w:pict>
              <v:shape w14:anchorId="452E5AF7" id="Textbox 62" o:spid="_x0000_s1043" type="#_x0000_t202" style="position:absolute;margin-left:67.5pt;margin-top:10pt;width:477pt;height:15.4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" fillcolor="#5dc6d9" stroked="f">
                <v:textbox inset="0,0,0,0">
                  <w:txbxContent>
                    <w:p w14:paraId="3BBFE45C" w14:textId="77777777" w:rsidR="00BE77D5" w:rsidRDefault="00F44AC7">
                      <w:pPr>
                        <w:ind w:left="90"/>
                        <w:rPr>
                          <w:color w:val="000000"/>
                        </w:rPr>
                      </w:pPr>
                      <w:bookmarkStart w:id="95" w:name="Recovery_Residence"/>
                      <w:bookmarkStart w:id="96" w:name="_bookmark18"/>
                      <w:bookmarkEnd w:id="95"/>
                      <w:bookmarkEnd w:id="96"/>
                      <w:r>
                        <w:rPr>
                          <w:color w:val="000000"/>
                          <w:spacing w:val="13"/>
                        </w:rPr>
                        <w:t>RECOVERY</w:t>
                      </w:r>
                      <w:r>
                        <w:rPr>
                          <w:color w:val="000000"/>
                          <w:spacing w:val="20"/>
                        </w:rPr>
                        <w:t xml:space="preserve"> </w:t>
                      </w:r>
                      <w:r>
                        <w:rPr>
                          <w:color w:val="000000"/>
                          <w:spacing w:val="11"/>
                        </w:rPr>
                        <w:t>RESIDENCE</w:t>
                      </w:r>
                    </w:p>
                  </w:txbxContent>
                </v:textbox>
                <w10:wrap type="topAndBottom" anchorx="page"/>
              </v:shape>
            </w:pict>
          </mc:Fallback>
        </mc:AlternateContent>
      </w:r>
    </w:p>
    <w:p w14:paraId="7972DED0" w14:textId="77777777" w:rsidR="00BE77D5" w:rsidRDefault="00F44AC7">
      <w:pPr>
        <w:pStyle w:val="BodyText"/>
        <w:spacing w:before="100" w:line="276" w:lineRule="auto"/>
        <w:ind w:left="480" w:right="1439"/>
        <w:jc w:val="both"/>
      </w:pPr>
      <w:r>
        <w:t xml:space="preserve">A recovery residence may be a single-family home or apartment that provides a safe, healthy, and substance- free living environment for persons recovering from a substance use disorder. Recovery </w:t>
      </w:r>
      <w:r>
        <w:lastRenderedPageBreak/>
        <w:t>residences generally provide peer support and connection to services that promote long-term recovery.</w:t>
      </w:r>
    </w:p>
    <w:p w14:paraId="46DACD0B" w14:textId="77777777" w:rsidR="00BE77D5" w:rsidRDefault="00F44AC7">
      <w:pPr>
        <w:pStyle w:val="BodyText"/>
        <w:spacing w:before="4"/>
        <w:rPr>
          <w:sz w:val="14"/>
        </w:rPr>
      </w:pPr>
      <w:r>
        <w:rPr>
          <w:noProof/>
        </w:rPr>
        <mc:AlternateContent>
          <mc:Choice Requires="wps">
            <w:drawing>
              <wp:anchor distT="0" distB="0" distL="0" distR="0" simplePos="0" relativeHeight="487614976" behindDoc="1" locked="0" layoutInCell="1" allowOverlap="1" wp14:anchorId="133801F7" wp14:editId="66B00F55">
                <wp:simplePos x="0" y="0"/>
                <wp:positionH relativeFrom="page">
                  <wp:posOffset>857250</wp:posOffset>
                </wp:positionH>
                <wp:positionV relativeFrom="paragraph">
                  <wp:posOffset>126300</wp:posOffset>
                </wp:positionV>
                <wp:extent cx="6057900" cy="29083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1564E003" w14:textId="77777777" w:rsidR="00BE77D5" w:rsidRDefault="00F44AC7">
                            <w:pPr>
                              <w:spacing w:before="59"/>
                              <w:ind w:left="90"/>
                              <w:rPr>
                                <w:color w:val="000000"/>
                                <w:sz w:val="24"/>
                              </w:rPr>
                            </w:pPr>
                            <w:bookmarkStart w:id="97" w:name="Anticipated_Outcomes_and_Expenditure_Pla"/>
                            <w:bookmarkStart w:id="98" w:name="_bookmark19"/>
                            <w:bookmarkEnd w:id="97"/>
                            <w:bookmarkEnd w:id="98"/>
                            <w:r>
                              <w:rPr>
                                <w:color w:val="FFFFFF"/>
                                <w:spacing w:val="13"/>
                                <w:sz w:val="24"/>
                              </w:rPr>
                              <w:t>ANTICIPATED</w:t>
                            </w:r>
                            <w:r>
                              <w:rPr>
                                <w:color w:val="FFFFFF"/>
                                <w:spacing w:val="32"/>
                                <w:sz w:val="24"/>
                              </w:rPr>
                              <w:t xml:space="preserve"> </w:t>
                            </w:r>
                            <w:r>
                              <w:rPr>
                                <w:color w:val="FFFFFF"/>
                                <w:spacing w:val="12"/>
                                <w:sz w:val="24"/>
                              </w:rPr>
                              <w:t>OUTCOMES</w:t>
                            </w:r>
                            <w:r>
                              <w:rPr>
                                <w:color w:val="FFFFFF"/>
                                <w:spacing w:val="32"/>
                                <w:sz w:val="24"/>
                              </w:rPr>
                              <w:t xml:space="preserve"> </w:t>
                            </w:r>
                            <w:r>
                              <w:rPr>
                                <w:color w:val="FFFFFF"/>
                                <w:spacing w:val="9"/>
                                <w:sz w:val="24"/>
                              </w:rPr>
                              <w:t>AND</w:t>
                            </w:r>
                            <w:r>
                              <w:rPr>
                                <w:color w:val="FFFFFF"/>
                                <w:spacing w:val="32"/>
                                <w:sz w:val="24"/>
                              </w:rPr>
                              <w:t xml:space="preserve"> </w:t>
                            </w:r>
                            <w:r>
                              <w:rPr>
                                <w:color w:val="FFFFFF"/>
                                <w:spacing w:val="13"/>
                                <w:sz w:val="24"/>
                              </w:rPr>
                              <w:t>EXPENDITURE</w:t>
                            </w:r>
                            <w:r>
                              <w:rPr>
                                <w:color w:val="FFFFFF"/>
                                <w:spacing w:val="35"/>
                                <w:sz w:val="24"/>
                              </w:rPr>
                              <w:t xml:space="preserve"> </w:t>
                            </w:r>
                            <w:r>
                              <w:rPr>
                                <w:color w:val="FFFFFF"/>
                                <w:spacing w:val="6"/>
                                <w:sz w:val="24"/>
                              </w:rPr>
                              <w:t>PLAN</w:t>
                            </w:r>
                          </w:p>
                        </w:txbxContent>
                      </wps:txbx>
                      <wps:bodyPr wrap="square" lIns="0" tIns="0" rIns="0" bIns="0" rtlCol="0">
                        <a:noAutofit/>
                      </wps:bodyPr>
                    </wps:wsp>
                  </a:graphicData>
                </a:graphic>
              </wp:anchor>
            </w:drawing>
          </mc:Choice>
          <mc:Fallback>
            <w:pict>
              <v:shape w14:anchorId="133801F7" id="Textbox 63" o:spid="_x0000_s1044" type="#_x0000_t202" style="position:absolute;margin-left:67.5pt;margin-top:9.95pt;width:477pt;height:22.9pt;z-index:-15701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" fillcolor="#2d95b6" stroked="f">
                <v:textbox inset="0,0,0,0">
                  <w:txbxContent>
                    <w:p w14:paraId="1564E003" w14:textId="77777777" w:rsidR="00BE77D5" w:rsidRDefault="00F44AC7">
                      <w:pPr>
                        <w:spacing w:before="59"/>
                        <w:ind w:left="90"/>
                        <w:rPr>
                          <w:color w:val="000000"/>
                          <w:sz w:val="24"/>
                        </w:rPr>
                      </w:pPr>
                      <w:bookmarkStart w:id="99" w:name="Anticipated_Outcomes_and_Expenditure_Pla"/>
                      <w:bookmarkStart w:id="100" w:name="_bookmark19"/>
                      <w:bookmarkEnd w:id="99"/>
                      <w:bookmarkEnd w:id="100"/>
                      <w:r>
                        <w:rPr>
                          <w:color w:val="FFFFFF"/>
                          <w:spacing w:val="13"/>
                          <w:sz w:val="24"/>
                        </w:rPr>
                        <w:t>ANTICIPATED</w:t>
                      </w:r>
                      <w:r>
                        <w:rPr>
                          <w:color w:val="FFFFFF"/>
                          <w:spacing w:val="32"/>
                          <w:sz w:val="24"/>
                        </w:rPr>
                        <w:t xml:space="preserve"> </w:t>
                      </w:r>
                      <w:r>
                        <w:rPr>
                          <w:color w:val="FFFFFF"/>
                          <w:spacing w:val="12"/>
                          <w:sz w:val="24"/>
                        </w:rPr>
                        <w:t>OUTCOMES</w:t>
                      </w:r>
                      <w:r>
                        <w:rPr>
                          <w:color w:val="FFFFFF"/>
                          <w:spacing w:val="32"/>
                          <w:sz w:val="24"/>
                        </w:rPr>
                        <w:t xml:space="preserve"> </w:t>
                      </w:r>
                      <w:r>
                        <w:rPr>
                          <w:color w:val="FFFFFF"/>
                          <w:spacing w:val="9"/>
                          <w:sz w:val="24"/>
                        </w:rPr>
                        <w:t>AND</w:t>
                      </w:r>
                      <w:r>
                        <w:rPr>
                          <w:color w:val="FFFFFF"/>
                          <w:spacing w:val="32"/>
                          <w:sz w:val="24"/>
                        </w:rPr>
                        <w:t xml:space="preserve"> </w:t>
                      </w:r>
                      <w:r>
                        <w:rPr>
                          <w:color w:val="FFFFFF"/>
                          <w:spacing w:val="13"/>
                          <w:sz w:val="24"/>
                        </w:rPr>
                        <w:t>EXPENDITURE</w:t>
                      </w:r>
                      <w:r>
                        <w:rPr>
                          <w:color w:val="FFFFFF"/>
                          <w:spacing w:val="35"/>
                          <w:sz w:val="24"/>
                        </w:rPr>
                        <w:t xml:space="preserve"> </w:t>
                      </w:r>
                      <w:r>
                        <w:rPr>
                          <w:color w:val="FFFFFF"/>
                          <w:spacing w:val="6"/>
                          <w:sz w:val="24"/>
                        </w:rPr>
                        <w:t>PLAN</w:t>
                      </w:r>
                    </w:p>
                  </w:txbxContent>
                </v:textbox>
                <w10:wrap type="topAndBottom" anchorx="page"/>
              </v:shape>
            </w:pict>
          </mc:Fallback>
        </mc:AlternateContent>
      </w:r>
    </w:p>
    <w:p w14:paraId="74C06C48" w14:textId="77777777" w:rsidR="00BE77D5" w:rsidRDefault="00BE77D5">
      <w:pPr>
        <w:rPr>
          <w:sz w:val="14"/>
        </w:rPr>
      </w:pPr>
    </w:p>
    <w:p w14:paraId="3668E4A7" w14:textId="77777777" w:rsidR="00BE77D5" w:rsidRDefault="00F44AC7">
      <w:pPr>
        <w:pStyle w:val="Heading2"/>
        <w:tabs>
          <w:tab w:val="left" w:pos="9869"/>
        </w:tabs>
        <w:ind w:left="450"/>
        <w:jc w:val="both"/>
      </w:pPr>
      <w:bookmarkStart w:id="101" w:name="Anticipated_Outcomes"/>
      <w:bookmarkStart w:id="102" w:name="_bookmark20"/>
      <w:bookmarkEnd w:id="101"/>
      <w:bookmarkEnd w:id="102"/>
      <w:r>
        <w:rPr>
          <w:color w:val="000000"/>
          <w:spacing w:val="-21"/>
          <w:shd w:val="clear" w:color="auto" w:fill="5DC6D9"/>
        </w:rPr>
        <w:t xml:space="preserve"> </w:t>
      </w:r>
      <w:r>
        <w:rPr>
          <w:color w:val="000000"/>
          <w:spacing w:val="13"/>
          <w:shd w:val="clear" w:color="auto" w:fill="5DC6D9"/>
        </w:rPr>
        <w:t>ANTICIPATED</w:t>
      </w:r>
      <w:r>
        <w:rPr>
          <w:color w:val="000000"/>
          <w:spacing w:val="24"/>
          <w:shd w:val="clear" w:color="auto" w:fill="5DC6D9"/>
        </w:rPr>
        <w:t xml:space="preserve"> </w:t>
      </w:r>
      <w:r>
        <w:rPr>
          <w:color w:val="000000"/>
          <w:spacing w:val="11"/>
          <w:shd w:val="clear" w:color="auto" w:fill="5DC6D9"/>
        </w:rPr>
        <w:t>OUTCOMES</w:t>
      </w:r>
      <w:r>
        <w:rPr>
          <w:color w:val="000000"/>
          <w:shd w:val="clear" w:color="auto" w:fill="5DC6D9"/>
        </w:rPr>
        <w:tab/>
      </w:r>
    </w:p>
    <w:p w14:paraId="7118B7A7" w14:textId="39E25D32" w:rsidR="00BE77D5" w:rsidRDefault="00F44AC7">
      <w:pPr>
        <w:pStyle w:val="BodyText"/>
        <w:spacing w:before="140" w:line="276" w:lineRule="auto"/>
        <w:ind w:left="479" w:right="1439"/>
        <w:jc w:val="both"/>
      </w:pPr>
      <w:r>
        <w:t xml:space="preserve">Qualified applicants will increase the number of individuals served if awarded RHP funds. </w:t>
      </w:r>
      <w:r w:rsidR="00FB1C6C" w:rsidRPr="00FB1C6C">
        <w:t xml:space="preserve">RHP will serve approximately 150-200 individuals directly related to Substance Use Disorder. </w:t>
      </w:r>
      <w:r w:rsidR="00FB1C6C">
        <w:t>This will be an increase on FY2024 as new applicants will be approved to begin receiving Recovery Housing funds</w:t>
      </w:r>
      <w:r w:rsidR="008D694E">
        <w:t xml:space="preserve"> in order to provide services</w:t>
      </w:r>
      <w:r w:rsidR="00FB1C6C">
        <w:t xml:space="preserve">. </w:t>
      </w:r>
      <w:r>
        <w:t>Based on the history, fifty to sixty percent of individuals will be successfully transitioned to permanent housing</w:t>
      </w:r>
      <w:r>
        <w:rPr>
          <w:spacing w:val="-2"/>
        </w:rPr>
        <w:t xml:space="preserve"> </w:t>
      </w:r>
      <w:r>
        <w:t>during the contract term.</w:t>
      </w:r>
    </w:p>
    <w:p w14:paraId="5C4A6B77" w14:textId="77777777" w:rsidR="00BE77D5" w:rsidRDefault="00F44AC7">
      <w:pPr>
        <w:pStyle w:val="Heading2"/>
        <w:tabs>
          <w:tab w:val="left" w:pos="9869"/>
        </w:tabs>
        <w:spacing w:before="200"/>
        <w:ind w:left="450"/>
        <w:jc w:val="both"/>
      </w:pPr>
      <w:bookmarkStart w:id="103" w:name="Expenditure_Plan"/>
      <w:bookmarkStart w:id="104" w:name="_bookmark21"/>
      <w:bookmarkEnd w:id="103"/>
      <w:bookmarkEnd w:id="104"/>
      <w:r>
        <w:rPr>
          <w:color w:val="000000"/>
          <w:spacing w:val="-23"/>
          <w:shd w:val="clear" w:color="auto" w:fill="5DC6D9"/>
        </w:rPr>
        <w:t xml:space="preserve"> </w:t>
      </w:r>
      <w:r>
        <w:rPr>
          <w:color w:val="000000"/>
          <w:spacing w:val="13"/>
          <w:shd w:val="clear" w:color="auto" w:fill="5DC6D9"/>
        </w:rPr>
        <w:t>EXPENDITURE</w:t>
      </w:r>
      <w:r>
        <w:rPr>
          <w:color w:val="000000"/>
          <w:spacing w:val="23"/>
          <w:shd w:val="clear" w:color="auto" w:fill="5DC6D9"/>
        </w:rPr>
        <w:t xml:space="preserve"> </w:t>
      </w:r>
      <w:r>
        <w:rPr>
          <w:color w:val="000000"/>
          <w:spacing w:val="7"/>
          <w:shd w:val="clear" w:color="auto" w:fill="5DC6D9"/>
        </w:rPr>
        <w:t>PLAN</w:t>
      </w:r>
      <w:r>
        <w:rPr>
          <w:color w:val="000000"/>
          <w:shd w:val="clear" w:color="auto" w:fill="5DC6D9"/>
        </w:rPr>
        <w:tab/>
      </w:r>
    </w:p>
    <w:p w14:paraId="2E09A05A" w14:textId="75B1C8FC" w:rsidR="00BE77D5" w:rsidRDefault="00DE071E">
      <w:pPr>
        <w:pStyle w:val="BodyText"/>
        <w:spacing w:before="141" w:line="276" w:lineRule="auto"/>
        <w:ind w:left="480" w:right="1434"/>
        <w:jc w:val="both"/>
      </w:pPr>
      <w:r>
        <w:t>Housing New Mexico</w:t>
      </w:r>
      <w:r w:rsidR="00F44AC7">
        <w:rPr>
          <w:spacing w:val="-9"/>
        </w:rPr>
        <w:t xml:space="preserve"> </w:t>
      </w:r>
      <w:r w:rsidR="00F44AC7">
        <w:t>will</w:t>
      </w:r>
      <w:r w:rsidR="00F44AC7">
        <w:rPr>
          <w:spacing w:val="-8"/>
        </w:rPr>
        <w:t xml:space="preserve"> </w:t>
      </w:r>
      <w:r w:rsidR="00F44AC7">
        <w:t>comply</w:t>
      </w:r>
      <w:r w:rsidR="00F44AC7">
        <w:rPr>
          <w:spacing w:val="-9"/>
        </w:rPr>
        <w:t xml:space="preserve"> </w:t>
      </w:r>
      <w:r w:rsidR="00F44AC7">
        <w:t>with</w:t>
      </w:r>
      <w:r w:rsidR="00F44AC7">
        <w:rPr>
          <w:spacing w:val="-9"/>
        </w:rPr>
        <w:t xml:space="preserve"> </w:t>
      </w:r>
      <w:r w:rsidR="00F44AC7">
        <w:t>all</w:t>
      </w:r>
      <w:r w:rsidR="00F44AC7">
        <w:rPr>
          <w:spacing w:val="-8"/>
        </w:rPr>
        <w:t xml:space="preserve"> </w:t>
      </w:r>
      <w:r w:rsidR="00F44AC7">
        <w:t>RHP</w:t>
      </w:r>
      <w:r w:rsidR="00F44AC7">
        <w:rPr>
          <w:spacing w:val="-8"/>
        </w:rPr>
        <w:t xml:space="preserve"> </w:t>
      </w:r>
      <w:r w:rsidR="00F44AC7">
        <w:t>guidelines</w:t>
      </w:r>
      <w:r w:rsidR="00F44AC7">
        <w:rPr>
          <w:spacing w:val="-7"/>
        </w:rPr>
        <w:t xml:space="preserve"> </w:t>
      </w:r>
      <w:r w:rsidR="00F44AC7">
        <w:t>and</w:t>
      </w:r>
      <w:r w:rsidR="00F44AC7">
        <w:rPr>
          <w:spacing w:val="-9"/>
        </w:rPr>
        <w:t xml:space="preserve"> </w:t>
      </w:r>
      <w:r w:rsidR="00F44AC7">
        <w:t>expend</w:t>
      </w:r>
      <w:r w:rsidR="00F44AC7">
        <w:rPr>
          <w:spacing w:val="-8"/>
        </w:rPr>
        <w:t xml:space="preserve"> </w:t>
      </w:r>
      <w:r w:rsidR="00F44AC7">
        <w:t>at</w:t>
      </w:r>
      <w:r w:rsidR="00F44AC7">
        <w:rPr>
          <w:spacing w:val="-9"/>
        </w:rPr>
        <w:t xml:space="preserve"> </w:t>
      </w:r>
      <w:r w:rsidR="00F44AC7">
        <w:t>least</w:t>
      </w:r>
      <w:r w:rsidR="00F44AC7">
        <w:rPr>
          <w:spacing w:val="-9"/>
        </w:rPr>
        <w:t xml:space="preserve"> </w:t>
      </w:r>
      <w:r w:rsidR="00F44AC7">
        <w:t>30%</w:t>
      </w:r>
      <w:r w:rsidR="00F44AC7">
        <w:rPr>
          <w:spacing w:val="-8"/>
        </w:rPr>
        <w:t xml:space="preserve"> </w:t>
      </w:r>
      <w:r w:rsidR="00F44AC7">
        <w:t>of</w:t>
      </w:r>
      <w:r w:rsidR="00F44AC7">
        <w:rPr>
          <w:spacing w:val="-9"/>
        </w:rPr>
        <w:t xml:space="preserve"> </w:t>
      </w:r>
      <w:r w:rsidR="00F44AC7">
        <w:t>the</w:t>
      </w:r>
      <w:r w:rsidR="00F44AC7">
        <w:rPr>
          <w:spacing w:val="-9"/>
        </w:rPr>
        <w:t xml:space="preserve"> </w:t>
      </w:r>
      <w:r w:rsidR="00F44AC7">
        <w:t>funds</w:t>
      </w:r>
      <w:r w:rsidR="00F44AC7">
        <w:rPr>
          <w:spacing w:val="-7"/>
        </w:rPr>
        <w:t xml:space="preserve"> </w:t>
      </w:r>
      <w:r w:rsidR="00F44AC7">
        <w:t>within</w:t>
      </w:r>
      <w:r w:rsidR="00F44AC7">
        <w:rPr>
          <w:spacing w:val="-8"/>
        </w:rPr>
        <w:t xml:space="preserve"> </w:t>
      </w:r>
      <w:r w:rsidR="00F44AC7">
        <w:t>year</w:t>
      </w:r>
      <w:r w:rsidR="00F44AC7">
        <w:rPr>
          <w:spacing w:val="-9"/>
        </w:rPr>
        <w:t xml:space="preserve"> </w:t>
      </w:r>
      <w:r w:rsidR="00F44AC7">
        <w:t>one</w:t>
      </w:r>
      <w:r w:rsidR="00F44AC7">
        <w:rPr>
          <w:spacing w:val="-9"/>
        </w:rPr>
        <w:t xml:space="preserve"> </w:t>
      </w:r>
      <w:r w:rsidR="00F44AC7">
        <w:t>as</w:t>
      </w:r>
      <w:r w:rsidR="00F44AC7">
        <w:rPr>
          <w:spacing w:val="-8"/>
        </w:rPr>
        <w:t xml:space="preserve"> </w:t>
      </w:r>
      <w:r w:rsidR="00F44AC7">
        <w:t>required. The need for appropriate recovery housing to fill gaps in New Mexico is substantial and, based on the state’s</w:t>
      </w:r>
      <w:r w:rsidR="00F44AC7">
        <w:rPr>
          <w:spacing w:val="-10"/>
        </w:rPr>
        <w:t xml:space="preserve"> </w:t>
      </w:r>
      <w:r w:rsidR="00F44AC7">
        <w:t>capacity</w:t>
      </w:r>
      <w:r w:rsidR="00F44AC7">
        <w:rPr>
          <w:spacing w:val="-10"/>
        </w:rPr>
        <w:t xml:space="preserve"> </w:t>
      </w:r>
      <w:r w:rsidR="00F44AC7">
        <w:t>and</w:t>
      </w:r>
      <w:r w:rsidR="00F44AC7">
        <w:rPr>
          <w:spacing w:val="-9"/>
        </w:rPr>
        <w:t xml:space="preserve"> </w:t>
      </w:r>
      <w:r w:rsidR="00F44AC7">
        <w:t>availability</w:t>
      </w:r>
      <w:r w:rsidR="00F44AC7">
        <w:rPr>
          <w:spacing w:val="-9"/>
        </w:rPr>
        <w:t xml:space="preserve"> </w:t>
      </w:r>
      <w:r w:rsidR="00F44AC7">
        <w:t>of</w:t>
      </w:r>
      <w:r w:rsidR="00F44AC7">
        <w:rPr>
          <w:spacing w:val="-10"/>
        </w:rPr>
        <w:t xml:space="preserve"> </w:t>
      </w:r>
      <w:r w:rsidR="00F44AC7">
        <w:t>agencies</w:t>
      </w:r>
      <w:r w:rsidR="00F44AC7">
        <w:rPr>
          <w:spacing w:val="-10"/>
        </w:rPr>
        <w:t xml:space="preserve"> </w:t>
      </w:r>
      <w:r w:rsidR="00F44AC7">
        <w:t>to</w:t>
      </w:r>
      <w:r w:rsidR="00F44AC7">
        <w:rPr>
          <w:spacing w:val="-8"/>
        </w:rPr>
        <w:t xml:space="preserve"> </w:t>
      </w:r>
      <w:r w:rsidR="00F44AC7">
        <w:t>provide</w:t>
      </w:r>
      <w:r w:rsidR="00F44AC7">
        <w:rPr>
          <w:spacing w:val="-8"/>
        </w:rPr>
        <w:t xml:space="preserve"> </w:t>
      </w:r>
      <w:r w:rsidR="00F44AC7">
        <w:t>recovery</w:t>
      </w:r>
      <w:r w:rsidR="00F44AC7">
        <w:rPr>
          <w:spacing w:val="-10"/>
        </w:rPr>
        <w:t xml:space="preserve"> </w:t>
      </w:r>
      <w:r w:rsidR="00F44AC7">
        <w:t>housing</w:t>
      </w:r>
      <w:r w:rsidR="00F44AC7">
        <w:rPr>
          <w:spacing w:val="-10"/>
        </w:rPr>
        <w:t xml:space="preserve"> </w:t>
      </w:r>
      <w:r w:rsidR="00F44AC7">
        <w:t>services,</w:t>
      </w:r>
      <w:r w:rsidR="00F44AC7">
        <w:rPr>
          <w:spacing w:val="-9"/>
        </w:rPr>
        <w:t xml:space="preserve"> </w:t>
      </w:r>
      <w:r w:rsidR="00F44AC7">
        <w:t>we</w:t>
      </w:r>
      <w:r w:rsidR="00F44AC7">
        <w:rPr>
          <w:spacing w:val="-9"/>
        </w:rPr>
        <w:t xml:space="preserve"> </w:t>
      </w:r>
      <w:r w:rsidR="00F44AC7">
        <w:t>do</w:t>
      </w:r>
      <w:r w:rsidR="00F44AC7">
        <w:rPr>
          <w:spacing w:val="-10"/>
        </w:rPr>
        <w:t xml:space="preserve"> </w:t>
      </w:r>
      <w:r w:rsidR="00F44AC7">
        <w:t>not</w:t>
      </w:r>
      <w:r w:rsidR="00F44AC7">
        <w:rPr>
          <w:spacing w:val="-9"/>
        </w:rPr>
        <w:t xml:space="preserve"> </w:t>
      </w:r>
      <w:r w:rsidR="00F44AC7">
        <w:t>anticipate</w:t>
      </w:r>
      <w:r w:rsidR="00F44AC7">
        <w:rPr>
          <w:spacing w:val="-9"/>
        </w:rPr>
        <w:t xml:space="preserve"> </w:t>
      </w:r>
      <w:r w:rsidR="00F44AC7">
        <w:t>any type of barrier to expending funds expediently and effectively.</w:t>
      </w:r>
    </w:p>
    <w:p w14:paraId="42597AA8" w14:textId="66EFD4BD" w:rsidR="00BE77D5" w:rsidRDefault="00F44AC7">
      <w:pPr>
        <w:pStyle w:val="BodyText"/>
        <w:spacing w:before="199" w:line="276" w:lineRule="auto"/>
        <w:ind w:left="480" w:right="1439"/>
        <w:jc w:val="both"/>
      </w:pPr>
      <w:r>
        <w:t>Administrative</w:t>
      </w:r>
      <w:r>
        <w:rPr>
          <w:spacing w:val="-4"/>
        </w:rPr>
        <w:t xml:space="preserve"> </w:t>
      </w:r>
      <w:r>
        <w:t>costs</w:t>
      </w:r>
      <w:r>
        <w:rPr>
          <w:spacing w:val="-4"/>
        </w:rPr>
        <w:t xml:space="preserve"> </w:t>
      </w:r>
      <w:r>
        <w:t>will</w:t>
      </w:r>
      <w:r>
        <w:rPr>
          <w:spacing w:val="-4"/>
        </w:rPr>
        <w:t xml:space="preserve"> </w:t>
      </w:r>
      <w:r>
        <w:t>not</w:t>
      </w:r>
      <w:r>
        <w:rPr>
          <w:spacing w:val="-4"/>
        </w:rPr>
        <w:t xml:space="preserve"> </w:t>
      </w:r>
      <w:r>
        <w:t>exceed</w:t>
      </w:r>
      <w:r>
        <w:rPr>
          <w:spacing w:val="-3"/>
        </w:rPr>
        <w:t xml:space="preserve"> </w:t>
      </w:r>
      <w:r>
        <w:t>the</w:t>
      </w:r>
      <w:r>
        <w:rPr>
          <w:spacing w:val="-3"/>
        </w:rPr>
        <w:t xml:space="preserve"> </w:t>
      </w:r>
      <w:r>
        <w:t>five</w:t>
      </w:r>
      <w:r>
        <w:rPr>
          <w:spacing w:val="-4"/>
        </w:rPr>
        <w:t xml:space="preserve"> </w:t>
      </w:r>
      <w:r>
        <w:t>percent</w:t>
      </w:r>
      <w:r>
        <w:rPr>
          <w:spacing w:val="-2"/>
        </w:rPr>
        <w:t xml:space="preserve"> </w:t>
      </w:r>
      <w:r>
        <w:t>(5%)</w:t>
      </w:r>
      <w:r>
        <w:rPr>
          <w:spacing w:val="-3"/>
        </w:rPr>
        <w:t xml:space="preserve"> </w:t>
      </w:r>
      <w:r>
        <w:t>of</w:t>
      </w:r>
      <w:r>
        <w:rPr>
          <w:spacing w:val="-4"/>
        </w:rPr>
        <w:t xml:space="preserve"> </w:t>
      </w:r>
      <w:r>
        <w:t>New</w:t>
      </w:r>
      <w:r>
        <w:rPr>
          <w:spacing w:val="-4"/>
        </w:rPr>
        <w:t xml:space="preserve"> </w:t>
      </w:r>
      <w:r>
        <w:t>Mexico’s</w:t>
      </w:r>
      <w:r>
        <w:rPr>
          <w:spacing w:val="-4"/>
        </w:rPr>
        <w:t xml:space="preserve"> </w:t>
      </w:r>
      <w:r>
        <w:t>RHP</w:t>
      </w:r>
      <w:r>
        <w:rPr>
          <w:spacing w:val="-2"/>
        </w:rPr>
        <w:t xml:space="preserve"> </w:t>
      </w:r>
      <w:r>
        <w:t>allocation.</w:t>
      </w:r>
      <w:r>
        <w:rPr>
          <w:spacing w:val="-4"/>
        </w:rPr>
        <w:t xml:space="preserve"> </w:t>
      </w:r>
      <w:r w:rsidR="00DE071E">
        <w:t xml:space="preserve">Housing New Mexico </w:t>
      </w:r>
      <w:r>
        <w:t>does</w:t>
      </w:r>
      <w:r>
        <w:rPr>
          <w:spacing w:val="-4"/>
        </w:rPr>
        <w:t xml:space="preserve"> </w:t>
      </w:r>
      <w:r>
        <w:t>not anticipate receiving program income from RHP eligible activities.</w:t>
      </w:r>
    </w:p>
    <w:p w14:paraId="7DC35053" w14:textId="77777777" w:rsidR="00BE77D5" w:rsidRDefault="00F44AC7">
      <w:pPr>
        <w:pStyle w:val="BodyText"/>
        <w:spacing w:before="6"/>
        <w:rPr>
          <w:sz w:val="14"/>
        </w:rPr>
      </w:pPr>
      <w:r>
        <w:rPr>
          <w:noProof/>
        </w:rPr>
        <mc:AlternateContent>
          <mc:Choice Requires="wps">
            <w:drawing>
              <wp:anchor distT="0" distB="0" distL="0" distR="0" simplePos="0" relativeHeight="487615488" behindDoc="1" locked="0" layoutInCell="1" allowOverlap="1" wp14:anchorId="0B492F56" wp14:editId="11A9A899">
                <wp:simplePos x="0" y="0"/>
                <wp:positionH relativeFrom="page">
                  <wp:posOffset>857250</wp:posOffset>
                </wp:positionH>
                <wp:positionV relativeFrom="paragraph">
                  <wp:posOffset>127603</wp:posOffset>
                </wp:positionV>
                <wp:extent cx="6057900" cy="28956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89560"/>
                        </a:xfrm>
                        <a:prstGeom prst="rect">
                          <a:avLst/>
                        </a:prstGeom>
                        <a:solidFill>
                          <a:srgbClr val="2D95B6"/>
                        </a:solidFill>
                      </wps:spPr>
                      <wps:txbx>
                        <w:txbxContent>
                          <w:p w14:paraId="485D97A2" w14:textId="77777777" w:rsidR="00BE77D5" w:rsidRDefault="00F44AC7">
                            <w:pPr>
                              <w:spacing w:before="59"/>
                              <w:ind w:left="90"/>
                              <w:rPr>
                                <w:color w:val="000000"/>
                                <w:sz w:val="24"/>
                              </w:rPr>
                            </w:pPr>
                            <w:bookmarkStart w:id="105" w:name="Citizen_Participation_Summary"/>
                            <w:bookmarkStart w:id="106" w:name="_bookmark22"/>
                            <w:bookmarkEnd w:id="105"/>
                            <w:bookmarkEnd w:id="106"/>
                            <w:r>
                              <w:rPr>
                                <w:color w:val="FFFFFF"/>
                                <w:spacing w:val="12"/>
                                <w:sz w:val="24"/>
                              </w:rPr>
                              <w:t>CITIZEN</w:t>
                            </w:r>
                            <w:r>
                              <w:rPr>
                                <w:color w:val="FFFFFF"/>
                                <w:spacing w:val="33"/>
                                <w:sz w:val="24"/>
                              </w:rPr>
                              <w:t xml:space="preserve"> </w:t>
                            </w:r>
                            <w:r>
                              <w:rPr>
                                <w:color w:val="FFFFFF"/>
                                <w:spacing w:val="13"/>
                                <w:sz w:val="24"/>
                              </w:rPr>
                              <w:t>PARTICIPATION</w:t>
                            </w:r>
                            <w:r>
                              <w:rPr>
                                <w:color w:val="FFFFFF"/>
                                <w:spacing w:val="36"/>
                                <w:sz w:val="24"/>
                              </w:rPr>
                              <w:t xml:space="preserve"> </w:t>
                            </w:r>
                            <w:r>
                              <w:rPr>
                                <w:color w:val="FFFFFF"/>
                                <w:spacing w:val="10"/>
                                <w:sz w:val="24"/>
                              </w:rPr>
                              <w:t>SUMMARY</w:t>
                            </w:r>
                          </w:p>
                        </w:txbxContent>
                      </wps:txbx>
                      <wps:bodyPr wrap="square" lIns="0" tIns="0" rIns="0" bIns="0" rtlCol="0">
                        <a:noAutofit/>
                      </wps:bodyPr>
                    </wps:wsp>
                  </a:graphicData>
                </a:graphic>
              </wp:anchor>
            </w:drawing>
          </mc:Choice>
          <mc:Fallback>
            <w:pict>
              <v:shape w14:anchorId="0B492F56" id="Textbox 64" o:spid="_x0000_s1045" type="#_x0000_t202" style="position:absolute;margin-left:67.5pt;margin-top:10.05pt;width:477pt;height:22.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" fillcolor="#2d95b6" stroked="f">
                <v:textbox inset="0,0,0,0">
                  <w:txbxContent>
                    <w:p w14:paraId="485D97A2" w14:textId="77777777" w:rsidR="00BE77D5" w:rsidRDefault="00F44AC7">
                      <w:pPr>
                        <w:spacing w:before="59"/>
                        <w:ind w:left="90"/>
                        <w:rPr>
                          <w:color w:val="000000"/>
                          <w:sz w:val="24"/>
                        </w:rPr>
                      </w:pPr>
                      <w:bookmarkStart w:id="107" w:name="Citizen_Participation_Summary"/>
                      <w:bookmarkStart w:id="108" w:name="_bookmark22"/>
                      <w:bookmarkEnd w:id="107"/>
                      <w:bookmarkEnd w:id="108"/>
                      <w:r>
                        <w:rPr>
                          <w:color w:val="FFFFFF"/>
                          <w:spacing w:val="12"/>
                          <w:sz w:val="24"/>
                        </w:rPr>
                        <w:t>CITIZEN</w:t>
                      </w:r>
                      <w:r>
                        <w:rPr>
                          <w:color w:val="FFFFFF"/>
                          <w:spacing w:val="33"/>
                          <w:sz w:val="24"/>
                        </w:rPr>
                        <w:t xml:space="preserve"> </w:t>
                      </w:r>
                      <w:r>
                        <w:rPr>
                          <w:color w:val="FFFFFF"/>
                          <w:spacing w:val="13"/>
                          <w:sz w:val="24"/>
                        </w:rPr>
                        <w:t>PARTICIPATION</w:t>
                      </w:r>
                      <w:r>
                        <w:rPr>
                          <w:color w:val="FFFFFF"/>
                          <w:spacing w:val="36"/>
                          <w:sz w:val="24"/>
                        </w:rPr>
                        <w:t xml:space="preserve"> </w:t>
                      </w:r>
                      <w:r>
                        <w:rPr>
                          <w:color w:val="FFFFFF"/>
                          <w:spacing w:val="10"/>
                          <w:sz w:val="24"/>
                        </w:rPr>
                        <w:t>SUMMARY</w:t>
                      </w:r>
                    </w:p>
                  </w:txbxContent>
                </v:textbox>
                <w10:wrap type="topAndBottom" anchorx="page"/>
              </v:shape>
            </w:pict>
          </mc:Fallback>
        </mc:AlternateContent>
      </w:r>
    </w:p>
    <w:p w14:paraId="48ED836D" w14:textId="19C14735" w:rsidR="00BE77D5" w:rsidRDefault="00F44AC7">
      <w:pPr>
        <w:pStyle w:val="BodyText"/>
        <w:spacing w:before="100" w:line="276" w:lineRule="auto"/>
        <w:ind w:left="480" w:right="1440"/>
        <w:jc w:val="both"/>
      </w:pPr>
      <w:r>
        <w:t xml:space="preserve">The RHP Action Plan is subject to </w:t>
      </w:r>
      <w:r w:rsidR="00DE071E">
        <w:t>Housing New Mexico</w:t>
      </w:r>
      <w:r>
        <w:t>’s process for substantial amendments in the citizen participation plan (CPP) excerpted below.</w:t>
      </w:r>
    </w:p>
    <w:p w14:paraId="5AD7CF6D" w14:textId="77777777" w:rsidR="00BE77D5" w:rsidRDefault="00F44AC7">
      <w:pPr>
        <w:pStyle w:val="BodyText"/>
        <w:spacing w:before="201" w:line="276" w:lineRule="auto"/>
        <w:ind w:left="480" w:right="1438"/>
        <w:jc w:val="both"/>
      </w:pPr>
      <w:r>
        <w:t>There must</w:t>
      </w:r>
      <w:r>
        <w:rPr>
          <w:spacing w:val="-1"/>
        </w:rPr>
        <w:t xml:space="preserve"> </w:t>
      </w:r>
      <w:r>
        <w:t>be</w:t>
      </w:r>
      <w:r>
        <w:rPr>
          <w:spacing w:val="-2"/>
        </w:rPr>
        <w:t xml:space="preserve"> </w:t>
      </w:r>
      <w:r>
        <w:t>reasonable notice of</w:t>
      </w:r>
      <w:r>
        <w:rPr>
          <w:spacing w:val="-1"/>
        </w:rPr>
        <w:t xml:space="preserve"> </w:t>
      </w:r>
      <w:r>
        <w:t>a proposed</w:t>
      </w:r>
      <w:r>
        <w:rPr>
          <w:spacing w:val="-2"/>
        </w:rPr>
        <w:t xml:space="preserve"> </w:t>
      </w:r>
      <w:r>
        <w:t>substantial</w:t>
      </w:r>
      <w:r>
        <w:rPr>
          <w:spacing w:val="-2"/>
        </w:rPr>
        <w:t xml:space="preserve"> </w:t>
      </w:r>
      <w:r>
        <w:t>amendment</w:t>
      </w:r>
      <w:r>
        <w:rPr>
          <w:spacing w:val="-1"/>
        </w:rPr>
        <w:t xml:space="preserve"> </w:t>
      </w:r>
      <w:r>
        <w:t>so that residents of</w:t>
      </w:r>
      <w:r>
        <w:rPr>
          <w:spacing w:val="-1"/>
        </w:rPr>
        <w:t xml:space="preserve"> </w:t>
      </w:r>
      <w:r>
        <w:t>the</w:t>
      </w:r>
      <w:r>
        <w:rPr>
          <w:spacing w:val="-2"/>
        </w:rPr>
        <w:t xml:space="preserve"> </w:t>
      </w:r>
      <w:r>
        <w:t>affected areas</w:t>
      </w:r>
      <w:r>
        <w:rPr>
          <w:spacing w:val="-5"/>
        </w:rPr>
        <w:t xml:space="preserve"> </w:t>
      </w:r>
      <w:r>
        <w:t>of</w:t>
      </w:r>
      <w:r>
        <w:rPr>
          <w:spacing w:val="-5"/>
        </w:rPr>
        <w:t xml:space="preserve"> </w:t>
      </w:r>
      <w:r>
        <w:t>the</w:t>
      </w:r>
      <w:r>
        <w:rPr>
          <w:spacing w:val="-4"/>
        </w:rPr>
        <w:t xml:space="preserve"> </w:t>
      </w:r>
      <w:r>
        <w:t>state</w:t>
      </w:r>
      <w:r>
        <w:rPr>
          <w:spacing w:val="-6"/>
        </w:rPr>
        <w:t xml:space="preserve"> </w:t>
      </w:r>
      <w:r>
        <w:t>will</w:t>
      </w:r>
      <w:r>
        <w:rPr>
          <w:spacing w:val="-5"/>
        </w:rPr>
        <w:t xml:space="preserve"> </w:t>
      </w:r>
      <w:r>
        <w:t>have</w:t>
      </w:r>
      <w:r>
        <w:rPr>
          <w:spacing w:val="-4"/>
        </w:rPr>
        <w:t xml:space="preserve"> </w:t>
      </w:r>
      <w:r>
        <w:t>an</w:t>
      </w:r>
      <w:r>
        <w:rPr>
          <w:spacing w:val="-6"/>
        </w:rPr>
        <w:t xml:space="preserve"> </w:t>
      </w:r>
      <w:r>
        <w:t>opportunity</w:t>
      </w:r>
      <w:r>
        <w:rPr>
          <w:spacing w:val="-5"/>
        </w:rPr>
        <w:t xml:space="preserve"> </w:t>
      </w:r>
      <w:r>
        <w:t>to</w:t>
      </w:r>
      <w:r>
        <w:rPr>
          <w:spacing w:val="-4"/>
        </w:rPr>
        <w:t xml:space="preserve"> </w:t>
      </w:r>
      <w:r>
        <w:t>review</w:t>
      </w:r>
      <w:r>
        <w:rPr>
          <w:spacing w:val="-5"/>
        </w:rPr>
        <w:t xml:space="preserve"> </w:t>
      </w:r>
      <w:r>
        <w:t>it</w:t>
      </w:r>
      <w:r>
        <w:rPr>
          <w:spacing w:val="-6"/>
        </w:rPr>
        <w:t xml:space="preserve"> </w:t>
      </w:r>
      <w:r>
        <w:t>and</w:t>
      </w:r>
      <w:r>
        <w:rPr>
          <w:spacing w:val="-4"/>
        </w:rPr>
        <w:t xml:space="preserve"> </w:t>
      </w:r>
      <w:r>
        <w:t>comment</w:t>
      </w:r>
      <w:r>
        <w:rPr>
          <w:spacing w:val="-6"/>
        </w:rPr>
        <w:t xml:space="preserve"> </w:t>
      </w:r>
      <w:r>
        <w:t>on</w:t>
      </w:r>
      <w:r>
        <w:rPr>
          <w:spacing w:val="-4"/>
        </w:rPr>
        <w:t xml:space="preserve"> </w:t>
      </w:r>
      <w:r>
        <w:t>it.</w:t>
      </w:r>
      <w:r>
        <w:rPr>
          <w:spacing w:val="-6"/>
        </w:rPr>
        <w:t xml:space="preserve"> </w:t>
      </w:r>
      <w:r>
        <w:t>Notice</w:t>
      </w:r>
      <w:r>
        <w:rPr>
          <w:spacing w:val="-6"/>
        </w:rPr>
        <w:t xml:space="preserve"> </w:t>
      </w:r>
      <w:r>
        <w:t>will</w:t>
      </w:r>
      <w:r>
        <w:rPr>
          <w:spacing w:val="-4"/>
        </w:rPr>
        <w:t xml:space="preserve"> </w:t>
      </w:r>
      <w:r>
        <w:t>be</w:t>
      </w:r>
      <w:r>
        <w:rPr>
          <w:spacing w:val="-4"/>
        </w:rPr>
        <w:t xml:space="preserve"> </w:t>
      </w:r>
      <w:r>
        <w:t>made</w:t>
      </w:r>
      <w:r>
        <w:rPr>
          <w:spacing w:val="-6"/>
        </w:rPr>
        <w:t xml:space="preserve"> </w:t>
      </w:r>
      <w:r>
        <w:t>according to the procedures described herein with the addition of the following procedures specifically for substantial amendments:</w:t>
      </w:r>
    </w:p>
    <w:p w14:paraId="243D78D8" w14:textId="77777777" w:rsidR="00BE77D5" w:rsidRDefault="00F44AC7">
      <w:pPr>
        <w:pStyle w:val="ListParagraph"/>
        <w:numPr>
          <w:ilvl w:val="0"/>
          <w:numId w:val="3"/>
        </w:numPr>
        <w:tabs>
          <w:tab w:val="left" w:pos="1199"/>
        </w:tabs>
        <w:spacing w:before="198"/>
      </w:pPr>
      <w:r>
        <w:t>Issue</w:t>
      </w:r>
      <w:r>
        <w:rPr>
          <w:spacing w:val="4"/>
        </w:rPr>
        <w:t xml:space="preserve"> </w:t>
      </w:r>
      <w:r>
        <w:t>a</w:t>
      </w:r>
      <w:r>
        <w:rPr>
          <w:spacing w:val="7"/>
        </w:rPr>
        <w:t xml:space="preserve"> </w:t>
      </w:r>
      <w:r>
        <w:t>public</w:t>
      </w:r>
      <w:r>
        <w:rPr>
          <w:spacing w:val="6"/>
        </w:rPr>
        <w:t xml:space="preserve"> </w:t>
      </w:r>
      <w:r>
        <w:t>notice</w:t>
      </w:r>
      <w:r>
        <w:rPr>
          <w:spacing w:val="6"/>
        </w:rPr>
        <w:t xml:space="preserve"> </w:t>
      </w:r>
      <w:r>
        <w:t>upon</w:t>
      </w:r>
      <w:r>
        <w:rPr>
          <w:spacing w:val="5"/>
        </w:rPr>
        <w:t xml:space="preserve"> </w:t>
      </w:r>
      <w:r>
        <w:t>release</w:t>
      </w:r>
      <w:r>
        <w:rPr>
          <w:spacing w:val="5"/>
        </w:rPr>
        <w:t xml:space="preserve"> </w:t>
      </w:r>
      <w:r>
        <w:t>of</w:t>
      </w:r>
      <w:r>
        <w:rPr>
          <w:spacing w:val="7"/>
        </w:rPr>
        <w:t xml:space="preserve"> </w:t>
      </w:r>
      <w:r>
        <w:t>the</w:t>
      </w:r>
      <w:r>
        <w:rPr>
          <w:spacing w:val="5"/>
        </w:rPr>
        <w:t xml:space="preserve"> </w:t>
      </w:r>
      <w:r>
        <w:t>proposed</w:t>
      </w:r>
      <w:r>
        <w:rPr>
          <w:spacing w:val="5"/>
        </w:rPr>
        <w:t xml:space="preserve"> </w:t>
      </w:r>
      <w:r>
        <w:t>substantial</w:t>
      </w:r>
      <w:r>
        <w:rPr>
          <w:spacing w:val="6"/>
        </w:rPr>
        <w:t xml:space="preserve"> </w:t>
      </w:r>
      <w:r>
        <w:t>amendment</w:t>
      </w:r>
      <w:r>
        <w:rPr>
          <w:spacing w:val="6"/>
        </w:rPr>
        <w:t xml:space="preserve"> </w:t>
      </w:r>
      <w:r>
        <w:t>announcing</w:t>
      </w:r>
      <w:r>
        <w:rPr>
          <w:spacing w:val="6"/>
        </w:rPr>
        <w:t xml:space="preserve"> </w:t>
      </w:r>
      <w:r>
        <w:t>a</w:t>
      </w:r>
      <w:r>
        <w:rPr>
          <w:spacing w:val="7"/>
        </w:rPr>
        <w:t xml:space="preserve"> </w:t>
      </w:r>
      <w:r>
        <w:rPr>
          <w:spacing w:val="-2"/>
        </w:rPr>
        <w:t>thirty</w:t>
      </w:r>
    </w:p>
    <w:p w14:paraId="6551ADB0" w14:textId="26D568FD" w:rsidR="00BE77D5" w:rsidRDefault="00F44AC7">
      <w:pPr>
        <w:pStyle w:val="BodyText"/>
        <w:tabs>
          <w:tab w:val="left" w:pos="2385"/>
          <w:tab w:val="left" w:pos="3714"/>
          <w:tab w:val="left" w:pos="7041"/>
          <w:tab w:val="left" w:pos="8005"/>
          <w:tab w:val="left" w:pos="9138"/>
        </w:tabs>
        <w:spacing w:before="41" w:line="276" w:lineRule="auto"/>
        <w:ind w:left="1199" w:right="1437"/>
        <w:jc w:val="both"/>
      </w:pPr>
      <w:r>
        <w:t>(30) day review and comment period and a public hearing regarding the proposed substantial amendment after the</w:t>
      </w:r>
      <w:r>
        <w:rPr>
          <w:spacing w:val="-1"/>
        </w:rPr>
        <w:t xml:space="preserve"> </w:t>
      </w:r>
      <w:r>
        <w:t>review and comment period. Published notices will be in</w:t>
      </w:r>
      <w:r>
        <w:rPr>
          <w:spacing w:val="-1"/>
        </w:rPr>
        <w:t xml:space="preserve"> </w:t>
      </w:r>
      <w:r>
        <w:t>the</w:t>
      </w:r>
      <w:r>
        <w:rPr>
          <w:spacing w:val="-1"/>
        </w:rPr>
        <w:t xml:space="preserve"> </w:t>
      </w:r>
      <w:r>
        <w:t xml:space="preserve">Albuquerque Journal, the Santa Fe New Mexican, Las Cruces Sun News, and other local newspapers, and on </w:t>
      </w:r>
      <w:r w:rsidR="00136C56">
        <w:rPr>
          <w:spacing w:val="-2"/>
        </w:rPr>
        <w:t>Housing New Mexico’s</w:t>
      </w:r>
      <w:r>
        <w:tab/>
      </w:r>
      <w:r>
        <w:rPr>
          <w:spacing w:val="-2"/>
        </w:rPr>
        <w:t>website</w:t>
      </w:r>
      <w:r>
        <w:tab/>
      </w:r>
      <w:r>
        <w:rPr>
          <w:spacing w:val="-2"/>
        </w:rPr>
        <w:t>(</w:t>
      </w:r>
      <w:hyperlink r:id="rId13">
        <w:r>
          <w:rPr>
            <w:spacing w:val="-2"/>
          </w:rPr>
          <w:t>http://www.housingnm.org/)</w:t>
        </w:r>
      </w:hyperlink>
      <w:r>
        <w:tab/>
      </w:r>
      <w:r>
        <w:rPr>
          <w:spacing w:val="-4"/>
        </w:rPr>
        <w:t>and</w:t>
      </w:r>
      <w:r>
        <w:tab/>
      </w:r>
      <w:r>
        <w:rPr>
          <w:spacing w:val="-2"/>
        </w:rPr>
        <w:t>DFA’s</w:t>
      </w:r>
      <w:r>
        <w:tab/>
      </w:r>
      <w:r>
        <w:rPr>
          <w:spacing w:val="-2"/>
        </w:rPr>
        <w:t xml:space="preserve">website </w:t>
      </w:r>
      <w:r>
        <w:t>(</w:t>
      </w:r>
      <w:hyperlink r:id="rId14">
        <w:r>
          <w:t>http://nmdfa.state.nm.us/Local_Government.aspx)</w:t>
        </w:r>
      </w:hyperlink>
      <w:r>
        <w:t xml:space="preserve"> at least seven (7) days in advance of the </w:t>
      </w:r>
      <w:r>
        <w:rPr>
          <w:spacing w:val="-2"/>
        </w:rPr>
        <w:t>hearing.</w:t>
      </w:r>
    </w:p>
    <w:p w14:paraId="09813420" w14:textId="77777777" w:rsidR="00BE77D5" w:rsidRDefault="00F44AC7">
      <w:pPr>
        <w:pStyle w:val="ListParagraph"/>
        <w:numPr>
          <w:ilvl w:val="0"/>
          <w:numId w:val="3"/>
        </w:numPr>
        <w:tabs>
          <w:tab w:val="left" w:pos="1199"/>
        </w:tabs>
        <w:spacing w:before="0" w:line="276" w:lineRule="auto"/>
        <w:ind w:right="1441"/>
        <w:jc w:val="both"/>
      </w:pPr>
      <w:r>
        <w:t>Include a section in the final substantial amendment that presents all comments, plus explanations why any comments were not accepted.</w:t>
      </w:r>
    </w:p>
    <w:p w14:paraId="3CB9546A" w14:textId="09EF5002" w:rsidR="00BE77D5" w:rsidRDefault="00DE071E">
      <w:pPr>
        <w:pStyle w:val="BodyText"/>
        <w:spacing w:before="201" w:line="276" w:lineRule="auto"/>
        <w:ind w:left="479" w:right="1439"/>
        <w:jc w:val="both"/>
      </w:pPr>
      <w:r>
        <w:t>Housing New Mexico</w:t>
      </w:r>
      <w:r w:rsidR="00F44AC7">
        <w:rPr>
          <w:spacing w:val="-13"/>
        </w:rPr>
        <w:t xml:space="preserve"> </w:t>
      </w:r>
      <w:r w:rsidR="00F44AC7">
        <w:t>will</w:t>
      </w:r>
      <w:r w:rsidR="00F44AC7">
        <w:rPr>
          <w:spacing w:val="-12"/>
        </w:rPr>
        <w:t xml:space="preserve"> </w:t>
      </w:r>
      <w:r w:rsidR="00F44AC7">
        <w:t>schedule</w:t>
      </w:r>
      <w:r w:rsidR="00F44AC7">
        <w:rPr>
          <w:spacing w:val="-13"/>
        </w:rPr>
        <w:t xml:space="preserve"> </w:t>
      </w:r>
      <w:r w:rsidR="00F44AC7">
        <w:t>the</w:t>
      </w:r>
      <w:r w:rsidR="00F44AC7">
        <w:rPr>
          <w:spacing w:val="-12"/>
        </w:rPr>
        <w:t xml:space="preserve"> </w:t>
      </w:r>
      <w:r w:rsidR="00F44AC7">
        <w:t>publication</w:t>
      </w:r>
      <w:r w:rsidR="00F44AC7">
        <w:rPr>
          <w:spacing w:val="-13"/>
        </w:rPr>
        <w:t xml:space="preserve"> </w:t>
      </w:r>
      <w:r w:rsidR="00F44AC7">
        <w:t>of</w:t>
      </w:r>
      <w:r w:rsidR="00F44AC7">
        <w:rPr>
          <w:spacing w:val="-12"/>
        </w:rPr>
        <w:t xml:space="preserve"> </w:t>
      </w:r>
      <w:r w:rsidR="00F44AC7">
        <w:t>the</w:t>
      </w:r>
      <w:r w:rsidR="00F44AC7">
        <w:rPr>
          <w:spacing w:val="-13"/>
        </w:rPr>
        <w:t xml:space="preserve"> </w:t>
      </w:r>
      <w:r w:rsidR="00F44AC7">
        <w:t>2025</w:t>
      </w:r>
      <w:r w:rsidR="00F44AC7">
        <w:rPr>
          <w:spacing w:val="-12"/>
        </w:rPr>
        <w:t xml:space="preserve"> </w:t>
      </w:r>
      <w:r w:rsidR="00F44AC7">
        <w:t>Recovery</w:t>
      </w:r>
      <w:r w:rsidR="00F44AC7">
        <w:rPr>
          <w:spacing w:val="-12"/>
        </w:rPr>
        <w:t xml:space="preserve"> </w:t>
      </w:r>
      <w:r w:rsidR="00F44AC7">
        <w:t>Housing</w:t>
      </w:r>
      <w:r w:rsidR="00F44AC7">
        <w:rPr>
          <w:spacing w:val="-13"/>
        </w:rPr>
        <w:t xml:space="preserve"> </w:t>
      </w:r>
      <w:r w:rsidR="00F44AC7">
        <w:t>Program</w:t>
      </w:r>
      <w:r w:rsidR="00F44AC7">
        <w:rPr>
          <w:spacing w:val="-12"/>
        </w:rPr>
        <w:t xml:space="preserve"> </w:t>
      </w:r>
      <w:r w:rsidR="00F44AC7">
        <w:t>Amended</w:t>
      </w:r>
      <w:r w:rsidR="00F44AC7">
        <w:rPr>
          <w:spacing w:val="-13"/>
        </w:rPr>
        <w:t xml:space="preserve"> </w:t>
      </w:r>
      <w:r w:rsidR="00F44AC7">
        <w:t>Action</w:t>
      </w:r>
      <w:r w:rsidR="00F44AC7">
        <w:rPr>
          <w:spacing w:val="-12"/>
        </w:rPr>
        <w:t xml:space="preserve"> </w:t>
      </w:r>
      <w:r w:rsidR="00F44AC7">
        <w:t>Plan</w:t>
      </w:r>
      <w:r w:rsidR="00F44AC7">
        <w:rPr>
          <w:spacing w:val="-13"/>
        </w:rPr>
        <w:t xml:space="preserve"> </w:t>
      </w:r>
      <w:r w:rsidR="00F44AC7">
        <w:t>upon</w:t>
      </w:r>
      <w:r w:rsidR="00F44AC7">
        <w:rPr>
          <w:spacing w:val="-12"/>
        </w:rPr>
        <w:t xml:space="preserve"> </w:t>
      </w:r>
      <w:r w:rsidR="00136C56">
        <w:t xml:space="preserve">Housing New Mexico </w:t>
      </w:r>
      <w:r w:rsidR="00F44AC7">
        <w:t xml:space="preserve">Board approval in </w:t>
      </w:r>
      <w:r>
        <w:t xml:space="preserve">September </w:t>
      </w:r>
      <w:r w:rsidR="00F44AC7">
        <w:t>2025. There will be a 30-day public comment period, with a public hearing scheduled 15 days from publication date.</w:t>
      </w:r>
    </w:p>
    <w:p w14:paraId="55BFA96A" w14:textId="246A7172" w:rsidR="00FB1C6C" w:rsidRDefault="00F44AC7" w:rsidP="00E1133D">
      <w:pPr>
        <w:pStyle w:val="BodyText"/>
        <w:spacing w:line="276" w:lineRule="auto"/>
        <w:ind w:left="479" w:right="1437" w:hanging="1"/>
        <w:jc w:val="both"/>
      </w:pPr>
      <w:r>
        <w:lastRenderedPageBreak/>
        <w:t>The notice will be published in both English and Spanish in the following newspapers: Albuquerque Journal,</w:t>
      </w:r>
      <w:r>
        <w:rPr>
          <w:spacing w:val="-12"/>
        </w:rPr>
        <w:t xml:space="preserve"> </w:t>
      </w:r>
      <w:r>
        <w:t>Santa</w:t>
      </w:r>
      <w:r>
        <w:rPr>
          <w:spacing w:val="-12"/>
        </w:rPr>
        <w:t xml:space="preserve"> </w:t>
      </w:r>
      <w:r>
        <w:t>Fe</w:t>
      </w:r>
      <w:r>
        <w:rPr>
          <w:spacing w:val="-12"/>
        </w:rPr>
        <w:t xml:space="preserve"> </w:t>
      </w:r>
      <w:r>
        <w:t>New</w:t>
      </w:r>
      <w:r>
        <w:rPr>
          <w:spacing w:val="-12"/>
        </w:rPr>
        <w:t xml:space="preserve"> </w:t>
      </w:r>
      <w:r>
        <w:t>Mexican,</w:t>
      </w:r>
      <w:r>
        <w:rPr>
          <w:spacing w:val="-11"/>
        </w:rPr>
        <w:t xml:space="preserve"> </w:t>
      </w:r>
      <w:r>
        <w:t>Eastern</w:t>
      </w:r>
      <w:r>
        <w:rPr>
          <w:spacing w:val="-12"/>
        </w:rPr>
        <w:t xml:space="preserve"> </w:t>
      </w:r>
      <w:r>
        <w:t>New</w:t>
      </w:r>
      <w:r>
        <w:rPr>
          <w:spacing w:val="-12"/>
        </w:rPr>
        <w:t xml:space="preserve"> </w:t>
      </w:r>
      <w:r>
        <w:t>Mexico</w:t>
      </w:r>
      <w:r>
        <w:rPr>
          <w:spacing w:val="-12"/>
        </w:rPr>
        <w:t xml:space="preserve"> </w:t>
      </w:r>
      <w:r>
        <w:t>News,</w:t>
      </w:r>
      <w:r>
        <w:rPr>
          <w:spacing w:val="-12"/>
        </w:rPr>
        <w:t xml:space="preserve"> </w:t>
      </w:r>
      <w:r>
        <w:t>Farmington</w:t>
      </w:r>
      <w:r>
        <w:rPr>
          <w:spacing w:val="-12"/>
        </w:rPr>
        <w:t xml:space="preserve"> </w:t>
      </w:r>
      <w:r>
        <w:t>Daily</w:t>
      </w:r>
      <w:r>
        <w:rPr>
          <w:spacing w:val="-12"/>
        </w:rPr>
        <w:t xml:space="preserve"> </w:t>
      </w:r>
      <w:r>
        <w:t>Times,</w:t>
      </w:r>
      <w:r>
        <w:rPr>
          <w:spacing w:val="-12"/>
        </w:rPr>
        <w:t xml:space="preserve"> </w:t>
      </w:r>
      <w:r>
        <w:t>Las</w:t>
      </w:r>
      <w:r>
        <w:rPr>
          <w:spacing w:val="-12"/>
        </w:rPr>
        <w:t xml:space="preserve"> </w:t>
      </w:r>
      <w:r>
        <w:t>Cruces</w:t>
      </w:r>
      <w:r>
        <w:rPr>
          <w:spacing w:val="-12"/>
        </w:rPr>
        <w:t xml:space="preserve"> </w:t>
      </w:r>
      <w:r>
        <w:t>Sun</w:t>
      </w:r>
      <w:r>
        <w:rPr>
          <w:spacing w:val="-11"/>
        </w:rPr>
        <w:t xml:space="preserve"> </w:t>
      </w:r>
      <w:r>
        <w:t>News, and Roswell Daily Record.</w:t>
      </w:r>
    </w:p>
    <w:p w14:paraId="6244FD39" w14:textId="77777777" w:rsidR="00FB1C6C" w:rsidRDefault="00FB1C6C" w:rsidP="00E1133D">
      <w:pPr>
        <w:pStyle w:val="BodyText"/>
        <w:spacing w:line="276" w:lineRule="auto"/>
        <w:ind w:left="479" w:right="1437" w:hanging="1"/>
        <w:jc w:val="both"/>
      </w:pPr>
    </w:p>
    <w:p w14:paraId="435AFC2B" w14:textId="5CAC43DE" w:rsidR="00BE77D5" w:rsidRPr="00006F81" w:rsidRDefault="00FB1C6C" w:rsidP="00E1133D">
      <w:pPr>
        <w:spacing w:after="160" w:line="276" w:lineRule="auto"/>
        <w:ind w:left="540" w:right="1380"/>
        <w:jc w:val="both"/>
      </w:pPr>
      <w:r w:rsidRPr="00006F81">
        <w:t>A 30-Day Public Comment Period began on September 29</w:t>
      </w:r>
      <w:r w:rsidRPr="00006F81">
        <w:rPr>
          <w:vertAlign w:val="superscript"/>
        </w:rPr>
        <w:t>th</w:t>
      </w:r>
      <w:r w:rsidRPr="00006F81">
        <w:t>, 2025, through October 29</w:t>
      </w:r>
      <w:r w:rsidRPr="00006F81">
        <w:rPr>
          <w:vertAlign w:val="superscript"/>
        </w:rPr>
        <w:t>th</w:t>
      </w:r>
      <w:r w:rsidRPr="00006F81">
        <w:t>, 2025. A Public Hearing was held on October 14</w:t>
      </w:r>
      <w:r w:rsidRPr="00006F81">
        <w:rPr>
          <w:vertAlign w:val="superscript"/>
        </w:rPr>
        <w:t>th</w:t>
      </w:r>
      <w:r w:rsidRPr="00006F81">
        <w:t xml:space="preserve">, 2025. One individual attended the Public Hearing and viewed the prepared Recovery Housing Program Overview Presentation. No comments were made during the presentation. The attendee thanked the presenter for the </w:t>
      </w:r>
      <w:r w:rsidR="007C22C7" w:rsidRPr="00006F81">
        <w:t>presentation and</w:t>
      </w:r>
      <w:r w:rsidRPr="00006F81">
        <w:t xml:space="preserve"> submitted a Recovery Housing Program Application on October 30</w:t>
      </w:r>
      <w:r w:rsidRPr="00006F81">
        <w:rPr>
          <w:vertAlign w:val="superscript"/>
        </w:rPr>
        <w:t>th</w:t>
      </w:r>
      <w:r w:rsidRPr="00006F81">
        <w:t>. No public comments were received during the Public Comment Period.</w:t>
      </w:r>
    </w:p>
    <w:p w14:paraId="17A8C89B" w14:textId="77777777" w:rsidR="00BE77D5" w:rsidRDefault="00F44AC7">
      <w:pPr>
        <w:pStyle w:val="BodyText"/>
        <w:ind w:left="390"/>
        <w:rPr>
          <w:sz w:val="20"/>
        </w:rPr>
      </w:pPr>
      <w:r>
        <w:rPr>
          <w:noProof/>
          <w:sz w:val="20"/>
        </w:rPr>
        <mc:AlternateContent>
          <mc:Choice Requires="wps">
            <w:drawing>
              <wp:inline distT="0" distB="0" distL="0" distR="0" wp14:anchorId="34B5AB75" wp14:editId="387F71FC">
                <wp:extent cx="6057900" cy="290830"/>
                <wp:effectExtent l="0" t="0" r="0" b="0"/>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0BD0B8B2" w14:textId="77777777" w:rsidR="00BE77D5" w:rsidRDefault="00F44AC7">
                            <w:pPr>
                              <w:spacing w:before="59"/>
                              <w:ind w:left="90"/>
                              <w:rPr>
                                <w:color w:val="000000"/>
                                <w:sz w:val="24"/>
                              </w:rPr>
                            </w:pPr>
                            <w:bookmarkStart w:id="109" w:name="Partner_Coordination"/>
                            <w:bookmarkStart w:id="110" w:name="_bookmark23"/>
                            <w:bookmarkEnd w:id="109"/>
                            <w:bookmarkEnd w:id="110"/>
                            <w:r>
                              <w:rPr>
                                <w:color w:val="FFFFFF"/>
                                <w:spacing w:val="12"/>
                                <w:sz w:val="24"/>
                              </w:rPr>
                              <w:t>PARTNER</w:t>
                            </w:r>
                            <w:r>
                              <w:rPr>
                                <w:color w:val="FFFFFF"/>
                                <w:spacing w:val="32"/>
                                <w:sz w:val="24"/>
                              </w:rPr>
                              <w:t xml:space="preserve"> </w:t>
                            </w:r>
                            <w:r>
                              <w:rPr>
                                <w:color w:val="FFFFFF"/>
                                <w:spacing w:val="9"/>
                                <w:sz w:val="24"/>
                              </w:rPr>
                              <w:t>COORDINATION</w:t>
                            </w:r>
                          </w:p>
                        </w:txbxContent>
                      </wps:txbx>
                      <wps:bodyPr wrap="square" lIns="0" tIns="0" rIns="0" bIns="0" rtlCol="0">
                        <a:noAutofit/>
                      </wps:bodyPr>
                    </wps:wsp>
                  </a:graphicData>
                </a:graphic>
              </wp:inline>
            </w:drawing>
          </mc:Choice>
          <mc:Fallback>
            <w:pict>
              <v:shape w14:anchorId="34B5AB75" id="Textbox 65" o:spid="_x0000_s1046" type="#_x0000_t202" style="width:477pt;height:2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" fillcolor="#2d95b6" stroked="f">
                <v:textbox inset="0,0,0,0">
                  <w:txbxContent>
                    <w:p w14:paraId="0BD0B8B2" w14:textId="77777777" w:rsidR="00BE77D5" w:rsidRDefault="00F44AC7">
                      <w:pPr>
                        <w:spacing w:before="59"/>
                        <w:ind w:left="90"/>
                        <w:rPr>
                          <w:color w:val="000000"/>
                          <w:sz w:val="24"/>
                        </w:rPr>
                      </w:pPr>
                      <w:bookmarkStart w:id="111" w:name="Partner_Coordination"/>
                      <w:bookmarkStart w:id="112" w:name="_bookmark23"/>
                      <w:bookmarkEnd w:id="111"/>
                      <w:bookmarkEnd w:id="112"/>
                      <w:r>
                        <w:rPr>
                          <w:color w:val="FFFFFF"/>
                          <w:spacing w:val="12"/>
                          <w:sz w:val="24"/>
                        </w:rPr>
                        <w:t>PARTNER</w:t>
                      </w:r>
                      <w:r>
                        <w:rPr>
                          <w:color w:val="FFFFFF"/>
                          <w:spacing w:val="32"/>
                          <w:sz w:val="24"/>
                        </w:rPr>
                        <w:t xml:space="preserve"> </w:t>
                      </w:r>
                      <w:r>
                        <w:rPr>
                          <w:color w:val="FFFFFF"/>
                          <w:spacing w:val="9"/>
                          <w:sz w:val="24"/>
                        </w:rPr>
                        <w:t>COORDINATION</w:t>
                      </w:r>
                    </w:p>
                  </w:txbxContent>
                </v:textbox>
                <w10:anchorlock/>
              </v:shape>
            </w:pict>
          </mc:Fallback>
        </mc:AlternateContent>
      </w:r>
    </w:p>
    <w:p w14:paraId="4124926A" w14:textId="5CE60739" w:rsidR="00BE77D5" w:rsidRDefault="00DE071E">
      <w:pPr>
        <w:pStyle w:val="BodyText"/>
        <w:spacing w:before="77" w:line="276" w:lineRule="auto"/>
        <w:ind w:left="480" w:right="1438"/>
        <w:jc w:val="both"/>
      </w:pPr>
      <w:r>
        <w:t xml:space="preserve">Housing New Mexico </w:t>
      </w:r>
      <w:r w:rsidR="00F44AC7">
        <w:t>met</w:t>
      </w:r>
      <w:r w:rsidR="00F44AC7">
        <w:rPr>
          <w:spacing w:val="-8"/>
        </w:rPr>
        <w:t xml:space="preserve"> </w:t>
      </w:r>
      <w:r w:rsidR="00F44AC7">
        <w:t>with</w:t>
      </w:r>
      <w:r w:rsidR="00F44AC7">
        <w:rPr>
          <w:spacing w:val="-8"/>
        </w:rPr>
        <w:t xml:space="preserve"> </w:t>
      </w:r>
      <w:r w:rsidR="00F44AC7">
        <w:t>community</w:t>
      </w:r>
      <w:r w:rsidR="00F44AC7">
        <w:rPr>
          <w:spacing w:val="-5"/>
        </w:rPr>
        <w:t xml:space="preserve"> </w:t>
      </w:r>
      <w:r w:rsidR="00F44AC7">
        <w:t>stakeholders</w:t>
      </w:r>
      <w:r w:rsidR="00F44AC7">
        <w:rPr>
          <w:spacing w:val="-6"/>
        </w:rPr>
        <w:t xml:space="preserve"> </w:t>
      </w:r>
      <w:r w:rsidR="00F44AC7">
        <w:t>and</w:t>
      </w:r>
      <w:r w:rsidR="00F44AC7">
        <w:rPr>
          <w:spacing w:val="-8"/>
        </w:rPr>
        <w:t xml:space="preserve"> </w:t>
      </w:r>
      <w:r w:rsidR="00F44AC7">
        <w:t>developed</w:t>
      </w:r>
      <w:r w:rsidR="00F44AC7">
        <w:rPr>
          <w:spacing w:val="-8"/>
        </w:rPr>
        <w:t xml:space="preserve"> </w:t>
      </w:r>
      <w:r w:rsidR="00F44AC7">
        <w:t>contacts</w:t>
      </w:r>
      <w:r w:rsidR="00F44AC7">
        <w:rPr>
          <w:spacing w:val="-7"/>
        </w:rPr>
        <w:t xml:space="preserve"> </w:t>
      </w:r>
      <w:r w:rsidR="00F44AC7">
        <w:t>through</w:t>
      </w:r>
      <w:r w:rsidR="00F44AC7">
        <w:rPr>
          <w:spacing w:val="-8"/>
        </w:rPr>
        <w:t xml:space="preserve"> </w:t>
      </w:r>
      <w:r w:rsidR="00F44AC7">
        <w:t>existing</w:t>
      </w:r>
      <w:r w:rsidR="00F44AC7">
        <w:rPr>
          <w:spacing w:val="-8"/>
        </w:rPr>
        <w:t xml:space="preserve"> </w:t>
      </w:r>
      <w:r w:rsidR="00F44AC7">
        <w:t>partnerships</w:t>
      </w:r>
      <w:r w:rsidR="00F44AC7">
        <w:rPr>
          <w:spacing w:val="-7"/>
        </w:rPr>
        <w:t xml:space="preserve"> </w:t>
      </w:r>
      <w:r w:rsidR="00F44AC7">
        <w:t>to</w:t>
      </w:r>
      <w:r w:rsidR="00F44AC7">
        <w:rPr>
          <w:spacing w:val="-6"/>
        </w:rPr>
        <w:t xml:space="preserve"> </w:t>
      </w:r>
      <w:r w:rsidR="00F44AC7">
        <w:t>create</w:t>
      </w:r>
      <w:r w:rsidR="00F44AC7">
        <w:rPr>
          <w:spacing w:val="-6"/>
        </w:rPr>
        <w:t xml:space="preserve"> </w:t>
      </w:r>
      <w:r w:rsidR="00F44AC7">
        <w:t xml:space="preserve">a list of prospects. </w:t>
      </w:r>
      <w:r>
        <w:t>Housing New Mexico</w:t>
      </w:r>
      <w:r w:rsidR="00F44AC7">
        <w:t xml:space="preserve"> has continued to work with potential applicants and will provide notification via email blasts to all prospects, followed by phone and hosted meetings with all respondents. </w:t>
      </w:r>
      <w:r>
        <w:t>Housing New Mexico</w:t>
      </w:r>
      <w:r w:rsidR="00F44AC7">
        <w:rPr>
          <w:spacing w:val="40"/>
        </w:rPr>
        <w:t xml:space="preserve"> </w:t>
      </w:r>
      <w:r w:rsidR="00F44AC7">
        <w:t>has an extensive</w:t>
      </w:r>
      <w:r w:rsidR="00F44AC7">
        <w:rPr>
          <w:spacing w:val="-10"/>
        </w:rPr>
        <w:t xml:space="preserve"> </w:t>
      </w:r>
      <w:r w:rsidR="00F44AC7">
        <w:t>history</w:t>
      </w:r>
      <w:r w:rsidR="00F44AC7">
        <w:rPr>
          <w:spacing w:val="-10"/>
        </w:rPr>
        <w:t xml:space="preserve"> </w:t>
      </w:r>
      <w:r w:rsidR="00F44AC7">
        <w:t>of</w:t>
      </w:r>
      <w:r w:rsidR="00F44AC7">
        <w:rPr>
          <w:spacing w:val="-10"/>
        </w:rPr>
        <w:t xml:space="preserve"> </w:t>
      </w:r>
      <w:r w:rsidR="00F44AC7">
        <w:t>collaborating</w:t>
      </w:r>
      <w:r w:rsidR="00F44AC7">
        <w:rPr>
          <w:spacing w:val="-10"/>
        </w:rPr>
        <w:t xml:space="preserve"> </w:t>
      </w:r>
      <w:r w:rsidR="00F44AC7">
        <w:t>with</w:t>
      </w:r>
      <w:r w:rsidR="00F44AC7">
        <w:rPr>
          <w:spacing w:val="-9"/>
        </w:rPr>
        <w:t xml:space="preserve"> </w:t>
      </w:r>
      <w:r w:rsidR="00F44AC7">
        <w:t>diverse</w:t>
      </w:r>
      <w:r w:rsidR="00F44AC7">
        <w:rPr>
          <w:spacing w:val="-10"/>
        </w:rPr>
        <w:t xml:space="preserve"> </w:t>
      </w:r>
      <w:r w:rsidR="00F44AC7">
        <w:t>community</w:t>
      </w:r>
      <w:r w:rsidR="00F44AC7">
        <w:rPr>
          <w:spacing w:val="-10"/>
        </w:rPr>
        <w:t xml:space="preserve"> </w:t>
      </w:r>
      <w:r w:rsidR="00F44AC7">
        <w:t>stakeholders</w:t>
      </w:r>
      <w:r w:rsidR="00F44AC7">
        <w:rPr>
          <w:spacing w:val="-9"/>
        </w:rPr>
        <w:t xml:space="preserve"> </w:t>
      </w:r>
      <w:r w:rsidR="00F44AC7">
        <w:t>to</w:t>
      </w:r>
      <w:r w:rsidR="00F44AC7">
        <w:rPr>
          <w:spacing w:val="-9"/>
        </w:rPr>
        <w:t xml:space="preserve"> </w:t>
      </w:r>
      <w:r w:rsidR="00F44AC7">
        <w:t>ensure</w:t>
      </w:r>
      <w:r w:rsidR="00F44AC7">
        <w:rPr>
          <w:spacing w:val="-10"/>
        </w:rPr>
        <w:t xml:space="preserve"> </w:t>
      </w:r>
      <w:r w:rsidR="00F44AC7">
        <w:t>we</w:t>
      </w:r>
      <w:r w:rsidR="00F44AC7">
        <w:rPr>
          <w:spacing w:val="-9"/>
        </w:rPr>
        <w:t xml:space="preserve"> </w:t>
      </w:r>
      <w:r w:rsidR="00F44AC7">
        <w:t>meet</w:t>
      </w:r>
      <w:r w:rsidR="00F44AC7">
        <w:rPr>
          <w:spacing w:val="-10"/>
        </w:rPr>
        <w:t xml:space="preserve"> </w:t>
      </w:r>
      <w:r w:rsidR="00F44AC7">
        <w:t>organizational objectives and participant needs.</w:t>
      </w:r>
    </w:p>
    <w:p w14:paraId="3311B783" w14:textId="77777777" w:rsidR="00BE77D5" w:rsidRDefault="00F44AC7">
      <w:pPr>
        <w:pStyle w:val="BodyText"/>
        <w:spacing w:before="201"/>
        <w:ind w:left="480"/>
        <w:jc w:val="both"/>
      </w:pPr>
      <w:r>
        <w:t>Collaboration</w:t>
      </w:r>
      <w:r>
        <w:rPr>
          <w:spacing w:val="-10"/>
        </w:rPr>
        <w:t xml:space="preserve"> </w:t>
      </w:r>
      <w:r>
        <w:t>meetings</w:t>
      </w:r>
      <w:r>
        <w:rPr>
          <w:spacing w:val="-7"/>
        </w:rPr>
        <w:t xml:space="preserve"> </w:t>
      </w:r>
      <w:r>
        <w:t>and</w:t>
      </w:r>
      <w:r>
        <w:rPr>
          <w:spacing w:val="-9"/>
        </w:rPr>
        <w:t xml:space="preserve"> </w:t>
      </w:r>
      <w:r>
        <w:t>contacts</w:t>
      </w:r>
      <w:r>
        <w:rPr>
          <w:spacing w:val="-8"/>
        </w:rPr>
        <w:t xml:space="preserve"> </w:t>
      </w:r>
      <w:r>
        <w:t>were</w:t>
      </w:r>
      <w:r>
        <w:rPr>
          <w:spacing w:val="-9"/>
        </w:rPr>
        <w:t xml:space="preserve"> </w:t>
      </w:r>
      <w:r>
        <w:t>made</w:t>
      </w:r>
      <w:r>
        <w:rPr>
          <w:spacing w:val="-9"/>
        </w:rPr>
        <w:t xml:space="preserve"> </w:t>
      </w:r>
      <w:r>
        <w:rPr>
          <w:spacing w:val="-4"/>
        </w:rPr>
        <w:t>with:</w:t>
      </w:r>
    </w:p>
    <w:p w14:paraId="49B9EF9C" w14:textId="77777777" w:rsidR="00BE77D5" w:rsidRDefault="00F44AC7">
      <w:pPr>
        <w:pStyle w:val="ListParagraph"/>
        <w:numPr>
          <w:ilvl w:val="0"/>
          <w:numId w:val="3"/>
        </w:numPr>
        <w:tabs>
          <w:tab w:val="left" w:pos="1199"/>
        </w:tabs>
        <w:spacing w:before="239"/>
      </w:pPr>
      <w:r>
        <w:t>New</w:t>
      </w:r>
      <w:r>
        <w:rPr>
          <w:spacing w:val="-10"/>
        </w:rPr>
        <w:t xml:space="preserve"> </w:t>
      </w:r>
      <w:r>
        <w:t>Mexico</w:t>
      </w:r>
      <w:r>
        <w:rPr>
          <w:spacing w:val="-7"/>
        </w:rPr>
        <w:t xml:space="preserve"> </w:t>
      </w:r>
      <w:r>
        <w:t>Supportive</w:t>
      </w:r>
      <w:r>
        <w:rPr>
          <w:spacing w:val="-9"/>
        </w:rPr>
        <w:t xml:space="preserve"> </w:t>
      </w:r>
      <w:r>
        <w:t>Housing</w:t>
      </w:r>
      <w:r>
        <w:rPr>
          <w:spacing w:val="-9"/>
        </w:rPr>
        <w:t xml:space="preserve"> </w:t>
      </w:r>
      <w:r>
        <w:t>and</w:t>
      </w:r>
      <w:r>
        <w:rPr>
          <w:spacing w:val="-9"/>
        </w:rPr>
        <w:t xml:space="preserve"> </w:t>
      </w:r>
      <w:r>
        <w:t>Learning</w:t>
      </w:r>
      <w:r>
        <w:rPr>
          <w:spacing w:val="-9"/>
        </w:rPr>
        <w:t xml:space="preserve"> </w:t>
      </w:r>
      <w:r>
        <w:rPr>
          <w:spacing w:val="-2"/>
        </w:rPr>
        <w:t>Collaboration</w:t>
      </w:r>
    </w:p>
    <w:p w14:paraId="7D2A1766" w14:textId="77777777" w:rsidR="00BE77D5" w:rsidRDefault="00F44AC7">
      <w:pPr>
        <w:pStyle w:val="ListParagraph"/>
        <w:numPr>
          <w:ilvl w:val="0"/>
          <w:numId w:val="3"/>
        </w:numPr>
        <w:tabs>
          <w:tab w:val="left" w:pos="1199"/>
        </w:tabs>
      </w:pPr>
      <w:r>
        <w:t>Rio</w:t>
      </w:r>
      <w:r>
        <w:rPr>
          <w:spacing w:val="-6"/>
        </w:rPr>
        <w:t xml:space="preserve"> </w:t>
      </w:r>
      <w:r>
        <w:t>Arriba</w:t>
      </w:r>
      <w:r>
        <w:rPr>
          <w:spacing w:val="-6"/>
        </w:rPr>
        <w:t xml:space="preserve"> </w:t>
      </w:r>
      <w:r>
        <w:t>Board</w:t>
      </w:r>
      <w:r>
        <w:rPr>
          <w:spacing w:val="-6"/>
        </w:rPr>
        <w:t xml:space="preserve"> </w:t>
      </w:r>
      <w:r>
        <w:t>of</w:t>
      </w:r>
      <w:r>
        <w:rPr>
          <w:spacing w:val="-6"/>
        </w:rPr>
        <w:t xml:space="preserve"> </w:t>
      </w:r>
      <w:r>
        <w:t>County</w:t>
      </w:r>
      <w:r>
        <w:rPr>
          <w:spacing w:val="-5"/>
        </w:rPr>
        <w:t xml:space="preserve"> </w:t>
      </w:r>
      <w:r>
        <w:rPr>
          <w:spacing w:val="-2"/>
        </w:rPr>
        <w:t>Commissioners</w:t>
      </w:r>
    </w:p>
    <w:p w14:paraId="52D09B31" w14:textId="77777777" w:rsidR="00BE77D5" w:rsidRDefault="00F44AC7">
      <w:pPr>
        <w:pStyle w:val="ListParagraph"/>
        <w:numPr>
          <w:ilvl w:val="0"/>
          <w:numId w:val="3"/>
        </w:numPr>
        <w:tabs>
          <w:tab w:val="left" w:pos="1199"/>
        </w:tabs>
      </w:pPr>
      <w:r>
        <w:rPr>
          <w:spacing w:val="-2"/>
        </w:rPr>
        <w:t>Hopeworks</w:t>
      </w:r>
    </w:p>
    <w:p w14:paraId="27DE7973" w14:textId="77777777" w:rsidR="00BE77D5" w:rsidRDefault="00F44AC7">
      <w:pPr>
        <w:pStyle w:val="ListParagraph"/>
        <w:numPr>
          <w:ilvl w:val="0"/>
          <w:numId w:val="3"/>
        </w:numPr>
        <w:tabs>
          <w:tab w:val="left" w:pos="1199"/>
        </w:tabs>
      </w:pPr>
      <w:r>
        <w:t>A</w:t>
      </w:r>
      <w:r>
        <w:rPr>
          <w:spacing w:val="-8"/>
        </w:rPr>
        <w:t xml:space="preserve"> </w:t>
      </w:r>
      <w:r>
        <w:t>Peaceful</w:t>
      </w:r>
      <w:r>
        <w:rPr>
          <w:spacing w:val="-6"/>
        </w:rPr>
        <w:t xml:space="preserve"> </w:t>
      </w:r>
      <w:r>
        <w:rPr>
          <w:spacing w:val="-2"/>
        </w:rPr>
        <w:t>Habitation</w:t>
      </w:r>
    </w:p>
    <w:p w14:paraId="1CE5F1AB" w14:textId="77777777" w:rsidR="00BE77D5" w:rsidRDefault="00F44AC7">
      <w:pPr>
        <w:pStyle w:val="ListParagraph"/>
        <w:numPr>
          <w:ilvl w:val="0"/>
          <w:numId w:val="3"/>
        </w:numPr>
        <w:tabs>
          <w:tab w:val="left" w:pos="1199"/>
        </w:tabs>
      </w:pPr>
      <w:r>
        <w:t>The</w:t>
      </w:r>
      <w:r>
        <w:rPr>
          <w:spacing w:val="-8"/>
        </w:rPr>
        <w:t xml:space="preserve"> </w:t>
      </w:r>
      <w:r>
        <w:t>Fletcher</w:t>
      </w:r>
      <w:r>
        <w:rPr>
          <w:spacing w:val="-5"/>
        </w:rPr>
        <w:t xml:space="preserve"> </w:t>
      </w:r>
      <w:r>
        <w:rPr>
          <w:spacing w:val="-2"/>
        </w:rPr>
        <w:t>Group</w:t>
      </w:r>
    </w:p>
    <w:p w14:paraId="3C74EC23" w14:textId="77777777" w:rsidR="00BE77D5" w:rsidRDefault="00F44AC7">
      <w:pPr>
        <w:pStyle w:val="ListParagraph"/>
        <w:numPr>
          <w:ilvl w:val="0"/>
          <w:numId w:val="3"/>
        </w:numPr>
        <w:tabs>
          <w:tab w:val="left" w:pos="1199"/>
        </w:tabs>
        <w:spacing w:before="42"/>
      </w:pPr>
      <w:r>
        <w:t>Endorphin</w:t>
      </w:r>
      <w:r>
        <w:rPr>
          <w:spacing w:val="-11"/>
        </w:rPr>
        <w:t xml:space="preserve"> </w:t>
      </w:r>
      <w:r>
        <w:t>Power</w:t>
      </w:r>
      <w:r>
        <w:rPr>
          <w:spacing w:val="-11"/>
        </w:rPr>
        <w:t xml:space="preserve"> </w:t>
      </w:r>
      <w:r>
        <w:rPr>
          <w:spacing w:val="-2"/>
        </w:rPr>
        <w:t>Company</w:t>
      </w:r>
    </w:p>
    <w:p w14:paraId="6C93CB56" w14:textId="77777777" w:rsidR="00BE77D5" w:rsidRDefault="00F44AC7">
      <w:pPr>
        <w:pStyle w:val="BodyText"/>
        <w:spacing w:before="240"/>
        <w:ind w:left="479"/>
        <w:jc w:val="both"/>
      </w:pPr>
      <w:r>
        <w:t>Outreach</w:t>
      </w:r>
      <w:r>
        <w:rPr>
          <w:spacing w:val="-7"/>
        </w:rPr>
        <w:t xml:space="preserve"> </w:t>
      </w:r>
      <w:r>
        <w:t>was</w:t>
      </w:r>
      <w:r>
        <w:rPr>
          <w:spacing w:val="-7"/>
        </w:rPr>
        <w:t xml:space="preserve"> </w:t>
      </w:r>
      <w:r>
        <w:t>sent</w:t>
      </w:r>
      <w:r>
        <w:rPr>
          <w:spacing w:val="-7"/>
        </w:rPr>
        <w:t xml:space="preserve"> </w:t>
      </w:r>
      <w:r>
        <w:t>via</w:t>
      </w:r>
      <w:r>
        <w:rPr>
          <w:spacing w:val="-6"/>
        </w:rPr>
        <w:t xml:space="preserve"> </w:t>
      </w:r>
      <w:r>
        <w:t>email</w:t>
      </w:r>
      <w:r>
        <w:rPr>
          <w:spacing w:val="-7"/>
        </w:rPr>
        <w:t xml:space="preserve"> </w:t>
      </w:r>
      <w:r>
        <w:t>blasts</w:t>
      </w:r>
      <w:r>
        <w:rPr>
          <w:spacing w:val="-7"/>
        </w:rPr>
        <w:t xml:space="preserve"> </w:t>
      </w:r>
      <w:r>
        <w:t>and</w:t>
      </w:r>
      <w:r>
        <w:rPr>
          <w:spacing w:val="-5"/>
        </w:rPr>
        <w:t xml:space="preserve"> </w:t>
      </w:r>
      <w:r>
        <w:t>phone</w:t>
      </w:r>
      <w:r>
        <w:rPr>
          <w:spacing w:val="-6"/>
        </w:rPr>
        <w:t xml:space="preserve"> </w:t>
      </w:r>
      <w:r>
        <w:t>calls</w:t>
      </w:r>
      <w:r>
        <w:rPr>
          <w:spacing w:val="-7"/>
        </w:rPr>
        <w:t xml:space="preserve"> </w:t>
      </w:r>
      <w:r>
        <w:rPr>
          <w:spacing w:val="-5"/>
        </w:rPr>
        <w:t>to:</w:t>
      </w:r>
    </w:p>
    <w:p w14:paraId="7CEC8D29" w14:textId="77777777" w:rsidR="00BE77D5" w:rsidRDefault="00F44AC7">
      <w:pPr>
        <w:pStyle w:val="ListParagraph"/>
        <w:numPr>
          <w:ilvl w:val="0"/>
          <w:numId w:val="3"/>
        </w:numPr>
        <w:tabs>
          <w:tab w:val="left" w:pos="1199"/>
        </w:tabs>
        <w:spacing w:before="239"/>
      </w:pPr>
      <w:r>
        <w:t>Albuquerque</w:t>
      </w:r>
      <w:r>
        <w:rPr>
          <w:spacing w:val="-9"/>
        </w:rPr>
        <w:t xml:space="preserve"> </w:t>
      </w:r>
      <w:r>
        <w:t>Healthcare</w:t>
      </w:r>
      <w:r>
        <w:rPr>
          <w:spacing w:val="-9"/>
        </w:rPr>
        <w:t xml:space="preserve"> </w:t>
      </w:r>
      <w:r>
        <w:t>for</w:t>
      </w:r>
      <w:r>
        <w:rPr>
          <w:spacing w:val="-10"/>
        </w:rPr>
        <w:t xml:space="preserve"> </w:t>
      </w:r>
      <w:r>
        <w:t>the</w:t>
      </w:r>
      <w:r>
        <w:rPr>
          <w:spacing w:val="-9"/>
        </w:rPr>
        <w:t xml:space="preserve"> </w:t>
      </w:r>
      <w:r>
        <w:t>Homeless,</w:t>
      </w:r>
      <w:r>
        <w:rPr>
          <w:spacing w:val="-10"/>
        </w:rPr>
        <w:t xml:space="preserve"> </w:t>
      </w:r>
      <w:r>
        <w:rPr>
          <w:spacing w:val="-4"/>
        </w:rPr>
        <w:t>Inc.</w:t>
      </w:r>
    </w:p>
    <w:p w14:paraId="19F065E4" w14:textId="77777777" w:rsidR="00BE77D5" w:rsidRDefault="00F44AC7">
      <w:pPr>
        <w:pStyle w:val="ListParagraph"/>
        <w:numPr>
          <w:ilvl w:val="0"/>
          <w:numId w:val="3"/>
        </w:numPr>
        <w:tabs>
          <w:tab w:val="left" w:pos="1199"/>
        </w:tabs>
      </w:pPr>
      <w:r>
        <w:t>Alianza</w:t>
      </w:r>
      <w:r>
        <w:rPr>
          <w:spacing w:val="-5"/>
        </w:rPr>
        <w:t xml:space="preserve"> </w:t>
      </w:r>
      <w:r>
        <w:t>of</w:t>
      </w:r>
      <w:r>
        <w:rPr>
          <w:spacing w:val="-5"/>
        </w:rPr>
        <w:t xml:space="preserve"> </w:t>
      </w:r>
      <w:r>
        <w:t>New</w:t>
      </w:r>
      <w:r>
        <w:rPr>
          <w:spacing w:val="-5"/>
        </w:rPr>
        <w:t xml:space="preserve"> </w:t>
      </w:r>
      <w:r>
        <w:rPr>
          <w:spacing w:val="-2"/>
        </w:rPr>
        <w:t>Mexico</w:t>
      </w:r>
    </w:p>
    <w:p w14:paraId="3681A961" w14:textId="77777777" w:rsidR="00BE77D5" w:rsidRDefault="00F44AC7">
      <w:pPr>
        <w:pStyle w:val="ListParagraph"/>
        <w:numPr>
          <w:ilvl w:val="0"/>
          <w:numId w:val="3"/>
        </w:numPr>
        <w:tabs>
          <w:tab w:val="left" w:pos="1199"/>
        </w:tabs>
      </w:pPr>
      <w:r>
        <w:t>All</w:t>
      </w:r>
      <w:r>
        <w:rPr>
          <w:spacing w:val="-8"/>
        </w:rPr>
        <w:t xml:space="preserve"> </w:t>
      </w:r>
      <w:r>
        <w:t>Faiths</w:t>
      </w:r>
      <w:r>
        <w:rPr>
          <w:spacing w:val="-8"/>
        </w:rPr>
        <w:t xml:space="preserve"> </w:t>
      </w:r>
      <w:r>
        <w:t>Receiving</w:t>
      </w:r>
      <w:r>
        <w:rPr>
          <w:spacing w:val="-8"/>
        </w:rPr>
        <w:t xml:space="preserve"> </w:t>
      </w:r>
      <w:r>
        <w:rPr>
          <w:spacing w:val="-4"/>
        </w:rPr>
        <w:t>Home</w:t>
      </w:r>
    </w:p>
    <w:p w14:paraId="274BC801" w14:textId="77777777" w:rsidR="00BE77D5" w:rsidRDefault="00F44AC7">
      <w:pPr>
        <w:pStyle w:val="ListParagraph"/>
        <w:numPr>
          <w:ilvl w:val="0"/>
          <w:numId w:val="3"/>
        </w:numPr>
        <w:tabs>
          <w:tab w:val="left" w:pos="1199"/>
        </w:tabs>
        <w:spacing w:before="41"/>
      </w:pPr>
      <w:r>
        <w:t>Catholic</w:t>
      </w:r>
      <w:r>
        <w:rPr>
          <w:spacing w:val="-11"/>
        </w:rPr>
        <w:t xml:space="preserve"> </w:t>
      </w:r>
      <w:r>
        <w:rPr>
          <w:spacing w:val="-2"/>
        </w:rPr>
        <w:t>Charities</w:t>
      </w:r>
    </w:p>
    <w:p w14:paraId="21449912" w14:textId="77777777" w:rsidR="00BE77D5" w:rsidRDefault="00F44AC7">
      <w:pPr>
        <w:pStyle w:val="ListParagraph"/>
        <w:numPr>
          <w:ilvl w:val="0"/>
          <w:numId w:val="3"/>
        </w:numPr>
        <w:tabs>
          <w:tab w:val="left" w:pos="1199"/>
        </w:tabs>
        <w:spacing w:before="41"/>
      </w:pPr>
      <w:r>
        <w:t>Child</w:t>
      </w:r>
      <w:r>
        <w:rPr>
          <w:spacing w:val="-9"/>
        </w:rPr>
        <w:t xml:space="preserve"> </w:t>
      </w:r>
      <w:r>
        <w:rPr>
          <w:spacing w:val="-2"/>
        </w:rPr>
        <w:t>Haven</w:t>
      </w:r>
    </w:p>
    <w:p w14:paraId="5FB0FEAF" w14:textId="77777777" w:rsidR="00BE77D5" w:rsidRDefault="00F44AC7">
      <w:pPr>
        <w:pStyle w:val="ListParagraph"/>
        <w:numPr>
          <w:ilvl w:val="0"/>
          <w:numId w:val="3"/>
        </w:numPr>
        <w:tabs>
          <w:tab w:val="left" w:pos="1198"/>
        </w:tabs>
        <w:ind w:left="1198" w:hanging="359"/>
      </w:pPr>
      <w:r>
        <w:t>City</w:t>
      </w:r>
      <w:r>
        <w:rPr>
          <w:spacing w:val="-5"/>
        </w:rPr>
        <w:t xml:space="preserve"> </w:t>
      </w:r>
      <w:r>
        <w:t>of</w:t>
      </w:r>
      <w:r>
        <w:rPr>
          <w:spacing w:val="-4"/>
        </w:rPr>
        <w:t xml:space="preserve"> </w:t>
      </w:r>
      <w:r>
        <w:rPr>
          <w:spacing w:val="-2"/>
        </w:rPr>
        <w:t>Espanola</w:t>
      </w:r>
    </w:p>
    <w:p w14:paraId="242773CA" w14:textId="77777777" w:rsidR="00BE77D5" w:rsidRDefault="00F44AC7">
      <w:pPr>
        <w:pStyle w:val="ListParagraph"/>
        <w:numPr>
          <w:ilvl w:val="0"/>
          <w:numId w:val="3"/>
        </w:numPr>
        <w:tabs>
          <w:tab w:val="left" w:pos="1198"/>
        </w:tabs>
        <w:ind w:left="1198" w:hanging="359"/>
      </w:pPr>
      <w:r>
        <w:t>Community</w:t>
      </w:r>
      <w:r>
        <w:rPr>
          <w:spacing w:val="-12"/>
        </w:rPr>
        <w:t xml:space="preserve"> </w:t>
      </w:r>
      <w:r>
        <w:t>Against</w:t>
      </w:r>
      <w:r>
        <w:rPr>
          <w:spacing w:val="-12"/>
        </w:rPr>
        <w:t xml:space="preserve"> </w:t>
      </w:r>
      <w:r>
        <w:t>Violence,</w:t>
      </w:r>
      <w:r>
        <w:rPr>
          <w:spacing w:val="-12"/>
        </w:rPr>
        <w:t xml:space="preserve"> </w:t>
      </w:r>
      <w:r>
        <w:rPr>
          <w:spacing w:val="-4"/>
        </w:rPr>
        <w:t>Inc.</w:t>
      </w:r>
    </w:p>
    <w:p w14:paraId="1891DBA9" w14:textId="77777777" w:rsidR="00BE77D5" w:rsidRDefault="00F44AC7">
      <w:pPr>
        <w:pStyle w:val="ListParagraph"/>
        <w:numPr>
          <w:ilvl w:val="0"/>
          <w:numId w:val="3"/>
        </w:numPr>
        <w:tabs>
          <w:tab w:val="left" w:pos="1198"/>
        </w:tabs>
        <w:ind w:left="1198" w:hanging="359"/>
      </w:pPr>
      <w:r>
        <w:t>Crisis</w:t>
      </w:r>
      <w:r>
        <w:rPr>
          <w:spacing w:val="-8"/>
        </w:rPr>
        <w:t xml:space="preserve"> </w:t>
      </w:r>
      <w:r>
        <w:t>Center</w:t>
      </w:r>
      <w:r>
        <w:rPr>
          <w:spacing w:val="-7"/>
        </w:rPr>
        <w:t xml:space="preserve"> </w:t>
      </w:r>
      <w:r>
        <w:t>of</w:t>
      </w:r>
      <w:r>
        <w:rPr>
          <w:spacing w:val="-8"/>
        </w:rPr>
        <w:t xml:space="preserve"> </w:t>
      </w:r>
      <w:r>
        <w:t>Northern</w:t>
      </w:r>
      <w:r>
        <w:rPr>
          <w:spacing w:val="-6"/>
        </w:rPr>
        <w:t xml:space="preserve"> </w:t>
      </w:r>
      <w:r>
        <w:t>New</w:t>
      </w:r>
      <w:r>
        <w:rPr>
          <w:spacing w:val="-8"/>
        </w:rPr>
        <w:t xml:space="preserve"> </w:t>
      </w:r>
      <w:r>
        <w:rPr>
          <w:spacing w:val="-2"/>
        </w:rPr>
        <w:t>Mexico</w:t>
      </w:r>
    </w:p>
    <w:p w14:paraId="2EA49C9D" w14:textId="77777777" w:rsidR="00BE77D5" w:rsidRDefault="00F44AC7">
      <w:pPr>
        <w:pStyle w:val="ListParagraph"/>
        <w:numPr>
          <w:ilvl w:val="0"/>
          <w:numId w:val="3"/>
        </w:numPr>
        <w:tabs>
          <w:tab w:val="left" w:pos="1198"/>
        </w:tabs>
        <w:ind w:left="1198"/>
      </w:pPr>
      <w:r>
        <w:t>Crossroads</w:t>
      </w:r>
      <w:r>
        <w:rPr>
          <w:spacing w:val="-9"/>
        </w:rPr>
        <w:t xml:space="preserve"> </w:t>
      </w:r>
      <w:r>
        <w:t>for</w:t>
      </w:r>
      <w:r>
        <w:rPr>
          <w:spacing w:val="-9"/>
        </w:rPr>
        <w:t xml:space="preserve"> </w:t>
      </w:r>
      <w:r>
        <w:rPr>
          <w:spacing w:val="-2"/>
        </w:rPr>
        <w:t>Women</w:t>
      </w:r>
    </w:p>
    <w:p w14:paraId="7C19120A" w14:textId="77777777" w:rsidR="00BE77D5" w:rsidRDefault="00F44AC7">
      <w:pPr>
        <w:pStyle w:val="ListParagraph"/>
        <w:numPr>
          <w:ilvl w:val="0"/>
          <w:numId w:val="3"/>
        </w:numPr>
        <w:tabs>
          <w:tab w:val="left" w:pos="1198"/>
        </w:tabs>
        <w:ind w:left="1198"/>
      </w:pPr>
      <w:r>
        <w:rPr>
          <w:spacing w:val="-2"/>
        </w:rPr>
        <w:t>DreamTree</w:t>
      </w:r>
      <w:r>
        <w:rPr>
          <w:spacing w:val="2"/>
        </w:rPr>
        <w:t xml:space="preserve"> </w:t>
      </w:r>
      <w:r>
        <w:rPr>
          <w:spacing w:val="-2"/>
        </w:rPr>
        <w:t>Project</w:t>
      </w:r>
    </w:p>
    <w:p w14:paraId="68D6161F" w14:textId="77777777" w:rsidR="00BE77D5" w:rsidRDefault="00F44AC7">
      <w:pPr>
        <w:pStyle w:val="ListParagraph"/>
        <w:numPr>
          <w:ilvl w:val="0"/>
          <w:numId w:val="3"/>
        </w:numPr>
        <w:tabs>
          <w:tab w:val="left" w:pos="1198"/>
        </w:tabs>
        <w:spacing w:before="41"/>
        <w:ind w:left="1198"/>
      </w:pPr>
      <w:r>
        <w:t>Eight</w:t>
      </w:r>
      <w:r>
        <w:rPr>
          <w:spacing w:val="-9"/>
        </w:rPr>
        <w:t xml:space="preserve"> </w:t>
      </w:r>
      <w:r>
        <w:t>Northern</w:t>
      </w:r>
      <w:r>
        <w:rPr>
          <w:spacing w:val="-8"/>
        </w:rPr>
        <w:t xml:space="preserve"> </w:t>
      </w:r>
      <w:r>
        <w:t>Indian</w:t>
      </w:r>
      <w:r>
        <w:rPr>
          <w:spacing w:val="-8"/>
        </w:rPr>
        <w:t xml:space="preserve"> </w:t>
      </w:r>
      <w:r>
        <w:t>Pueblos</w:t>
      </w:r>
      <w:r>
        <w:rPr>
          <w:spacing w:val="-8"/>
        </w:rPr>
        <w:t xml:space="preserve"> </w:t>
      </w:r>
      <w:r>
        <w:rPr>
          <w:spacing w:val="-2"/>
        </w:rPr>
        <w:t>Council</w:t>
      </w:r>
    </w:p>
    <w:p w14:paraId="781B9347" w14:textId="77777777" w:rsidR="00BE77D5" w:rsidRDefault="00F44AC7">
      <w:pPr>
        <w:pStyle w:val="ListParagraph"/>
        <w:numPr>
          <w:ilvl w:val="0"/>
          <w:numId w:val="3"/>
        </w:numPr>
        <w:tabs>
          <w:tab w:val="left" w:pos="1198"/>
        </w:tabs>
        <w:ind w:left="1198"/>
      </w:pPr>
      <w:r>
        <w:t>El</w:t>
      </w:r>
      <w:r>
        <w:rPr>
          <w:spacing w:val="-7"/>
        </w:rPr>
        <w:t xml:space="preserve"> </w:t>
      </w:r>
      <w:r>
        <w:t>Centro</w:t>
      </w:r>
      <w:r>
        <w:rPr>
          <w:spacing w:val="-5"/>
        </w:rPr>
        <w:t xml:space="preserve"> </w:t>
      </w:r>
      <w:r>
        <w:t>Family</w:t>
      </w:r>
      <w:r>
        <w:rPr>
          <w:spacing w:val="-6"/>
        </w:rPr>
        <w:t xml:space="preserve"> </w:t>
      </w:r>
      <w:r>
        <w:rPr>
          <w:spacing w:val="-2"/>
        </w:rPr>
        <w:t>Health</w:t>
      </w:r>
    </w:p>
    <w:p w14:paraId="54EDF9D6" w14:textId="77777777" w:rsidR="00BE77D5" w:rsidRDefault="00F44AC7">
      <w:pPr>
        <w:pStyle w:val="ListParagraph"/>
        <w:numPr>
          <w:ilvl w:val="0"/>
          <w:numId w:val="3"/>
        </w:numPr>
        <w:tabs>
          <w:tab w:val="left" w:pos="1198"/>
        </w:tabs>
        <w:spacing w:before="41"/>
        <w:ind w:left="1198"/>
      </w:pPr>
      <w:r>
        <w:t>Families</w:t>
      </w:r>
      <w:r>
        <w:rPr>
          <w:spacing w:val="-8"/>
        </w:rPr>
        <w:t xml:space="preserve"> </w:t>
      </w:r>
      <w:r>
        <w:t>and</w:t>
      </w:r>
      <w:r>
        <w:rPr>
          <w:spacing w:val="-7"/>
        </w:rPr>
        <w:t xml:space="preserve"> </w:t>
      </w:r>
      <w:r>
        <w:t>Youth</w:t>
      </w:r>
      <w:r>
        <w:rPr>
          <w:spacing w:val="-7"/>
        </w:rPr>
        <w:t xml:space="preserve"> </w:t>
      </w:r>
      <w:r>
        <w:rPr>
          <w:spacing w:val="-4"/>
        </w:rPr>
        <w:t>Inc.</w:t>
      </w:r>
    </w:p>
    <w:p w14:paraId="48966813" w14:textId="77777777" w:rsidR="00BE77D5" w:rsidRDefault="00F44AC7">
      <w:pPr>
        <w:pStyle w:val="ListParagraph"/>
        <w:numPr>
          <w:ilvl w:val="0"/>
          <w:numId w:val="3"/>
        </w:numPr>
        <w:tabs>
          <w:tab w:val="left" w:pos="1198"/>
        </w:tabs>
        <w:ind w:left="1198"/>
      </w:pPr>
      <w:r>
        <w:lastRenderedPageBreak/>
        <w:t>El</w:t>
      </w:r>
      <w:r>
        <w:rPr>
          <w:spacing w:val="-8"/>
        </w:rPr>
        <w:t xml:space="preserve"> </w:t>
      </w:r>
      <w:r>
        <w:t>Refugio,</w:t>
      </w:r>
      <w:r>
        <w:rPr>
          <w:spacing w:val="-7"/>
        </w:rPr>
        <w:t xml:space="preserve"> </w:t>
      </w:r>
      <w:r>
        <w:rPr>
          <w:spacing w:val="-4"/>
        </w:rPr>
        <w:t>Inc.</w:t>
      </w:r>
    </w:p>
    <w:p w14:paraId="4D2378DE" w14:textId="77777777" w:rsidR="00BE77D5" w:rsidRDefault="00F44AC7">
      <w:pPr>
        <w:pStyle w:val="ListParagraph"/>
        <w:numPr>
          <w:ilvl w:val="0"/>
          <w:numId w:val="3"/>
        </w:numPr>
        <w:tabs>
          <w:tab w:val="left" w:pos="1198"/>
        </w:tabs>
        <w:ind w:left="1198"/>
      </w:pPr>
      <w:r>
        <w:t>Espanola</w:t>
      </w:r>
      <w:r>
        <w:rPr>
          <w:spacing w:val="-12"/>
        </w:rPr>
        <w:t xml:space="preserve"> </w:t>
      </w:r>
      <w:r>
        <w:t>Pathways</w:t>
      </w:r>
      <w:r>
        <w:rPr>
          <w:spacing w:val="-11"/>
        </w:rPr>
        <w:t xml:space="preserve"> </w:t>
      </w:r>
      <w:r>
        <w:rPr>
          <w:spacing w:val="-2"/>
        </w:rPr>
        <w:t>Shelter</w:t>
      </w:r>
    </w:p>
    <w:p w14:paraId="64E0BFED" w14:textId="77777777" w:rsidR="00BE77D5" w:rsidRDefault="00F44AC7">
      <w:pPr>
        <w:pStyle w:val="ListParagraph"/>
        <w:numPr>
          <w:ilvl w:val="0"/>
          <w:numId w:val="3"/>
        </w:numPr>
        <w:tabs>
          <w:tab w:val="left" w:pos="1198"/>
        </w:tabs>
        <w:ind w:left="1198"/>
      </w:pPr>
      <w:r>
        <w:t>Good</w:t>
      </w:r>
      <w:r>
        <w:rPr>
          <w:spacing w:val="-10"/>
        </w:rPr>
        <w:t xml:space="preserve"> </w:t>
      </w:r>
      <w:r>
        <w:t>Shephard</w:t>
      </w:r>
      <w:r>
        <w:rPr>
          <w:spacing w:val="-9"/>
        </w:rPr>
        <w:t xml:space="preserve"> </w:t>
      </w:r>
      <w:r>
        <w:rPr>
          <w:spacing w:val="-2"/>
        </w:rPr>
        <w:t>Center</w:t>
      </w:r>
    </w:p>
    <w:p w14:paraId="1D2FDACA" w14:textId="77777777" w:rsidR="00BE77D5" w:rsidRDefault="00F44AC7">
      <w:pPr>
        <w:pStyle w:val="ListParagraph"/>
        <w:numPr>
          <w:ilvl w:val="0"/>
          <w:numId w:val="3"/>
        </w:numPr>
        <w:tabs>
          <w:tab w:val="left" w:pos="1198"/>
        </w:tabs>
        <w:spacing w:before="41"/>
        <w:ind w:left="1198"/>
      </w:pPr>
      <w:r>
        <w:t>Heading</w:t>
      </w:r>
      <w:r>
        <w:rPr>
          <w:spacing w:val="-9"/>
        </w:rPr>
        <w:t xml:space="preserve"> </w:t>
      </w:r>
      <w:r>
        <w:rPr>
          <w:spacing w:val="-4"/>
        </w:rPr>
        <w:t>Home</w:t>
      </w:r>
    </w:p>
    <w:p w14:paraId="4FE93C3E" w14:textId="77777777" w:rsidR="00BE77D5" w:rsidRDefault="00F44AC7">
      <w:pPr>
        <w:pStyle w:val="ListParagraph"/>
        <w:numPr>
          <w:ilvl w:val="0"/>
          <w:numId w:val="3"/>
        </w:numPr>
        <w:tabs>
          <w:tab w:val="left" w:pos="1198"/>
        </w:tabs>
        <w:ind w:left="1198"/>
      </w:pPr>
      <w:r>
        <w:t>Heart</w:t>
      </w:r>
      <w:r>
        <w:rPr>
          <w:spacing w:val="-5"/>
        </w:rPr>
        <w:t xml:space="preserve"> </w:t>
      </w:r>
      <w:r>
        <w:t>of</w:t>
      </w:r>
      <w:r>
        <w:rPr>
          <w:spacing w:val="-5"/>
        </w:rPr>
        <w:t xml:space="preserve"> </w:t>
      </w:r>
      <w:r>
        <w:t>Taos</w:t>
      </w:r>
      <w:r>
        <w:rPr>
          <w:spacing w:val="-3"/>
        </w:rPr>
        <w:t xml:space="preserve"> </w:t>
      </w:r>
      <w:r>
        <w:t>–</w:t>
      </w:r>
      <w:r>
        <w:rPr>
          <w:spacing w:val="-5"/>
        </w:rPr>
        <w:t xml:space="preserve"> </w:t>
      </w:r>
      <w:r>
        <w:t>Heart</w:t>
      </w:r>
      <w:r>
        <w:rPr>
          <w:spacing w:val="-5"/>
        </w:rPr>
        <w:t xml:space="preserve"> </w:t>
      </w:r>
      <w:r>
        <w:rPr>
          <w:spacing w:val="-4"/>
        </w:rPr>
        <w:t>House</w:t>
      </w:r>
    </w:p>
    <w:p w14:paraId="41B8ED97" w14:textId="77777777" w:rsidR="00BE77D5" w:rsidRDefault="00F44AC7">
      <w:pPr>
        <w:pStyle w:val="ListParagraph"/>
        <w:numPr>
          <w:ilvl w:val="0"/>
          <w:numId w:val="3"/>
        </w:numPr>
        <w:tabs>
          <w:tab w:val="left" w:pos="1198"/>
        </w:tabs>
        <w:ind w:left="1198"/>
      </w:pPr>
      <w:r>
        <w:t>HELP</w:t>
      </w:r>
      <w:r>
        <w:rPr>
          <w:spacing w:val="-7"/>
        </w:rPr>
        <w:t xml:space="preserve"> </w:t>
      </w:r>
      <w:r>
        <w:t>New</w:t>
      </w:r>
      <w:r>
        <w:rPr>
          <w:spacing w:val="-8"/>
        </w:rPr>
        <w:t xml:space="preserve"> </w:t>
      </w:r>
      <w:r>
        <w:t>Mexico,</w:t>
      </w:r>
      <w:r>
        <w:rPr>
          <w:spacing w:val="-7"/>
        </w:rPr>
        <w:t xml:space="preserve"> </w:t>
      </w:r>
      <w:r>
        <w:rPr>
          <w:spacing w:val="-4"/>
        </w:rPr>
        <w:t>Inc.</w:t>
      </w:r>
    </w:p>
    <w:p w14:paraId="6E7F963D" w14:textId="77777777" w:rsidR="00BE77D5" w:rsidRDefault="00F44AC7">
      <w:pPr>
        <w:pStyle w:val="ListParagraph"/>
        <w:numPr>
          <w:ilvl w:val="0"/>
          <w:numId w:val="3"/>
        </w:numPr>
        <w:tabs>
          <w:tab w:val="left" w:pos="1198"/>
        </w:tabs>
        <w:ind w:left="1198"/>
      </w:pPr>
      <w:r>
        <w:t>La</w:t>
      </w:r>
      <w:r>
        <w:rPr>
          <w:spacing w:val="-5"/>
        </w:rPr>
        <w:t xml:space="preserve"> </w:t>
      </w:r>
      <w:r>
        <w:t>Casa,</w:t>
      </w:r>
      <w:r>
        <w:rPr>
          <w:spacing w:val="-4"/>
        </w:rPr>
        <w:t xml:space="preserve"> Inc.</w:t>
      </w:r>
    </w:p>
    <w:p w14:paraId="2FB3A0F1" w14:textId="77777777" w:rsidR="00BE77D5" w:rsidRDefault="00F44AC7">
      <w:pPr>
        <w:pStyle w:val="ListParagraph"/>
        <w:numPr>
          <w:ilvl w:val="0"/>
          <w:numId w:val="3"/>
        </w:numPr>
        <w:tabs>
          <w:tab w:val="left" w:pos="1197"/>
        </w:tabs>
        <w:ind w:left="1197"/>
      </w:pPr>
      <w:r>
        <w:t>New</w:t>
      </w:r>
      <w:r>
        <w:rPr>
          <w:spacing w:val="-6"/>
        </w:rPr>
        <w:t xml:space="preserve"> </w:t>
      </w:r>
      <w:r>
        <w:t>Day</w:t>
      </w:r>
      <w:r>
        <w:rPr>
          <w:spacing w:val="-6"/>
        </w:rPr>
        <w:t xml:space="preserve"> </w:t>
      </w:r>
      <w:r>
        <w:t>Youth</w:t>
      </w:r>
      <w:r>
        <w:rPr>
          <w:spacing w:val="-6"/>
        </w:rPr>
        <w:t xml:space="preserve"> </w:t>
      </w:r>
      <w:r>
        <w:t>and</w:t>
      </w:r>
      <w:r>
        <w:rPr>
          <w:spacing w:val="-6"/>
        </w:rPr>
        <w:t xml:space="preserve"> </w:t>
      </w:r>
      <w:r>
        <w:t>Family</w:t>
      </w:r>
      <w:r>
        <w:rPr>
          <w:spacing w:val="-4"/>
        </w:rPr>
        <w:t xml:space="preserve"> </w:t>
      </w:r>
      <w:r>
        <w:rPr>
          <w:spacing w:val="-2"/>
        </w:rPr>
        <w:t>Services</w:t>
      </w:r>
    </w:p>
    <w:p w14:paraId="1931FDEB" w14:textId="77777777" w:rsidR="00BE77D5" w:rsidRDefault="00F44AC7">
      <w:pPr>
        <w:pStyle w:val="ListParagraph"/>
        <w:numPr>
          <w:ilvl w:val="0"/>
          <w:numId w:val="3"/>
        </w:numPr>
        <w:tabs>
          <w:tab w:val="left" w:pos="1197"/>
        </w:tabs>
        <w:spacing w:before="41"/>
        <w:ind w:left="1197"/>
      </w:pPr>
      <w:r>
        <w:t>New</w:t>
      </w:r>
      <w:r>
        <w:rPr>
          <w:spacing w:val="-8"/>
        </w:rPr>
        <w:t xml:space="preserve"> </w:t>
      </w:r>
      <w:r>
        <w:t>Mexico</w:t>
      </w:r>
      <w:r>
        <w:rPr>
          <w:spacing w:val="-6"/>
        </w:rPr>
        <w:t xml:space="preserve"> </w:t>
      </w:r>
      <w:r>
        <w:t>AIDS</w:t>
      </w:r>
      <w:r>
        <w:rPr>
          <w:spacing w:val="-7"/>
        </w:rPr>
        <w:t xml:space="preserve"> </w:t>
      </w:r>
      <w:r>
        <w:rPr>
          <w:spacing w:val="-2"/>
        </w:rPr>
        <w:t>Services</w:t>
      </w:r>
    </w:p>
    <w:p w14:paraId="5B2540E9" w14:textId="7FB00832" w:rsidR="00BE77D5" w:rsidRDefault="00F44AC7" w:rsidP="000C5CF1">
      <w:pPr>
        <w:pStyle w:val="ListParagraph"/>
        <w:numPr>
          <w:ilvl w:val="0"/>
          <w:numId w:val="3"/>
        </w:numPr>
        <w:tabs>
          <w:tab w:val="left" w:pos="1197"/>
        </w:tabs>
        <w:ind w:left="1197"/>
      </w:pPr>
      <w:r>
        <w:t>New</w:t>
      </w:r>
      <w:r>
        <w:rPr>
          <w:spacing w:val="-8"/>
        </w:rPr>
        <w:t xml:space="preserve"> </w:t>
      </w:r>
      <w:r>
        <w:t>Mexico</w:t>
      </w:r>
      <w:r>
        <w:rPr>
          <w:spacing w:val="-5"/>
        </w:rPr>
        <w:t xml:space="preserve"> </w:t>
      </w:r>
      <w:r>
        <w:t>Coalition</w:t>
      </w:r>
      <w:r>
        <w:rPr>
          <w:spacing w:val="-8"/>
        </w:rPr>
        <w:t xml:space="preserve"> </w:t>
      </w:r>
      <w:r>
        <w:t>to</w:t>
      </w:r>
      <w:r>
        <w:rPr>
          <w:spacing w:val="-6"/>
        </w:rPr>
        <w:t xml:space="preserve"> </w:t>
      </w:r>
      <w:r>
        <w:t>End</w:t>
      </w:r>
      <w:r>
        <w:rPr>
          <w:spacing w:val="-7"/>
        </w:rPr>
        <w:t xml:space="preserve"> </w:t>
      </w:r>
      <w:r>
        <w:rPr>
          <w:spacing w:val="-2"/>
        </w:rPr>
        <w:t>Homelessness</w:t>
      </w:r>
    </w:p>
    <w:p w14:paraId="0C7F4B9E" w14:textId="77777777" w:rsidR="00BE77D5" w:rsidRDefault="00F44AC7">
      <w:pPr>
        <w:pStyle w:val="ListParagraph"/>
        <w:numPr>
          <w:ilvl w:val="0"/>
          <w:numId w:val="3"/>
        </w:numPr>
        <w:tabs>
          <w:tab w:val="left" w:pos="1199"/>
        </w:tabs>
        <w:spacing w:before="79"/>
        <w:ind w:hanging="359"/>
      </w:pPr>
      <w:r>
        <w:t>New</w:t>
      </w:r>
      <w:r>
        <w:rPr>
          <w:spacing w:val="-11"/>
        </w:rPr>
        <w:t xml:space="preserve"> </w:t>
      </w:r>
      <w:r>
        <w:t>Mexico</w:t>
      </w:r>
      <w:r>
        <w:rPr>
          <w:spacing w:val="-9"/>
        </w:rPr>
        <w:t xml:space="preserve"> </w:t>
      </w:r>
      <w:r>
        <w:t>Veterans</w:t>
      </w:r>
      <w:r>
        <w:rPr>
          <w:spacing w:val="-11"/>
        </w:rPr>
        <w:t xml:space="preserve"> </w:t>
      </w:r>
      <w:r>
        <w:t>Integration</w:t>
      </w:r>
      <w:r>
        <w:rPr>
          <w:spacing w:val="-10"/>
        </w:rPr>
        <w:t xml:space="preserve"> </w:t>
      </w:r>
      <w:r>
        <w:rPr>
          <w:spacing w:val="-2"/>
        </w:rPr>
        <w:t>Center</w:t>
      </w:r>
    </w:p>
    <w:p w14:paraId="0A8499E2" w14:textId="77777777" w:rsidR="00BE77D5" w:rsidRDefault="00F44AC7">
      <w:pPr>
        <w:pStyle w:val="ListParagraph"/>
        <w:numPr>
          <w:ilvl w:val="0"/>
          <w:numId w:val="3"/>
        </w:numPr>
        <w:tabs>
          <w:tab w:val="left" w:pos="1199"/>
        </w:tabs>
      </w:pPr>
      <w:r>
        <w:t>Option,</w:t>
      </w:r>
      <w:r>
        <w:rPr>
          <w:spacing w:val="-11"/>
        </w:rPr>
        <w:t xml:space="preserve"> </w:t>
      </w:r>
      <w:r>
        <w:rPr>
          <w:spacing w:val="-4"/>
        </w:rPr>
        <w:t>Inc.</w:t>
      </w:r>
    </w:p>
    <w:p w14:paraId="1C103065" w14:textId="77777777" w:rsidR="00BE77D5" w:rsidRDefault="00F44AC7">
      <w:pPr>
        <w:pStyle w:val="ListParagraph"/>
        <w:numPr>
          <w:ilvl w:val="0"/>
          <w:numId w:val="3"/>
        </w:numPr>
        <w:tabs>
          <w:tab w:val="left" w:pos="1199"/>
        </w:tabs>
        <w:spacing w:before="41"/>
      </w:pPr>
      <w:r>
        <w:t>People</w:t>
      </w:r>
      <w:r>
        <w:rPr>
          <w:spacing w:val="-10"/>
        </w:rPr>
        <w:t xml:space="preserve"> </w:t>
      </w:r>
      <w:r>
        <w:t>Assisting</w:t>
      </w:r>
      <w:r>
        <w:rPr>
          <w:spacing w:val="-9"/>
        </w:rPr>
        <w:t xml:space="preserve"> </w:t>
      </w:r>
      <w:r>
        <w:t>the</w:t>
      </w:r>
      <w:r>
        <w:rPr>
          <w:spacing w:val="-9"/>
        </w:rPr>
        <w:t xml:space="preserve"> </w:t>
      </w:r>
      <w:r>
        <w:t>Homeless</w:t>
      </w:r>
      <w:r>
        <w:rPr>
          <w:spacing w:val="-9"/>
        </w:rPr>
        <w:t xml:space="preserve"> </w:t>
      </w:r>
      <w:r>
        <w:rPr>
          <w:spacing w:val="-2"/>
        </w:rPr>
        <w:t>(PATH)</w:t>
      </w:r>
    </w:p>
    <w:p w14:paraId="341D5C7F" w14:textId="77777777" w:rsidR="00BE77D5" w:rsidRDefault="00F44AC7">
      <w:pPr>
        <w:pStyle w:val="ListParagraph"/>
        <w:numPr>
          <w:ilvl w:val="0"/>
          <w:numId w:val="3"/>
        </w:numPr>
        <w:tabs>
          <w:tab w:val="left" w:pos="1199"/>
        </w:tabs>
      </w:pPr>
      <w:r>
        <w:t>Pueblo</w:t>
      </w:r>
      <w:r>
        <w:rPr>
          <w:spacing w:val="-6"/>
        </w:rPr>
        <w:t xml:space="preserve"> </w:t>
      </w:r>
      <w:r>
        <w:t>of</w:t>
      </w:r>
      <w:r>
        <w:rPr>
          <w:spacing w:val="-6"/>
        </w:rPr>
        <w:t xml:space="preserve"> </w:t>
      </w:r>
      <w:r>
        <w:t>Santa</w:t>
      </w:r>
      <w:r>
        <w:rPr>
          <w:spacing w:val="-7"/>
        </w:rPr>
        <w:t xml:space="preserve"> </w:t>
      </w:r>
      <w:r>
        <w:rPr>
          <w:spacing w:val="-2"/>
        </w:rPr>
        <w:t>Clara</w:t>
      </w:r>
    </w:p>
    <w:p w14:paraId="65724AC0" w14:textId="77777777" w:rsidR="00BE77D5" w:rsidRDefault="00F44AC7">
      <w:pPr>
        <w:pStyle w:val="ListParagraph"/>
        <w:numPr>
          <w:ilvl w:val="0"/>
          <w:numId w:val="3"/>
        </w:numPr>
        <w:tabs>
          <w:tab w:val="left" w:pos="1199"/>
        </w:tabs>
      </w:pPr>
      <w:r>
        <w:t>Rio</w:t>
      </w:r>
      <w:r>
        <w:rPr>
          <w:spacing w:val="-6"/>
        </w:rPr>
        <w:t xml:space="preserve"> </w:t>
      </w:r>
      <w:r>
        <w:t>Arriba</w:t>
      </w:r>
      <w:r>
        <w:rPr>
          <w:spacing w:val="-6"/>
        </w:rPr>
        <w:t xml:space="preserve"> </w:t>
      </w:r>
      <w:r>
        <w:rPr>
          <w:spacing w:val="-2"/>
        </w:rPr>
        <w:t>County</w:t>
      </w:r>
    </w:p>
    <w:p w14:paraId="6CAAA70D" w14:textId="77777777" w:rsidR="00BE77D5" w:rsidRDefault="00F44AC7">
      <w:pPr>
        <w:pStyle w:val="ListParagraph"/>
        <w:numPr>
          <w:ilvl w:val="0"/>
          <w:numId w:val="3"/>
        </w:numPr>
        <w:tabs>
          <w:tab w:val="left" w:pos="1199"/>
        </w:tabs>
        <w:spacing w:before="41"/>
      </w:pPr>
      <w:r>
        <w:t>S.A.F.E</w:t>
      </w:r>
      <w:r>
        <w:rPr>
          <w:spacing w:val="-11"/>
        </w:rPr>
        <w:t xml:space="preserve"> </w:t>
      </w:r>
      <w:r>
        <w:rPr>
          <w:spacing w:val="-2"/>
        </w:rPr>
        <w:t>House</w:t>
      </w:r>
    </w:p>
    <w:p w14:paraId="69D78EDD" w14:textId="77777777" w:rsidR="00BE77D5" w:rsidRDefault="00F44AC7">
      <w:pPr>
        <w:pStyle w:val="ListParagraph"/>
        <w:numPr>
          <w:ilvl w:val="0"/>
          <w:numId w:val="3"/>
        </w:numPr>
        <w:tabs>
          <w:tab w:val="left" w:pos="1198"/>
        </w:tabs>
        <w:ind w:left="1198" w:hanging="359"/>
      </w:pPr>
      <w:r>
        <w:t>San</w:t>
      </w:r>
      <w:r>
        <w:rPr>
          <w:spacing w:val="-7"/>
        </w:rPr>
        <w:t xml:space="preserve"> </w:t>
      </w:r>
      <w:r>
        <w:t>Juan</w:t>
      </w:r>
      <w:r>
        <w:rPr>
          <w:spacing w:val="-7"/>
        </w:rPr>
        <w:t xml:space="preserve"> </w:t>
      </w:r>
      <w:r>
        <w:t>Catholic</w:t>
      </w:r>
      <w:r>
        <w:rPr>
          <w:spacing w:val="-7"/>
        </w:rPr>
        <w:t xml:space="preserve"> </w:t>
      </w:r>
      <w:r>
        <w:rPr>
          <w:spacing w:val="-2"/>
        </w:rPr>
        <w:t>Charities</w:t>
      </w:r>
    </w:p>
    <w:p w14:paraId="0D9098EB" w14:textId="77777777" w:rsidR="00BE77D5" w:rsidRDefault="00F44AC7">
      <w:pPr>
        <w:pStyle w:val="ListParagraph"/>
        <w:numPr>
          <w:ilvl w:val="0"/>
          <w:numId w:val="3"/>
        </w:numPr>
        <w:tabs>
          <w:tab w:val="left" w:pos="1198"/>
        </w:tabs>
        <w:ind w:left="1198" w:hanging="359"/>
      </w:pPr>
      <w:r>
        <w:t>Santa</w:t>
      </w:r>
      <w:r>
        <w:rPr>
          <w:spacing w:val="-9"/>
        </w:rPr>
        <w:t xml:space="preserve"> </w:t>
      </w:r>
      <w:r>
        <w:t>Clara</w:t>
      </w:r>
      <w:r>
        <w:rPr>
          <w:spacing w:val="-8"/>
        </w:rPr>
        <w:t xml:space="preserve"> </w:t>
      </w:r>
      <w:r>
        <w:t>Pueblo</w:t>
      </w:r>
      <w:r>
        <w:rPr>
          <w:spacing w:val="-7"/>
        </w:rPr>
        <w:t xml:space="preserve"> </w:t>
      </w:r>
      <w:r>
        <w:t>Behavioral</w:t>
      </w:r>
      <w:r>
        <w:rPr>
          <w:spacing w:val="-8"/>
        </w:rPr>
        <w:t xml:space="preserve"> </w:t>
      </w:r>
      <w:r>
        <w:rPr>
          <w:spacing w:val="-2"/>
        </w:rPr>
        <w:t>Health</w:t>
      </w:r>
    </w:p>
    <w:p w14:paraId="7F4720AC" w14:textId="77777777" w:rsidR="00BE77D5" w:rsidRDefault="00F44AC7">
      <w:pPr>
        <w:pStyle w:val="ListParagraph"/>
        <w:numPr>
          <w:ilvl w:val="0"/>
          <w:numId w:val="3"/>
        </w:numPr>
        <w:tabs>
          <w:tab w:val="left" w:pos="1198"/>
        </w:tabs>
        <w:ind w:left="1198" w:hanging="359"/>
      </w:pPr>
      <w:r>
        <w:t>Santa</w:t>
      </w:r>
      <w:r>
        <w:rPr>
          <w:spacing w:val="-8"/>
        </w:rPr>
        <w:t xml:space="preserve"> </w:t>
      </w:r>
      <w:r>
        <w:t>Clara</w:t>
      </w:r>
      <w:r>
        <w:rPr>
          <w:spacing w:val="-8"/>
        </w:rPr>
        <w:t xml:space="preserve"> </w:t>
      </w:r>
      <w:r>
        <w:t>Pueblo</w:t>
      </w:r>
      <w:r>
        <w:rPr>
          <w:spacing w:val="-8"/>
        </w:rPr>
        <w:t xml:space="preserve"> </w:t>
      </w:r>
      <w:r>
        <w:t>Housing</w:t>
      </w:r>
      <w:r>
        <w:rPr>
          <w:spacing w:val="-8"/>
        </w:rPr>
        <w:t xml:space="preserve"> </w:t>
      </w:r>
      <w:r>
        <w:rPr>
          <w:spacing w:val="-2"/>
        </w:rPr>
        <w:t>Authority</w:t>
      </w:r>
    </w:p>
    <w:p w14:paraId="66BD5441" w14:textId="77777777" w:rsidR="00BE77D5" w:rsidRDefault="00F44AC7">
      <w:pPr>
        <w:pStyle w:val="ListParagraph"/>
        <w:numPr>
          <w:ilvl w:val="0"/>
          <w:numId w:val="3"/>
        </w:numPr>
        <w:tabs>
          <w:tab w:val="left" w:pos="1198"/>
        </w:tabs>
        <w:spacing w:before="41"/>
        <w:ind w:left="1198"/>
      </w:pPr>
      <w:r>
        <w:t>Santa</w:t>
      </w:r>
      <w:r>
        <w:rPr>
          <w:spacing w:val="-8"/>
        </w:rPr>
        <w:t xml:space="preserve"> </w:t>
      </w:r>
      <w:r>
        <w:t>Fe</w:t>
      </w:r>
      <w:r>
        <w:rPr>
          <w:spacing w:val="-6"/>
        </w:rPr>
        <w:t xml:space="preserve"> </w:t>
      </w:r>
      <w:r>
        <w:t>Recovery</w:t>
      </w:r>
      <w:r>
        <w:rPr>
          <w:spacing w:val="-7"/>
        </w:rPr>
        <w:t xml:space="preserve"> </w:t>
      </w:r>
      <w:r>
        <w:rPr>
          <w:spacing w:val="-2"/>
        </w:rPr>
        <w:t>Center</w:t>
      </w:r>
    </w:p>
    <w:p w14:paraId="08561F81" w14:textId="77777777" w:rsidR="00BE77D5" w:rsidRDefault="00F44AC7">
      <w:pPr>
        <w:pStyle w:val="ListParagraph"/>
        <w:numPr>
          <w:ilvl w:val="0"/>
          <w:numId w:val="3"/>
        </w:numPr>
        <w:tabs>
          <w:tab w:val="left" w:pos="1198"/>
        </w:tabs>
        <w:ind w:left="1198"/>
      </w:pPr>
      <w:r>
        <w:t>Saranam,</w:t>
      </w:r>
      <w:r>
        <w:rPr>
          <w:spacing w:val="-13"/>
        </w:rPr>
        <w:t xml:space="preserve"> </w:t>
      </w:r>
      <w:r>
        <w:rPr>
          <w:spacing w:val="-5"/>
        </w:rPr>
        <w:t>LLC</w:t>
      </w:r>
    </w:p>
    <w:p w14:paraId="6B033BD4" w14:textId="77777777" w:rsidR="00BE77D5" w:rsidRDefault="00F44AC7">
      <w:pPr>
        <w:pStyle w:val="ListParagraph"/>
        <w:numPr>
          <w:ilvl w:val="0"/>
          <w:numId w:val="3"/>
        </w:numPr>
        <w:tabs>
          <w:tab w:val="left" w:pos="1198"/>
        </w:tabs>
        <w:ind w:left="1198"/>
      </w:pPr>
      <w:r>
        <w:t>Silver</w:t>
      </w:r>
      <w:r>
        <w:rPr>
          <w:spacing w:val="-7"/>
        </w:rPr>
        <w:t xml:space="preserve"> </w:t>
      </w:r>
      <w:r>
        <w:t>City</w:t>
      </w:r>
      <w:r>
        <w:rPr>
          <w:spacing w:val="-6"/>
        </w:rPr>
        <w:t xml:space="preserve"> </w:t>
      </w:r>
      <w:r>
        <w:t>Gospel</w:t>
      </w:r>
      <w:r>
        <w:rPr>
          <w:spacing w:val="-7"/>
        </w:rPr>
        <w:t xml:space="preserve"> </w:t>
      </w:r>
      <w:r>
        <w:rPr>
          <w:spacing w:val="-2"/>
        </w:rPr>
        <w:t>Mission</w:t>
      </w:r>
    </w:p>
    <w:p w14:paraId="761B150B" w14:textId="77777777" w:rsidR="00BE77D5" w:rsidRDefault="00F44AC7">
      <w:pPr>
        <w:pStyle w:val="ListParagraph"/>
        <w:numPr>
          <w:ilvl w:val="0"/>
          <w:numId w:val="3"/>
        </w:numPr>
        <w:tabs>
          <w:tab w:val="left" w:pos="1198"/>
        </w:tabs>
        <w:ind w:left="1198"/>
      </w:pPr>
      <w:r>
        <w:t>St.</w:t>
      </w:r>
      <w:r>
        <w:rPr>
          <w:spacing w:val="-8"/>
        </w:rPr>
        <w:t xml:space="preserve"> </w:t>
      </w:r>
      <w:r>
        <w:t>Elizabeth</w:t>
      </w:r>
      <w:r>
        <w:rPr>
          <w:spacing w:val="-8"/>
        </w:rPr>
        <w:t xml:space="preserve"> </w:t>
      </w:r>
      <w:r>
        <w:rPr>
          <w:spacing w:val="-2"/>
        </w:rPr>
        <w:t>Shelter</w:t>
      </w:r>
    </w:p>
    <w:p w14:paraId="08034FE5" w14:textId="77777777" w:rsidR="00BE77D5" w:rsidRDefault="00F44AC7">
      <w:pPr>
        <w:pStyle w:val="ListParagraph"/>
        <w:numPr>
          <w:ilvl w:val="0"/>
          <w:numId w:val="3"/>
        </w:numPr>
        <w:tabs>
          <w:tab w:val="left" w:pos="1198"/>
        </w:tabs>
        <w:spacing w:before="41"/>
        <w:ind w:left="1198"/>
      </w:pPr>
      <w:r>
        <w:t>Steel</w:t>
      </w:r>
      <w:r>
        <w:rPr>
          <w:spacing w:val="-8"/>
        </w:rPr>
        <w:t xml:space="preserve"> </w:t>
      </w:r>
      <w:r>
        <w:t>Bridge</w:t>
      </w:r>
      <w:r>
        <w:rPr>
          <w:spacing w:val="-6"/>
        </w:rPr>
        <w:t xml:space="preserve"> </w:t>
      </w:r>
      <w:r>
        <w:rPr>
          <w:spacing w:val="-2"/>
        </w:rPr>
        <w:t>Ministries</w:t>
      </w:r>
    </w:p>
    <w:p w14:paraId="021CB247" w14:textId="77777777" w:rsidR="00BE77D5" w:rsidRDefault="00F44AC7">
      <w:pPr>
        <w:pStyle w:val="ListParagraph"/>
        <w:numPr>
          <w:ilvl w:val="0"/>
          <w:numId w:val="3"/>
        </w:numPr>
        <w:tabs>
          <w:tab w:val="left" w:pos="1198"/>
        </w:tabs>
        <w:ind w:left="1198"/>
      </w:pPr>
      <w:r>
        <w:t>Susan’s</w:t>
      </w:r>
      <w:r>
        <w:rPr>
          <w:spacing w:val="-11"/>
        </w:rPr>
        <w:t xml:space="preserve"> </w:t>
      </w:r>
      <w:r>
        <w:rPr>
          <w:spacing w:val="-2"/>
        </w:rPr>
        <w:t>Legacy</w:t>
      </w:r>
    </w:p>
    <w:p w14:paraId="21EFF61B" w14:textId="77777777" w:rsidR="00BE77D5" w:rsidRDefault="00F44AC7">
      <w:pPr>
        <w:pStyle w:val="ListParagraph"/>
        <w:numPr>
          <w:ilvl w:val="0"/>
          <w:numId w:val="3"/>
        </w:numPr>
        <w:tabs>
          <w:tab w:val="left" w:pos="1198"/>
        </w:tabs>
        <w:spacing w:before="41"/>
        <w:ind w:left="1198"/>
      </w:pPr>
      <w:r>
        <w:t>The</w:t>
      </w:r>
      <w:r>
        <w:rPr>
          <w:spacing w:val="-5"/>
        </w:rPr>
        <w:t xml:space="preserve"> </w:t>
      </w:r>
      <w:r>
        <w:t>Life</w:t>
      </w:r>
      <w:r>
        <w:rPr>
          <w:spacing w:val="-5"/>
        </w:rPr>
        <w:t xml:space="preserve"> </w:t>
      </w:r>
      <w:r>
        <w:rPr>
          <w:spacing w:val="-4"/>
        </w:rPr>
        <w:t>Link</w:t>
      </w:r>
    </w:p>
    <w:p w14:paraId="0DC13903" w14:textId="77777777" w:rsidR="00BE77D5" w:rsidRDefault="00F44AC7">
      <w:pPr>
        <w:pStyle w:val="ListParagraph"/>
        <w:numPr>
          <w:ilvl w:val="0"/>
          <w:numId w:val="3"/>
        </w:numPr>
        <w:tabs>
          <w:tab w:val="left" w:pos="1198"/>
        </w:tabs>
        <w:ind w:left="1198"/>
      </w:pPr>
      <w:r>
        <w:t>Therapeutic</w:t>
      </w:r>
      <w:r>
        <w:rPr>
          <w:spacing w:val="-9"/>
        </w:rPr>
        <w:t xml:space="preserve"> </w:t>
      </w:r>
      <w:r>
        <w:t>Living</w:t>
      </w:r>
      <w:r>
        <w:rPr>
          <w:spacing w:val="-10"/>
        </w:rPr>
        <w:t xml:space="preserve"> </w:t>
      </w:r>
      <w:r>
        <w:t>Services,</w:t>
      </w:r>
      <w:r>
        <w:rPr>
          <w:spacing w:val="-10"/>
        </w:rPr>
        <w:t xml:space="preserve"> </w:t>
      </w:r>
      <w:r>
        <w:rPr>
          <w:spacing w:val="-4"/>
        </w:rPr>
        <w:t>Inc.</w:t>
      </w:r>
    </w:p>
    <w:p w14:paraId="48B4F258" w14:textId="77777777" w:rsidR="00BE77D5" w:rsidRDefault="00F44AC7">
      <w:pPr>
        <w:pStyle w:val="ListParagraph"/>
        <w:numPr>
          <w:ilvl w:val="0"/>
          <w:numId w:val="3"/>
        </w:numPr>
        <w:tabs>
          <w:tab w:val="left" w:pos="1198"/>
        </w:tabs>
        <w:ind w:left="1198"/>
      </w:pPr>
      <w:r>
        <w:t>Town</w:t>
      </w:r>
      <w:r>
        <w:rPr>
          <w:spacing w:val="-5"/>
        </w:rPr>
        <w:t xml:space="preserve"> </w:t>
      </w:r>
      <w:r>
        <w:t>of</w:t>
      </w:r>
      <w:r>
        <w:rPr>
          <w:spacing w:val="-5"/>
        </w:rPr>
        <w:t xml:space="preserve"> </w:t>
      </w:r>
      <w:r>
        <w:rPr>
          <w:spacing w:val="-4"/>
        </w:rPr>
        <w:t>Taos</w:t>
      </w:r>
    </w:p>
    <w:p w14:paraId="60C1F408" w14:textId="77777777" w:rsidR="00BE77D5" w:rsidRDefault="00F44AC7">
      <w:pPr>
        <w:pStyle w:val="ListParagraph"/>
        <w:numPr>
          <w:ilvl w:val="0"/>
          <w:numId w:val="3"/>
        </w:numPr>
        <w:tabs>
          <w:tab w:val="left" w:pos="1198"/>
        </w:tabs>
        <w:ind w:left="1198"/>
      </w:pPr>
      <w:r>
        <w:t>Valencia</w:t>
      </w:r>
      <w:r>
        <w:rPr>
          <w:spacing w:val="-9"/>
        </w:rPr>
        <w:t xml:space="preserve"> </w:t>
      </w:r>
      <w:r>
        <w:t>Shelter</w:t>
      </w:r>
      <w:r>
        <w:rPr>
          <w:spacing w:val="-10"/>
        </w:rPr>
        <w:t xml:space="preserve"> </w:t>
      </w:r>
      <w:r>
        <w:rPr>
          <w:spacing w:val="-2"/>
        </w:rPr>
        <w:t>Services</w:t>
      </w:r>
    </w:p>
    <w:p w14:paraId="0BBBBD7D" w14:textId="77777777" w:rsidR="00BE77D5" w:rsidRDefault="00F44AC7">
      <w:pPr>
        <w:pStyle w:val="ListParagraph"/>
        <w:numPr>
          <w:ilvl w:val="0"/>
          <w:numId w:val="3"/>
        </w:numPr>
        <w:tabs>
          <w:tab w:val="left" w:pos="1198"/>
        </w:tabs>
        <w:ind w:left="1198"/>
      </w:pPr>
      <w:r>
        <w:t>Women’s</w:t>
      </w:r>
      <w:r>
        <w:rPr>
          <w:spacing w:val="-11"/>
        </w:rPr>
        <w:t xml:space="preserve"> </w:t>
      </w:r>
      <w:r>
        <w:t>Housing</w:t>
      </w:r>
      <w:r>
        <w:rPr>
          <w:spacing w:val="-10"/>
        </w:rPr>
        <w:t xml:space="preserve"> </w:t>
      </w:r>
      <w:r>
        <w:rPr>
          <w:spacing w:val="-2"/>
        </w:rPr>
        <w:t>Coalition</w:t>
      </w:r>
    </w:p>
    <w:p w14:paraId="3C610B13" w14:textId="77777777" w:rsidR="00BE77D5" w:rsidRDefault="00F44AC7">
      <w:pPr>
        <w:pStyle w:val="ListParagraph"/>
        <w:numPr>
          <w:ilvl w:val="0"/>
          <w:numId w:val="3"/>
        </w:numPr>
        <w:tabs>
          <w:tab w:val="left" w:pos="1198"/>
        </w:tabs>
        <w:ind w:left="1198"/>
      </w:pPr>
      <w:r>
        <w:rPr>
          <w:spacing w:val="-2"/>
        </w:rPr>
        <w:t>Youth</w:t>
      </w:r>
      <w:r>
        <w:rPr>
          <w:spacing w:val="4"/>
        </w:rPr>
        <w:t xml:space="preserve"> </w:t>
      </w:r>
      <w:r>
        <w:rPr>
          <w:spacing w:val="-2"/>
        </w:rPr>
        <w:t>Development,</w:t>
      </w:r>
      <w:r>
        <w:rPr>
          <w:spacing w:val="4"/>
        </w:rPr>
        <w:t xml:space="preserve"> </w:t>
      </w:r>
      <w:r>
        <w:rPr>
          <w:spacing w:val="-4"/>
        </w:rPr>
        <w:t>Inc.</w:t>
      </w:r>
    </w:p>
    <w:p w14:paraId="71F2A740" w14:textId="77777777" w:rsidR="00BE77D5" w:rsidRDefault="00F44AC7">
      <w:pPr>
        <w:pStyle w:val="ListParagraph"/>
        <w:numPr>
          <w:ilvl w:val="0"/>
          <w:numId w:val="3"/>
        </w:numPr>
        <w:tabs>
          <w:tab w:val="left" w:pos="1198"/>
        </w:tabs>
        <w:spacing w:before="41"/>
        <w:ind w:left="1198"/>
      </w:pPr>
      <w:r>
        <w:t>Youth</w:t>
      </w:r>
      <w:r>
        <w:rPr>
          <w:spacing w:val="-7"/>
        </w:rPr>
        <w:t xml:space="preserve"> </w:t>
      </w:r>
      <w:r>
        <w:t>Shelters</w:t>
      </w:r>
      <w:r>
        <w:rPr>
          <w:spacing w:val="-8"/>
        </w:rPr>
        <w:t xml:space="preserve"> </w:t>
      </w:r>
      <w:r>
        <w:t>and</w:t>
      </w:r>
      <w:r>
        <w:rPr>
          <w:spacing w:val="-7"/>
        </w:rPr>
        <w:t xml:space="preserve"> </w:t>
      </w:r>
      <w:r>
        <w:t>Family</w:t>
      </w:r>
      <w:r>
        <w:rPr>
          <w:spacing w:val="-7"/>
        </w:rPr>
        <w:t xml:space="preserve"> </w:t>
      </w:r>
      <w:r>
        <w:rPr>
          <w:spacing w:val="-2"/>
        </w:rPr>
        <w:t>Services</w:t>
      </w:r>
    </w:p>
    <w:p w14:paraId="050729CE" w14:textId="77777777" w:rsidR="00BE77D5" w:rsidRDefault="00BE77D5">
      <w:pPr>
        <w:pStyle w:val="BodyText"/>
        <w:rPr>
          <w:sz w:val="20"/>
        </w:rPr>
      </w:pPr>
    </w:p>
    <w:p w14:paraId="7EDB7882" w14:textId="77777777" w:rsidR="00BE77D5" w:rsidRDefault="00F44AC7">
      <w:pPr>
        <w:pStyle w:val="BodyText"/>
        <w:spacing w:before="38"/>
        <w:rPr>
          <w:sz w:val="20"/>
        </w:rPr>
      </w:pPr>
      <w:r>
        <w:rPr>
          <w:noProof/>
        </w:rPr>
        <mc:AlternateContent>
          <mc:Choice Requires="wps">
            <w:drawing>
              <wp:anchor distT="0" distB="0" distL="0" distR="0" simplePos="0" relativeHeight="487616512" behindDoc="1" locked="0" layoutInCell="1" allowOverlap="1" wp14:anchorId="0C449928" wp14:editId="3EB44762">
                <wp:simplePos x="0" y="0"/>
                <wp:positionH relativeFrom="page">
                  <wp:posOffset>857250</wp:posOffset>
                </wp:positionH>
                <wp:positionV relativeFrom="paragraph">
                  <wp:posOffset>194474</wp:posOffset>
                </wp:positionV>
                <wp:extent cx="6057900" cy="28956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89560"/>
                        </a:xfrm>
                        <a:prstGeom prst="rect">
                          <a:avLst/>
                        </a:prstGeom>
                        <a:solidFill>
                          <a:srgbClr val="2D95B6"/>
                        </a:solidFill>
                      </wps:spPr>
                      <wps:txbx>
                        <w:txbxContent>
                          <w:p w14:paraId="75A68246" w14:textId="77777777" w:rsidR="00BE77D5" w:rsidRDefault="00F44AC7">
                            <w:pPr>
                              <w:spacing w:before="59"/>
                              <w:ind w:left="90"/>
                              <w:rPr>
                                <w:color w:val="000000"/>
                                <w:sz w:val="24"/>
                              </w:rPr>
                            </w:pPr>
                            <w:bookmarkStart w:id="113" w:name="Service_Provider_Management_and_Monitori"/>
                            <w:bookmarkStart w:id="114" w:name="_bookmark24"/>
                            <w:bookmarkEnd w:id="113"/>
                            <w:bookmarkEnd w:id="114"/>
                            <w:r>
                              <w:rPr>
                                <w:color w:val="FFFFFF"/>
                                <w:spacing w:val="12"/>
                                <w:sz w:val="24"/>
                              </w:rPr>
                              <w:t>SERVICE</w:t>
                            </w:r>
                            <w:r>
                              <w:rPr>
                                <w:color w:val="FFFFFF"/>
                                <w:spacing w:val="32"/>
                                <w:sz w:val="24"/>
                              </w:rPr>
                              <w:t xml:space="preserve"> </w:t>
                            </w:r>
                            <w:r>
                              <w:rPr>
                                <w:color w:val="FFFFFF"/>
                                <w:spacing w:val="12"/>
                                <w:sz w:val="24"/>
                              </w:rPr>
                              <w:t>PROVIDER</w:t>
                            </w:r>
                            <w:r>
                              <w:rPr>
                                <w:color w:val="FFFFFF"/>
                                <w:spacing w:val="30"/>
                                <w:sz w:val="24"/>
                              </w:rPr>
                              <w:t xml:space="preserve"> </w:t>
                            </w:r>
                            <w:r>
                              <w:rPr>
                                <w:color w:val="FFFFFF"/>
                                <w:spacing w:val="13"/>
                                <w:sz w:val="24"/>
                              </w:rPr>
                              <w:t>MANAGEMENT</w:t>
                            </w:r>
                            <w:r>
                              <w:rPr>
                                <w:color w:val="FFFFFF"/>
                                <w:spacing w:val="34"/>
                                <w:sz w:val="24"/>
                              </w:rPr>
                              <w:t xml:space="preserve"> </w:t>
                            </w:r>
                            <w:r>
                              <w:rPr>
                                <w:color w:val="FFFFFF"/>
                                <w:spacing w:val="9"/>
                                <w:sz w:val="24"/>
                              </w:rPr>
                              <w:t>AND</w:t>
                            </w:r>
                            <w:r>
                              <w:rPr>
                                <w:color w:val="FFFFFF"/>
                                <w:spacing w:val="31"/>
                                <w:sz w:val="24"/>
                              </w:rPr>
                              <w:t xml:space="preserve"> </w:t>
                            </w:r>
                            <w:r>
                              <w:rPr>
                                <w:color w:val="FFFFFF"/>
                                <w:spacing w:val="11"/>
                                <w:sz w:val="24"/>
                              </w:rPr>
                              <w:t>MONITORING</w:t>
                            </w:r>
                          </w:p>
                        </w:txbxContent>
                      </wps:txbx>
                      <wps:bodyPr wrap="square" lIns="0" tIns="0" rIns="0" bIns="0" rtlCol="0">
                        <a:noAutofit/>
                      </wps:bodyPr>
                    </wps:wsp>
                  </a:graphicData>
                </a:graphic>
              </wp:anchor>
            </w:drawing>
          </mc:Choice>
          <mc:Fallback>
            <w:pict>
              <v:shape w14:anchorId="0C449928" id="Textbox 66" o:spid="_x0000_s1047" type="#_x0000_t202" style="position:absolute;margin-left:67.5pt;margin-top:15.3pt;width:477pt;height:22.8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" fillcolor="#2d95b6" stroked="f">
                <v:textbox inset="0,0,0,0">
                  <w:txbxContent>
                    <w:p w14:paraId="75A68246" w14:textId="77777777" w:rsidR="00BE77D5" w:rsidRDefault="00F44AC7">
                      <w:pPr>
                        <w:spacing w:before="59"/>
                        <w:ind w:left="90"/>
                        <w:rPr>
                          <w:color w:val="000000"/>
                          <w:sz w:val="24"/>
                        </w:rPr>
                      </w:pPr>
                      <w:bookmarkStart w:id="115" w:name="Service_Provider_Management_and_Monitori"/>
                      <w:bookmarkStart w:id="116" w:name="_bookmark24"/>
                      <w:bookmarkEnd w:id="115"/>
                      <w:bookmarkEnd w:id="116"/>
                      <w:r>
                        <w:rPr>
                          <w:color w:val="FFFFFF"/>
                          <w:spacing w:val="12"/>
                          <w:sz w:val="24"/>
                        </w:rPr>
                        <w:t>SERVICE</w:t>
                      </w:r>
                      <w:r>
                        <w:rPr>
                          <w:color w:val="FFFFFF"/>
                          <w:spacing w:val="32"/>
                          <w:sz w:val="24"/>
                        </w:rPr>
                        <w:t xml:space="preserve"> </w:t>
                      </w:r>
                      <w:r>
                        <w:rPr>
                          <w:color w:val="FFFFFF"/>
                          <w:spacing w:val="12"/>
                          <w:sz w:val="24"/>
                        </w:rPr>
                        <w:t>PROVIDER</w:t>
                      </w:r>
                      <w:r>
                        <w:rPr>
                          <w:color w:val="FFFFFF"/>
                          <w:spacing w:val="30"/>
                          <w:sz w:val="24"/>
                        </w:rPr>
                        <w:t xml:space="preserve"> </w:t>
                      </w:r>
                      <w:r>
                        <w:rPr>
                          <w:color w:val="FFFFFF"/>
                          <w:spacing w:val="13"/>
                          <w:sz w:val="24"/>
                        </w:rPr>
                        <w:t>MANAGEMENT</w:t>
                      </w:r>
                      <w:r>
                        <w:rPr>
                          <w:color w:val="FFFFFF"/>
                          <w:spacing w:val="34"/>
                          <w:sz w:val="24"/>
                        </w:rPr>
                        <w:t xml:space="preserve"> </w:t>
                      </w:r>
                      <w:r>
                        <w:rPr>
                          <w:color w:val="FFFFFF"/>
                          <w:spacing w:val="9"/>
                          <w:sz w:val="24"/>
                        </w:rPr>
                        <w:t>AND</w:t>
                      </w:r>
                      <w:r>
                        <w:rPr>
                          <w:color w:val="FFFFFF"/>
                          <w:spacing w:val="31"/>
                          <w:sz w:val="24"/>
                        </w:rPr>
                        <w:t xml:space="preserve"> </w:t>
                      </w:r>
                      <w:r>
                        <w:rPr>
                          <w:color w:val="FFFFFF"/>
                          <w:spacing w:val="11"/>
                          <w:sz w:val="24"/>
                        </w:rPr>
                        <w:t>MONITORING</w:t>
                      </w:r>
                    </w:p>
                  </w:txbxContent>
                </v:textbox>
                <w10:wrap type="topAndBottom" anchorx="page"/>
              </v:shape>
            </w:pict>
          </mc:Fallback>
        </mc:AlternateContent>
      </w:r>
    </w:p>
    <w:p w14:paraId="44AB07AA" w14:textId="1F3754FC" w:rsidR="00BE77D5" w:rsidRDefault="00DE071E">
      <w:pPr>
        <w:pStyle w:val="BodyText"/>
        <w:spacing w:before="100" w:line="276" w:lineRule="auto"/>
        <w:ind w:left="480" w:right="1436"/>
        <w:jc w:val="both"/>
      </w:pPr>
      <w:r>
        <w:t>Housing New Mexico</w:t>
      </w:r>
      <w:r w:rsidR="00F44AC7">
        <w:rPr>
          <w:spacing w:val="-6"/>
        </w:rPr>
        <w:t xml:space="preserve"> </w:t>
      </w:r>
      <w:r w:rsidR="00F44AC7">
        <w:t>as</w:t>
      </w:r>
      <w:r w:rsidR="00F44AC7">
        <w:rPr>
          <w:spacing w:val="-6"/>
        </w:rPr>
        <w:t xml:space="preserve"> </w:t>
      </w:r>
      <w:r w:rsidR="00F44AC7">
        <w:t>subgrantee</w:t>
      </w:r>
      <w:r w:rsidR="00F44AC7">
        <w:rPr>
          <w:spacing w:val="-7"/>
        </w:rPr>
        <w:t xml:space="preserve"> </w:t>
      </w:r>
      <w:r w:rsidR="00F44AC7">
        <w:t>and</w:t>
      </w:r>
      <w:r w:rsidR="00F44AC7">
        <w:rPr>
          <w:spacing w:val="-7"/>
        </w:rPr>
        <w:t xml:space="preserve"> </w:t>
      </w:r>
      <w:r w:rsidR="00F44AC7">
        <w:t>administrator</w:t>
      </w:r>
      <w:r w:rsidR="00F44AC7">
        <w:rPr>
          <w:spacing w:val="-6"/>
        </w:rPr>
        <w:t xml:space="preserve"> </w:t>
      </w:r>
      <w:r w:rsidR="00F44AC7">
        <w:t>of</w:t>
      </w:r>
      <w:r w:rsidR="00F44AC7">
        <w:rPr>
          <w:spacing w:val="-6"/>
        </w:rPr>
        <w:t xml:space="preserve"> </w:t>
      </w:r>
      <w:r w:rsidR="00F44AC7">
        <w:t>New</w:t>
      </w:r>
      <w:r w:rsidR="00F44AC7">
        <w:rPr>
          <w:spacing w:val="-6"/>
        </w:rPr>
        <w:t xml:space="preserve"> </w:t>
      </w:r>
      <w:r w:rsidR="00F44AC7">
        <w:t>Mexico’s</w:t>
      </w:r>
      <w:r w:rsidR="00F44AC7">
        <w:rPr>
          <w:spacing w:val="-6"/>
        </w:rPr>
        <w:t xml:space="preserve"> </w:t>
      </w:r>
      <w:r w:rsidR="00F44AC7">
        <w:t>RHP</w:t>
      </w:r>
      <w:r w:rsidR="00F44AC7">
        <w:rPr>
          <w:spacing w:val="-6"/>
        </w:rPr>
        <w:t xml:space="preserve"> </w:t>
      </w:r>
      <w:r w:rsidR="00F44AC7">
        <w:t>will</w:t>
      </w:r>
      <w:r w:rsidR="00F44AC7">
        <w:rPr>
          <w:spacing w:val="-7"/>
        </w:rPr>
        <w:t xml:space="preserve"> </w:t>
      </w:r>
      <w:r w:rsidR="00F44AC7">
        <w:t>monitor</w:t>
      </w:r>
      <w:r w:rsidR="00F44AC7">
        <w:rPr>
          <w:spacing w:val="-6"/>
        </w:rPr>
        <w:t xml:space="preserve"> </w:t>
      </w:r>
      <w:r w:rsidR="00F44AC7">
        <w:t>each</w:t>
      </w:r>
      <w:r w:rsidR="00F44AC7">
        <w:rPr>
          <w:spacing w:val="-7"/>
        </w:rPr>
        <w:t xml:space="preserve"> </w:t>
      </w:r>
      <w:r w:rsidR="00F44AC7">
        <w:t>agency</w:t>
      </w:r>
      <w:r w:rsidR="00F44AC7">
        <w:rPr>
          <w:spacing w:val="-5"/>
        </w:rPr>
        <w:t xml:space="preserve"> </w:t>
      </w:r>
      <w:r w:rsidR="00F44AC7">
        <w:t>awarded</w:t>
      </w:r>
      <w:r w:rsidR="00F44AC7">
        <w:rPr>
          <w:spacing w:val="-7"/>
        </w:rPr>
        <w:t xml:space="preserve"> </w:t>
      </w:r>
      <w:r w:rsidR="00F44AC7">
        <w:t>RHP</w:t>
      </w:r>
      <w:r w:rsidR="00F44AC7">
        <w:rPr>
          <w:spacing w:val="-6"/>
        </w:rPr>
        <w:t xml:space="preserve"> </w:t>
      </w:r>
      <w:r w:rsidR="00F44AC7">
        <w:t>funds to ensure compliance with RHP requirements and guidelines.</w:t>
      </w:r>
    </w:p>
    <w:p w14:paraId="7051E916" w14:textId="28C413E7" w:rsidR="00BE77D5" w:rsidRDefault="00F44AC7">
      <w:pPr>
        <w:pStyle w:val="BodyText"/>
        <w:spacing w:before="201" w:line="276" w:lineRule="auto"/>
        <w:ind w:left="480" w:right="1438"/>
        <w:jc w:val="both"/>
      </w:pPr>
      <w:r>
        <w:t xml:space="preserve">DFA-LGD as grantee will provide oversight of </w:t>
      </w:r>
      <w:r w:rsidR="00DE071E">
        <w:t>Housing New Mexico</w:t>
      </w:r>
      <w:r>
        <w:t xml:space="preserve"> according to the state’s CDBG implementation guide adjusted for waivers and alternative requirements for the Pilot Recovery Housing Program as described in FR-6225-N-01 and FR 6265-N-01.</w:t>
      </w:r>
    </w:p>
    <w:p w14:paraId="1167D327" w14:textId="77777777" w:rsidR="00BE77D5" w:rsidRDefault="00F44AC7">
      <w:pPr>
        <w:pStyle w:val="BodyText"/>
        <w:spacing w:before="4"/>
        <w:rPr>
          <w:sz w:val="14"/>
        </w:rPr>
      </w:pPr>
      <w:r>
        <w:rPr>
          <w:noProof/>
        </w:rPr>
        <w:lastRenderedPageBreak/>
        <mc:AlternateContent>
          <mc:Choice Requires="wps">
            <w:drawing>
              <wp:anchor distT="0" distB="0" distL="0" distR="0" simplePos="0" relativeHeight="487617024" behindDoc="1" locked="0" layoutInCell="1" allowOverlap="1" wp14:anchorId="252348C1" wp14:editId="55AAD8E5">
                <wp:simplePos x="0" y="0"/>
                <wp:positionH relativeFrom="page">
                  <wp:posOffset>857250</wp:posOffset>
                </wp:positionH>
                <wp:positionV relativeFrom="paragraph">
                  <wp:posOffset>126752</wp:posOffset>
                </wp:positionV>
                <wp:extent cx="6057900" cy="29083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3C2525D6" w14:textId="77777777" w:rsidR="00BE77D5" w:rsidRDefault="00F44AC7">
                            <w:pPr>
                              <w:spacing w:before="59"/>
                              <w:ind w:left="90"/>
                              <w:rPr>
                                <w:color w:val="000000"/>
                                <w:sz w:val="24"/>
                              </w:rPr>
                            </w:pPr>
                            <w:bookmarkStart w:id="117" w:name="Pre-Award/Pre-Agreement_Costs"/>
                            <w:bookmarkStart w:id="118" w:name="_bookmark25"/>
                            <w:bookmarkEnd w:id="117"/>
                            <w:bookmarkEnd w:id="118"/>
                            <w:r>
                              <w:rPr>
                                <w:color w:val="FFFFFF"/>
                                <w:spacing w:val="14"/>
                                <w:sz w:val="24"/>
                              </w:rPr>
                              <w:t>PRE-AWARD/PRE-</w:t>
                            </w:r>
                            <w:r>
                              <w:rPr>
                                <w:color w:val="FFFFFF"/>
                                <w:spacing w:val="13"/>
                                <w:sz w:val="24"/>
                              </w:rPr>
                              <w:t>AGREEMENT</w:t>
                            </w:r>
                            <w:r>
                              <w:rPr>
                                <w:color w:val="FFFFFF"/>
                                <w:spacing w:val="34"/>
                                <w:sz w:val="24"/>
                              </w:rPr>
                              <w:t xml:space="preserve"> </w:t>
                            </w:r>
                            <w:r>
                              <w:rPr>
                                <w:color w:val="FFFFFF"/>
                                <w:spacing w:val="9"/>
                                <w:sz w:val="24"/>
                              </w:rPr>
                              <w:t>COSTS</w:t>
                            </w:r>
                          </w:p>
                        </w:txbxContent>
                      </wps:txbx>
                      <wps:bodyPr wrap="square" lIns="0" tIns="0" rIns="0" bIns="0" rtlCol="0">
                        <a:noAutofit/>
                      </wps:bodyPr>
                    </wps:wsp>
                  </a:graphicData>
                </a:graphic>
              </wp:anchor>
            </w:drawing>
          </mc:Choice>
          <mc:Fallback>
            <w:pict>
              <v:shape w14:anchorId="252348C1" id="Textbox 67" o:spid="_x0000_s1048" type="#_x0000_t202" style="position:absolute;margin-left:67.5pt;margin-top:10pt;width:477pt;height:22.9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" fillcolor="#2d95b6" stroked="f">
                <v:textbox inset="0,0,0,0">
                  <w:txbxContent>
                    <w:p w14:paraId="3C2525D6" w14:textId="77777777" w:rsidR="00BE77D5" w:rsidRDefault="00F44AC7">
                      <w:pPr>
                        <w:spacing w:before="59"/>
                        <w:ind w:left="90"/>
                        <w:rPr>
                          <w:color w:val="000000"/>
                          <w:sz w:val="24"/>
                        </w:rPr>
                      </w:pPr>
                      <w:bookmarkStart w:id="119" w:name="Pre-Award/Pre-Agreement_Costs"/>
                      <w:bookmarkStart w:id="120" w:name="_bookmark25"/>
                      <w:bookmarkEnd w:id="119"/>
                      <w:bookmarkEnd w:id="120"/>
                      <w:r>
                        <w:rPr>
                          <w:color w:val="FFFFFF"/>
                          <w:spacing w:val="14"/>
                          <w:sz w:val="24"/>
                        </w:rPr>
                        <w:t>PRE-AWARD/PRE-</w:t>
                      </w:r>
                      <w:r>
                        <w:rPr>
                          <w:color w:val="FFFFFF"/>
                          <w:spacing w:val="13"/>
                          <w:sz w:val="24"/>
                        </w:rPr>
                        <w:t>AGREEMENT</w:t>
                      </w:r>
                      <w:r>
                        <w:rPr>
                          <w:color w:val="FFFFFF"/>
                          <w:spacing w:val="34"/>
                          <w:sz w:val="24"/>
                        </w:rPr>
                        <w:t xml:space="preserve"> </w:t>
                      </w:r>
                      <w:r>
                        <w:rPr>
                          <w:color w:val="FFFFFF"/>
                          <w:spacing w:val="9"/>
                          <w:sz w:val="24"/>
                        </w:rPr>
                        <w:t>COSTS</w:t>
                      </w:r>
                    </w:p>
                  </w:txbxContent>
                </v:textbox>
                <w10:wrap type="topAndBottom" anchorx="page"/>
              </v:shape>
            </w:pict>
          </mc:Fallback>
        </mc:AlternateContent>
      </w:r>
    </w:p>
    <w:p w14:paraId="281F609D" w14:textId="464C7B72" w:rsidR="00845A3B" w:rsidRDefault="00F44AC7" w:rsidP="002F5CE6">
      <w:pPr>
        <w:pStyle w:val="BodyText"/>
        <w:spacing w:before="100" w:line="276" w:lineRule="auto"/>
        <w:ind w:left="480" w:right="1415"/>
      </w:pPr>
      <w:r>
        <w:t>Upon</w:t>
      </w:r>
      <w:r>
        <w:rPr>
          <w:spacing w:val="-13"/>
        </w:rPr>
        <w:t xml:space="preserve"> </w:t>
      </w:r>
      <w:r>
        <w:t>acceptance</w:t>
      </w:r>
      <w:r>
        <w:rPr>
          <w:spacing w:val="-12"/>
        </w:rPr>
        <w:t xml:space="preserve"> </w:t>
      </w:r>
      <w:r>
        <w:t>of</w:t>
      </w:r>
      <w:r>
        <w:rPr>
          <w:spacing w:val="-13"/>
        </w:rPr>
        <w:t xml:space="preserve"> </w:t>
      </w:r>
      <w:r>
        <w:t>the</w:t>
      </w:r>
      <w:r>
        <w:rPr>
          <w:spacing w:val="-12"/>
        </w:rPr>
        <w:t xml:space="preserve"> </w:t>
      </w:r>
      <w:r>
        <w:t>amended</w:t>
      </w:r>
      <w:r>
        <w:rPr>
          <w:spacing w:val="-13"/>
        </w:rPr>
        <w:t xml:space="preserve"> </w:t>
      </w:r>
      <w:r>
        <w:t>RHP</w:t>
      </w:r>
      <w:r>
        <w:rPr>
          <w:spacing w:val="-12"/>
        </w:rPr>
        <w:t xml:space="preserve"> </w:t>
      </w:r>
      <w:r>
        <w:t>Action</w:t>
      </w:r>
      <w:r>
        <w:rPr>
          <w:spacing w:val="-13"/>
        </w:rPr>
        <w:t xml:space="preserve"> </w:t>
      </w:r>
      <w:r>
        <w:t>Plan</w:t>
      </w:r>
      <w:r>
        <w:rPr>
          <w:spacing w:val="-12"/>
        </w:rPr>
        <w:t xml:space="preserve"> </w:t>
      </w:r>
      <w:r>
        <w:t>by</w:t>
      </w:r>
      <w:r>
        <w:rPr>
          <w:spacing w:val="-11"/>
        </w:rPr>
        <w:t xml:space="preserve"> </w:t>
      </w:r>
      <w:r>
        <w:t>HUD,</w:t>
      </w:r>
      <w:r>
        <w:rPr>
          <w:spacing w:val="-13"/>
        </w:rPr>
        <w:t xml:space="preserve"> </w:t>
      </w:r>
      <w:r w:rsidR="00DE071E">
        <w:t>Housing New Mexico</w:t>
      </w:r>
      <w:r>
        <w:rPr>
          <w:spacing w:val="-12"/>
        </w:rPr>
        <w:t xml:space="preserve"> </w:t>
      </w:r>
      <w:r>
        <w:t>will</w:t>
      </w:r>
      <w:r>
        <w:rPr>
          <w:spacing w:val="-13"/>
        </w:rPr>
        <w:t xml:space="preserve"> </w:t>
      </w:r>
      <w:r>
        <w:t>collect</w:t>
      </w:r>
      <w:r>
        <w:rPr>
          <w:spacing w:val="-12"/>
        </w:rPr>
        <w:t xml:space="preserve"> </w:t>
      </w:r>
      <w:r>
        <w:t>administrative</w:t>
      </w:r>
      <w:r>
        <w:rPr>
          <w:spacing w:val="-11"/>
        </w:rPr>
        <w:t xml:space="preserve"> </w:t>
      </w:r>
      <w:r>
        <w:t>costs</w:t>
      </w:r>
      <w:r>
        <w:rPr>
          <w:spacing w:val="-13"/>
        </w:rPr>
        <w:t xml:space="preserve"> </w:t>
      </w:r>
      <w:r>
        <w:t xml:space="preserve">allowable under the RHP guidelines, up to five percent of the RHP allocation for FY2023 </w:t>
      </w:r>
      <w:r w:rsidR="00DE071E">
        <w:t>,</w:t>
      </w:r>
      <w:r>
        <w:t>FY2024</w:t>
      </w:r>
      <w:r w:rsidR="00DE071E">
        <w:t>, and FY2025.</w:t>
      </w:r>
    </w:p>
    <w:p w14:paraId="6F8AB8B7" w14:textId="77777777" w:rsidR="00BE77D5" w:rsidRDefault="00F44AC7">
      <w:pPr>
        <w:pStyle w:val="BodyText"/>
        <w:spacing w:before="4"/>
        <w:rPr>
          <w:sz w:val="14"/>
        </w:rPr>
      </w:pPr>
      <w:r>
        <w:rPr>
          <w:noProof/>
        </w:rPr>
        <mc:AlternateContent>
          <mc:Choice Requires="wps">
            <w:drawing>
              <wp:anchor distT="0" distB="0" distL="0" distR="0" simplePos="0" relativeHeight="487617536" behindDoc="1" locked="0" layoutInCell="1" allowOverlap="1" wp14:anchorId="164FBFA8" wp14:editId="0C784A2E">
                <wp:simplePos x="0" y="0"/>
                <wp:positionH relativeFrom="page">
                  <wp:posOffset>857250</wp:posOffset>
                </wp:positionH>
                <wp:positionV relativeFrom="paragraph">
                  <wp:posOffset>126300</wp:posOffset>
                </wp:positionV>
                <wp:extent cx="6057900" cy="29083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90830"/>
                        </a:xfrm>
                        <a:prstGeom prst="rect">
                          <a:avLst/>
                        </a:prstGeom>
                        <a:solidFill>
                          <a:srgbClr val="2D95B6"/>
                        </a:solidFill>
                      </wps:spPr>
                      <wps:txbx>
                        <w:txbxContent>
                          <w:p w14:paraId="64FFBB3D" w14:textId="77777777" w:rsidR="00BE77D5" w:rsidRDefault="00F44AC7">
                            <w:pPr>
                              <w:spacing w:before="59"/>
                              <w:ind w:left="90"/>
                              <w:rPr>
                                <w:color w:val="000000"/>
                                <w:sz w:val="24"/>
                              </w:rPr>
                            </w:pPr>
                            <w:bookmarkStart w:id="121" w:name="Certifications"/>
                            <w:bookmarkStart w:id="122" w:name="_bookmark26"/>
                            <w:bookmarkEnd w:id="121"/>
                            <w:bookmarkEnd w:id="122"/>
                            <w:r>
                              <w:rPr>
                                <w:color w:val="FFFFFF"/>
                                <w:spacing w:val="11"/>
                                <w:sz w:val="24"/>
                              </w:rPr>
                              <w:t>CERTIFICATIONS</w:t>
                            </w:r>
                          </w:p>
                        </w:txbxContent>
                      </wps:txbx>
                      <wps:bodyPr wrap="square" lIns="0" tIns="0" rIns="0" bIns="0" rtlCol="0">
                        <a:noAutofit/>
                      </wps:bodyPr>
                    </wps:wsp>
                  </a:graphicData>
                </a:graphic>
              </wp:anchor>
            </w:drawing>
          </mc:Choice>
          <mc:Fallback>
            <w:pict>
              <v:shape w14:anchorId="164FBFA8" id="Textbox 68" o:spid="_x0000_s1049" type="#_x0000_t202" style="position:absolute;margin-left:67.5pt;margin-top:9.95pt;width:477pt;height:22.9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" fillcolor="#2d95b6" stroked="f">
                <v:textbox inset="0,0,0,0">
                  <w:txbxContent>
                    <w:p w14:paraId="64FFBB3D" w14:textId="77777777" w:rsidR="00BE77D5" w:rsidRDefault="00F44AC7">
                      <w:pPr>
                        <w:spacing w:before="59"/>
                        <w:ind w:left="90"/>
                        <w:rPr>
                          <w:color w:val="000000"/>
                          <w:sz w:val="24"/>
                        </w:rPr>
                      </w:pPr>
                      <w:bookmarkStart w:id="123" w:name="Certifications"/>
                      <w:bookmarkStart w:id="124" w:name="_bookmark26"/>
                      <w:bookmarkEnd w:id="123"/>
                      <w:bookmarkEnd w:id="124"/>
                      <w:r>
                        <w:rPr>
                          <w:color w:val="FFFFFF"/>
                          <w:spacing w:val="11"/>
                          <w:sz w:val="24"/>
                        </w:rPr>
                        <w:t>CERTIFICATIONS</w:t>
                      </w:r>
                    </w:p>
                  </w:txbxContent>
                </v:textbox>
                <w10:wrap type="topAndBottom" anchorx="page"/>
              </v:shape>
            </w:pict>
          </mc:Fallback>
        </mc:AlternateContent>
      </w:r>
    </w:p>
    <w:p w14:paraId="4A43D945" w14:textId="77777777" w:rsidR="00BE77D5" w:rsidRDefault="00BE77D5">
      <w:pPr>
        <w:rPr>
          <w:sz w:val="14"/>
        </w:rPr>
      </w:pPr>
    </w:p>
    <w:p w14:paraId="3C229C08" w14:textId="4EAAF71A" w:rsidR="00BE77D5" w:rsidRDefault="00DE071E">
      <w:pPr>
        <w:pStyle w:val="Heading1"/>
        <w:spacing w:before="40"/>
      </w:pPr>
      <w:r>
        <w:t>Housing New Mexico</w:t>
      </w:r>
      <w:r w:rsidR="00F44AC7">
        <w:rPr>
          <w:spacing w:val="-7"/>
        </w:rPr>
        <w:t xml:space="preserve"> </w:t>
      </w:r>
      <w:r w:rsidR="00F44AC7">
        <w:t>certifies</w:t>
      </w:r>
      <w:r w:rsidR="00F44AC7">
        <w:rPr>
          <w:spacing w:val="-6"/>
        </w:rPr>
        <w:t xml:space="preserve"> </w:t>
      </w:r>
      <w:r w:rsidR="00F44AC7">
        <w:t>the</w:t>
      </w:r>
      <w:r w:rsidR="00F44AC7">
        <w:rPr>
          <w:spacing w:val="-7"/>
        </w:rPr>
        <w:t xml:space="preserve"> </w:t>
      </w:r>
      <w:r w:rsidR="00F44AC7">
        <w:rPr>
          <w:spacing w:val="-2"/>
        </w:rPr>
        <w:t>following:</w:t>
      </w:r>
    </w:p>
    <w:p w14:paraId="16C8B96C" w14:textId="77777777" w:rsidR="00BE77D5" w:rsidRDefault="00F44AC7">
      <w:pPr>
        <w:pStyle w:val="ListParagraph"/>
        <w:numPr>
          <w:ilvl w:val="0"/>
          <w:numId w:val="1"/>
        </w:numPr>
        <w:tabs>
          <w:tab w:val="left" w:pos="1196"/>
          <w:tab w:val="left" w:pos="1199"/>
        </w:tabs>
        <w:spacing w:before="240" w:line="276" w:lineRule="auto"/>
        <w:ind w:right="1439"/>
        <w:jc w:val="both"/>
      </w:pPr>
      <w:r>
        <w:t>The grantee certifies that it has in effect and is following a residential anti-displacement and relocation assistance plan in connection with any activity assisted with funding under the RHP program. The grantee certifies that it will comply with the residential anti-displacement and relocation assistance plan, relocation assistance, and one-for-one replacement housing requirements of section 104(d) of the Housing and Community Development Act of 1974, as amended (42 USC § 5304(d)) and implementing regulations at 24 CFR part 42, as applicable, except where waivers or alternative requirements are provided.</w:t>
      </w:r>
    </w:p>
    <w:p w14:paraId="2D7E27E5" w14:textId="77777777" w:rsidR="00BE77D5" w:rsidRDefault="00F44AC7">
      <w:pPr>
        <w:pStyle w:val="ListParagraph"/>
        <w:numPr>
          <w:ilvl w:val="0"/>
          <w:numId w:val="1"/>
        </w:numPr>
        <w:tabs>
          <w:tab w:val="left" w:pos="1197"/>
          <w:tab w:val="left" w:pos="1199"/>
        </w:tabs>
        <w:spacing w:before="1" w:line="276" w:lineRule="auto"/>
        <w:ind w:right="1441" w:hanging="527"/>
        <w:jc w:val="both"/>
      </w:pPr>
      <w:r>
        <w:t>The grantee certifies its compliance with restrictions on lobbying required by 24 CFR part 87, together with disclosure forms, if required by part 87.</w:t>
      </w:r>
    </w:p>
    <w:p w14:paraId="5BCD56DA" w14:textId="77777777" w:rsidR="00BE77D5" w:rsidRDefault="00F44AC7">
      <w:pPr>
        <w:pStyle w:val="ListParagraph"/>
        <w:numPr>
          <w:ilvl w:val="0"/>
          <w:numId w:val="1"/>
        </w:numPr>
        <w:tabs>
          <w:tab w:val="left" w:pos="1196"/>
          <w:tab w:val="left" w:pos="1199"/>
        </w:tabs>
        <w:spacing w:before="0" w:line="276" w:lineRule="auto"/>
        <w:ind w:right="1436" w:hanging="582"/>
        <w:jc w:val="both"/>
      </w:pPr>
      <w:r>
        <w:t>The grantee certifies that the RHP Action Plan is authorized under state and local law (as applicable) and that the grantee, and any entity or entities designated by the grantee, and any contractor, subrecipient, or designated public agency carrying out an activity with RHP funds, possess(es) the legal authority to carry out the program for which it is seeking funding, in accordance with applicable HUD regulations and the grant requirements. The grantee certifies that activities to be undertaken with RHP funds are consistent with its RHP Action Plan.</w:t>
      </w:r>
    </w:p>
    <w:p w14:paraId="6F89E127" w14:textId="77777777" w:rsidR="00BE77D5" w:rsidRDefault="00F44AC7">
      <w:pPr>
        <w:pStyle w:val="ListParagraph"/>
        <w:numPr>
          <w:ilvl w:val="0"/>
          <w:numId w:val="1"/>
        </w:numPr>
        <w:tabs>
          <w:tab w:val="left" w:pos="1196"/>
          <w:tab w:val="left" w:pos="1199"/>
        </w:tabs>
        <w:spacing w:before="0" w:line="276" w:lineRule="auto"/>
        <w:ind w:right="1437" w:hanging="596"/>
        <w:jc w:val="both"/>
      </w:pPr>
      <w:r>
        <w:t>The grantee certifies that it will comply with the acquisition and relocation requirements of the Uniform</w:t>
      </w:r>
      <w:r>
        <w:rPr>
          <w:spacing w:val="-11"/>
        </w:rPr>
        <w:t xml:space="preserve"> </w:t>
      </w:r>
      <w:r>
        <w:t>Relocation</w:t>
      </w:r>
      <w:r>
        <w:rPr>
          <w:spacing w:val="-11"/>
        </w:rPr>
        <w:t xml:space="preserve"> </w:t>
      </w:r>
      <w:r>
        <w:t>Assistance</w:t>
      </w:r>
      <w:r>
        <w:rPr>
          <w:spacing w:val="-11"/>
        </w:rPr>
        <w:t xml:space="preserve"> </w:t>
      </w:r>
      <w:r>
        <w:t>and</w:t>
      </w:r>
      <w:r>
        <w:rPr>
          <w:spacing w:val="-11"/>
        </w:rPr>
        <w:t xml:space="preserve"> </w:t>
      </w:r>
      <w:r>
        <w:t>Real</w:t>
      </w:r>
      <w:r>
        <w:rPr>
          <w:spacing w:val="-11"/>
        </w:rPr>
        <w:t xml:space="preserve"> </w:t>
      </w:r>
      <w:r>
        <w:t>Property</w:t>
      </w:r>
      <w:r>
        <w:rPr>
          <w:spacing w:val="-12"/>
        </w:rPr>
        <w:t xml:space="preserve"> </w:t>
      </w:r>
      <w:r>
        <w:t>Acquisition</w:t>
      </w:r>
      <w:r>
        <w:rPr>
          <w:spacing w:val="-12"/>
        </w:rPr>
        <w:t xml:space="preserve"> </w:t>
      </w:r>
      <w:r>
        <w:t>Policies</w:t>
      </w:r>
      <w:r>
        <w:rPr>
          <w:spacing w:val="-12"/>
        </w:rPr>
        <w:t xml:space="preserve"> </w:t>
      </w:r>
      <w:r>
        <w:t>Act</w:t>
      </w:r>
      <w:r>
        <w:rPr>
          <w:spacing w:val="-13"/>
        </w:rPr>
        <w:t xml:space="preserve"> </w:t>
      </w:r>
      <w:r>
        <w:t>of</w:t>
      </w:r>
      <w:r>
        <w:rPr>
          <w:spacing w:val="-10"/>
        </w:rPr>
        <w:t xml:space="preserve"> </w:t>
      </w:r>
      <w:r>
        <w:t>1970,</w:t>
      </w:r>
      <w:r>
        <w:rPr>
          <w:spacing w:val="-12"/>
        </w:rPr>
        <w:t xml:space="preserve"> </w:t>
      </w:r>
      <w:r>
        <w:t>as</w:t>
      </w:r>
      <w:r>
        <w:rPr>
          <w:spacing w:val="-12"/>
        </w:rPr>
        <w:t xml:space="preserve"> </w:t>
      </w:r>
      <w:r>
        <w:t>amended</w:t>
      </w:r>
      <w:r>
        <w:rPr>
          <w:spacing w:val="-12"/>
        </w:rPr>
        <w:t xml:space="preserve"> </w:t>
      </w:r>
      <w:r>
        <w:t>(42 U.S.C. 4601 et seq.), and implementing regulations at 49 CFR part 24, except where waivers or alternative requirements are provided.</w:t>
      </w:r>
    </w:p>
    <w:p w14:paraId="178F8DF5" w14:textId="77777777" w:rsidR="00BE77D5" w:rsidRDefault="00F44AC7">
      <w:pPr>
        <w:pStyle w:val="ListParagraph"/>
        <w:numPr>
          <w:ilvl w:val="0"/>
          <w:numId w:val="1"/>
        </w:numPr>
        <w:tabs>
          <w:tab w:val="left" w:pos="1199"/>
        </w:tabs>
        <w:spacing w:before="0" w:line="276" w:lineRule="auto"/>
        <w:ind w:right="1438" w:hanging="540"/>
        <w:jc w:val="both"/>
      </w:pPr>
      <w:r>
        <w:t>The</w:t>
      </w:r>
      <w:r>
        <w:rPr>
          <w:spacing w:val="-10"/>
        </w:rPr>
        <w:t xml:space="preserve"> </w:t>
      </w:r>
      <w:r>
        <w:t>grantee</w:t>
      </w:r>
      <w:r>
        <w:rPr>
          <w:spacing w:val="-9"/>
        </w:rPr>
        <w:t xml:space="preserve"> </w:t>
      </w:r>
      <w:r>
        <w:t>certifies</w:t>
      </w:r>
      <w:r>
        <w:rPr>
          <w:spacing w:val="-9"/>
        </w:rPr>
        <w:t xml:space="preserve"> </w:t>
      </w:r>
      <w:r>
        <w:t>that</w:t>
      </w:r>
      <w:r>
        <w:rPr>
          <w:spacing w:val="-9"/>
        </w:rPr>
        <w:t xml:space="preserve"> </w:t>
      </w:r>
      <w:r>
        <w:t>it</w:t>
      </w:r>
      <w:r>
        <w:rPr>
          <w:spacing w:val="-9"/>
        </w:rPr>
        <w:t xml:space="preserve"> </w:t>
      </w:r>
      <w:r>
        <w:t>will</w:t>
      </w:r>
      <w:r>
        <w:rPr>
          <w:spacing w:val="-10"/>
        </w:rPr>
        <w:t xml:space="preserve"> </w:t>
      </w:r>
      <w:r>
        <w:t>comply</w:t>
      </w:r>
      <w:r>
        <w:rPr>
          <w:spacing w:val="-9"/>
        </w:rPr>
        <w:t xml:space="preserve"> </w:t>
      </w:r>
      <w:r>
        <w:t>with</w:t>
      </w:r>
      <w:r>
        <w:rPr>
          <w:spacing w:val="-10"/>
        </w:rPr>
        <w:t xml:space="preserve"> </w:t>
      </w:r>
      <w:r>
        <w:t>section</w:t>
      </w:r>
      <w:r>
        <w:rPr>
          <w:spacing w:val="-9"/>
        </w:rPr>
        <w:t xml:space="preserve"> </w:t>
      </w:r>
      <w:r>
        <w:t>3</w:t>
      </w:r>
      <w:r>
        <w:rPr>
          <w:spacing w:val="-10"/>
        </w:rPr>
        <w:t xml:space="preserve"> </w:t>
      </w:r>
      <w:r>
        <w:t>of</w:t>
      </w:r>
      <w:r>
        <w:rPr>
          <w:spacing w:val="-10"/>
        </w:rPr>
        <w:t xml:space="preserve"> </w:t>
      </w:r>
      <w:r>
        <w:t>the</w:t>
      </w:r>
      <w:r>
        <w:rPr>
          <w:spacing w:val="-10"/>
        </w:rPr>
        <w:t xml:space="preserve"> </w:t>
      </w:r>
      <w:r>
        <w:t>Housing</w:t>
      </w:r>
      <w:r>
        <w:rPr>
          <w:spacing w:val="-10"/>
        </w:rPr>
        <w:t xml:space="preserve"> </w:t>
      </w:r>
      <w:r>
        <w:t>and</w:t>
      </w:r>
      <w:r>
        <w:rPr>
          <w:spacing w:val="-9"/>
        </w:rPr>
        <w:t xml:space="preserve"> </w:t>
      </w:r>
      <w:r>
        <w:t>Urban</w:t>
      </w:r>
      <w:r>
        <w:rPr>
          <w:spacing w:val="-9"/>
        </w:rPr>
        <w:t xml:space="preserve"> </w:t>
      </w:r>
      <w:r>
        <w:t>Development</w:t>
      </w:r>
      <w:r>
        <w:rPr>
          <w:spacing w:val="-10"/>
        </w:rPr>
        <w:t xml:space="preserve"> </w:t>
      </w:r>
      <w:r>
        <w:t>Act of 1968 (12 U.S.C. 1701u) and implementing regulations at 24 CFR part 135.</w:t>
      </w:r>
    </w:p>
    <w:p w14:paraId="79459BFC" w14:textId="77777777" w:rsidR="00BE77D5" w:rsidRDefault="00F44AC7">
      <w:pPr>
        <w:pStyle w:val="ListParagraph"/>
        <w:numPr>
          <w:ilvl w:val="0"/>
          <w:numId w:val="1"/>
        </w:numPr>
        <w:tabs>
          <w:tab w:val="left" w:pos="1197"/>
        </w:tabs>
        <w:spacing w:before="0"/>
        <w:ind w:left="1197" w:hanging="593"/>
        <w:jc w:val="both"/>
      </w:pPr>
      <w:r>
        <w:t>The</w:t>
      </w:r>
      <w:r>
        <w:rPr>
          <w:spacing w:val="4"/>
        </w:rPr>
        <w:t xml:space="preserve"> </w:t>
      </w:r>
      <w:r>
        <w:t>grantee</w:t>
      </w:r>
      <w:r>
        <w:rPr>
          <w:spacing w:val="6"/>
        </w:rPr>
        <w:t xml:space="preserve"> </w:t>
      </w:r>
      <w:r>
        <w:t>certifies</w:t>
      </w:r>
      <w:r>
        <w:rPr>
          <w:spacing w:val="7"/>
        </w:rPr>
        <w:t xml:space="preserve"> </w:t>
      </w:r>
      <w:r>
        <w:t>that</w:t>
      </w:r>
      <w:r>
        <w:rPr>
          <w:spacing w:val="6"/>
        </w:rPr>
        <w:t xml:space="preserve"> </w:t>
      </w:r>
      <w:r>
        <w:t>it</w:t>
      </w:r>
      <w:r>
        <w:rPr>
          <w:spacing w:val="4"/>
        </w:rPr>
        <w:t xml:space="preserve"> </w:t>
      </w:r>
      <w:r>
        <w:t>is</w:t>
      </w:r>
      <w:r>
        <w:rPr>
          <w:spacing w:val="6"/>
        </w:rPr>
        <w:t xml:space="preserve"> </w:t>
      </w:r>
      <w:r>
        <w:t>following</w:t>
      </w:r>
      <w:r>
        <w:rPr>
          <w:spacing w:val="6"/>
        </w:rPr>
        <w:t xml:space="preserve"> </w:t>
      </w:r>
      <w:r>
        <w:t>a</w:t>
      </w:r>
      <w:r>
        <w:rPr>
          <w:spacing w:val="5"/>
        </w:rPr>
        <w:t xml:space="preserve"> </w:t>
      </w:r>
      <w:r>
        <w:t>citizen</w:t>
      </w:r>
      <w:r>
        <w:rPr>
          <w:spacing w:val="6"/>
        </w:rPr>
        <w:t xml:space="preserve"> </w:t>
      </w:r>
      <w:r>
        <w:t>participation</w:t>
      </w:r>
      <w:r>
        <w:rPr>
          <w:spacing w:val="5"/>
        </w:rPr>
        <w:t xml:space="preserve"> </w:t>
      </w:r>
      <w:r>
        <w:t>plan</w:t>
      </w:r>
      <w:r>
        <w:rPr>
          <w:spacing w:val="4"/>
        </w:rPr>
        <w:t xml:space="preserve"> </w:t>
      </w:r>
      <w:r>
        <w:t>adopted</w:t>
      </w:r>
      <w:r>
        <w:rPr>
          <w:spacing w:val="5"/>
        </w:rPr>
        <w:t xml:space="preserve"> </w:t>
      </w:r>
      <w:r>
        <w:t>pursuant</w:t>
      </w:r>
      <w:r>
        <w:rPr>
          <w:spacing w:val="5"/>
        </w:rPr>
        <w:t xml:space="preserve"> </w:t>
      </w:r>
      <w:r>
        <w:t>to</w:t>
      </w:r>
      <w:r>
        <w:rPr>
          <w:spacing w:val="6"/>
        </w:rPr>
        <w:t xml:space="preserve"> </w:t>
      </w:r>
      <w:r>
        <w:t>24</w:t>
      </w:r>
      <w:r>
        <w:rPr>
          <w:spacing w:val="6"/>
        </w:rPr>
        <w:t xml:space="preserve"> </w:t>
      </w:r>
      <w:r>
        <w:rPr>
          <w:spacing w:val="-5"/>
        </w:rPr>
        <w:t>CFR</w:t>
      </w:r>
    </w:p>
    <w:p w14:paraId="7E7E0449" w14:textId="77777777" w:rsidR="00BE77D5" w:rsidRDefault="00F44AC7">
      <w:pPr>
        <w:pStyle w:val="BodyText"/>
        <w:spacing w:before="39" w:line="276" w:lineRule="auto"/>
        <w:ind w:left="1199" w:right="1438"/>
        <w:jc w:val="both"/>
      </w:pPr>
      <w:r>
        <w:t>91.115 or 91.105 (as imposed in notices for its RHP grant). Also, each unit of general local government receiving RHP assistance from a state must comply with the citizen participation requirements</w:t>
      </w:r>
      <w:r>
        <w:rPr>
          <w:spacing w:val="-6"/>
        </w:rPr>
        <w:t xml:space="preserve"> </w:t>
      </w:r>
      <w:r>
        <w:t>of</w:t>
      </w:r>
      <w:r>
        <w:rPr>
          <w:spacing w:val="-7"/>
        </w:rPr>
        <w:t xml:space="preserve"> </w:t>
      </w:r>
      <w:r>
        <w:t>24</w:t>
      </w:r>
      <w:r>
        <w:rPr>
          <w:spacing w:val="-7"/>
        </w:rPr>
        <w:t xml:space="preserve"> </w:t>
      </w:r>
      <w:r>
        <w:t>CFR</w:t>
      </w:r>
      <w:r>
        <w:rPr>
          <w:spacing w:val="-8"/>
        </w:rPr>
        <w:t xml:space="preserve"> </w:t>
      </w:r>
      <w:r>
        <w:t>570.486(a)(1)</w:t>
      </w:r>
      <w:r>
        <w:rPr>
          <w:spacing w:val="-7"/>
        </w:rPr>
        <w:t xml:space="preserve"> </w:t>
      </w:r>
      <w:r>
        <w:t>through</w:t>
      </w:r>
      <w:r>
        <w:rPr>
          <w:spacing w:val="-8"/>
        </w:rPr>
        <w:t xml:space="preserve"> </w:t>
      </w:r>
      <w:r>
        <w:t>(a)(7)</w:t>
      </w:r>
      <w:r>
        <w:rPr>
          <w:spacing w:val="-7"/>
        </w:rPr>
        <w:t xml:space="preserve"> </w:t>
      </w:r>
      <w:r>
        <w:t>for</w:t>
      </w:r>
      <w:r>
        <w:rPr>
          <w:spacing w:val="-7"/>
        </w:rPr>
        <w:t xml:space="preserve"> </w:t>
      </w:r>
      <w:r>
        <w:t>proposed</w:t>
      </w:r>
      <w:r>
        <w:rPr>
          <w:spacing w:val="-7"/>
        </w:rPr>
        <w:t xml:space="preserve"> </w:t>
      </w:r>
      <w:r>
        <w:t>and</w:t>
      </w:r>
      <w:r>
        <w:rPr>
          <w:spacing w:val="-8"/>
        </w:rPr>
        <w:t xml:space="preserve"> </w:t>
      </w:r>
      <w:r>
        <w:t>actual</w:t>
      </w:r>
      <w:r>
        <w:rPr>
          <w:spacing w:val="-6"/>
        </w:rPr>
        <w:t xml:space="preserve"> </w:t>
      </w:r>
      <w:r>
        <w:t>uses</w:t>
      </w:r>
      <w:r>
        <w:rPr>
          <w:spacing w:val="-7"/>
        </w:rPr>
        <w:t xml:space="preserve"> </w:t>
      </w:r>
      <w:r>
        <w:t>of</w:t>
      </w:r>
      <w:r>
        <w:rPr>
          <w:spacing w:val="-7"/>
        </w:rPr>
        <w:t xml:space="preserve"> </w:t>
      </w:r>
      <w:r>
        <w:t>RHP</w:t>
      </w:r>
      <w:r>
        <w:rPr>
          <w:spacing w:val="-6"/>
        </w:rPr>
        <w:t xml:space="preserve"> </w:t>
      </w:r>
      <w:r>
        <w:t>funding (except as provided in Federal Register notices providing waivers and alternative requirements for the use of RHP funds).</w:t>
      </w:r>
    </w:p>
    <w:p w14:paraId="6F5AF65C" w14:textId="77777777" w:rsidR="00A44A3F" w:rsidRDefault="00F44AC7">
      <w:pPr>
        <w:pStyle w:val="ListParagraph"/>
        <w:numPr>
          <w:ilvl w:val="0"/>
          <w:numId w:val="1"/>
        </w:numPr>
        <w:tabs>
          <w:tab w:val="left" w:pos="1196"/>
          <w:tab w:val="left" w:pos="1199"/>
        </w:tabs>
        <w:spacing w:before="0" w:line="276" w:lineRule="auto"/>
        <w:ind w:right="1435" w:hanging="652"/>
        <w:jc w:val="both"/>
      </w:pPr>
      <w:r>
        <w:t>The</w:t>
      </w:r>
      <w:r>
        <w:rPr>
          <w:spacing w:val="-4"/>
        </w:rPr>
        <w:t xml:space="preserve"> </w:t>
      </w:r>
      <w:r>
        <w:t>grantee</w:t>
      </w:r>
      <w:r>
        <w:rPr>
          <w:spacing w:val="-3"/>
        </w:rPr>
        <w:t xml:space="preserve"> </w:t>
      </w:r>
      <w:r>
        <w:t>certifies</w:t>
      </w:r>
      <w:r>
        <w:rPr>
          <w:spacing w:val="-4"/>
        </w:rPr>
        <w:t xml:space="preserve"> </w:t>
      </w:r>
      <w:r>
        <w:t>that</w:t>
      </w:r>
      <w:r>
        <w:rPr>
          <w:spacing w:val="-4"/>
        </w:rPr>
        <w:t xml:space="preserve"> </w:t>
      </w:r>
      <w:r>
        <w:t>it</w:t>
      </w:r>
      <w:r>
        <w:rPr>
          <w:spacing w:val="-3"/>
        </w:rPr>
        <w:t xml:space="preserve"> </w:t>
      </w:r>
      <w:r>
        <w:t>is</w:t>
      </w:r>
      <w:r>
        <w:rPr>
          <w:spacing w:val="-4"/>
        </w:rPr>
        <w:t xml:space="preserve"> </w:t>
      </w:r>
      <w:r>
        <w:t>complying</w:t>
      </w:r>
      <w:r>
        <w:rPr>
          <w:spacing w:val="-3"/>
        </w:rPr>
        <w:t xml:space="preserve"> </w:t>
      </w:r>
      <w:r>
        <w:t>with</w:t>
      </w:r>
      <w:r>
        <w:rPr>
          <w:spacing w:val="-4"/>
        </w:rPr>
        <w:t xml:space="preserve"> </w:t>
      </w:r>
      <w:r>
        <w:t>each</w:t>
      </w:r>
      <w:r>
        <w:rPr>
          <w:spacing w:val="-4"/>
        </w:rPr>
        <w:t xml:space="preserve"> </w:t>
      </w:r>
      <w:r>
        <w:t>of</w:t>
      </w:r>
      <w:r>
        <w:rPr>
          <w:spacing w:val="-4"/>
        </w:rPr>
        <w:t xml:space="preserve"> </w:t>
      </w:r>
      <w:r>
        <w:t>the</w:t>
      </w:r>
      <w:r>
        <w:rPr>
          <w:spacing w:val="-4"/>
        </w:rPr>
        <w:t xml:space="preserve"> </w:t>
      </w:r>
      <w:r>
        <w:t>following</w:t>
      </w:r>
      <w:r>
        <w:rPr>
          <w:spacing w:val="-3"/>
        </w:rPr>
        <w:t xml:space="preserve"> </w:t>
      </w:r>
      <w:r>
        <w:t>criteria:</w:t>
      </w:r>
      <w:r>
        <w:rPr>
          <w:spacing w:val="-4"/>
        </w:rPr>
        <w:t xml:space="preserve"> </w:t>
      </w:r>
      <w:r>
        <w:t>(1)</w:t>
      </w:r>
      <w:r>
        <w:rPr>
          <w:spacing w:val="-4"/>
        </w:rPr>
        <w:t xml:space="preserve"> </w:t>
      </w:r>
      <w:r>
        <w:t>funds</w:t>
      </w:r>
      <w:r>
        <w:rPr>
          <w:spacing w:val="-4"/>
        </w:rPr>
        <w:t xml:space="preserve"> </w:t>
      </w:r>
      <w:r>
        <w:t>will</w:t>
      </w:r>
      <w:r>
        <w:rPr>
          <w:spacing w:val="-4"/>
        </w:rPr>
        <w:t xml:space="preserve"> </w:t>
      </w:r>
      <w:r>
        <w:t>be</w:t>
      </w:r>
      <w:r>
        <w:rPr>
          <w:spacing w:val="-3"/>
        </w:rPr>
        <w:t xml:space="preserve"> </w:t>
      </w:r>
      <w:r>
        <w:t>used solely for allowable activities to provide individuals in recovery from a substance use disorder stable, temporary housing for a period of not more than 2 years or until the individual secures permanent</w:t>
      </w:r>
      <w:r>
        <w:rPr>
          <w:spacing w:val="-13"/>
        </w:rPr>
        <w:t xml:space="preserve"> </w:t>
      </w:r>
      <w:r>
        <w:t>housing,</w:t>
      </w:r>
      <w:r>
        <w:rPr>
          <w:spacing w:val="-12"/>
        </w:rPr>
        <w:t xml:space="preserve"> </w:t>
      </w:r>
      <w:r>
        <w:t>whichever</w:t>
      </w:r>
      <w:r>
        <w:rPr>
          <w:spacing w:val="-13"/>
        </w:rPr>
        <w:t xml:space="preserve"> </w:t>
      </w:r>
      <w:r>
        <w:t>is</w:t>
      </w:r>
      <w:r>
        <w:rPr>
          <w:spacing w:val="-12"/>
        </w:rPr>
        <w:t xml:space="preserve"> </w:t>
      </w:r>
      <w:r>
        <w:t>earlier;</w:t>
      </w:r>
      <w:r>
        <w:rPr>
          <w:spacing w:val="-13"/>
        </w:rPr>
        <w:t xml:space="preserve"> </w:t>
      </w:r>
      <w:r>
        <w:t>(2)</w:t>
      </w:r>
      <w:r>
        <w:rPr>
          <w:spacing w:val="-12"/>
        </w:rPr>
        <w:t xml:space="preserve"> </w:t>
      </w:r>
      <w:r>
        <w:t>with</w:t>
      </w:r>
      <w:r>
        <w:rPr>
          <w:spacing w:val="-13"/>
        </w:rPr>
        <w:t xml:space="preserve"> </w:t>
      </w:r>
      <w:r>
        <w:t>respect</w:t>
      </w:r>
      <w:r>
        <w:rPr>
          <w:spacing w:val="-12"/>
        </w:rPr>
        <w:t xml:space="preserve"> </w:t>
      </w:r>
      <w:r>
        <w:t>to</w:t>
      </w:r>
      <w:r>
        <w:rPr>
          <w:spacing w:val="-12"/>
        </w:rPr>
        <w:t xml:space="preserve"> </w:t>
      </w:r>
      <w:r>
        <w:t>activities</w:t>
      </w:r>
      <w:r>
        <w:rPr>
          <w:spacing w:val="-13"/>
        </w:rPr>
        <w:t xml:space="preserve"> </w:t>
      </w:r>
      <w:r>
        <w:t>expected</w:t>
      </w:r>
      <w:r>
        <w:rPr>
          <w:spacing w:val="-12"/>
        </w:rPr>
        <w:t xml:space="preserve"> </w:t>
      </w:r>
      <w:r>
        <w:t>to</w:t>
      </w:r>
      <w:r>
        <w:rPr>
          <w:spacing w:val="-13"/>
        </w:rPr>
        <w:t xml:space="preserve"> </w:t>
      </w:r>
      <w:r>
        <w:t>be</w:t>
      </w:r>
      <w:r>
        <w:rPr>
          <w:spacing w:val="-12"/>
        </w:rPr>
        <w:t xml:space="preserve"> </w:t>
      </w:r>
      <w:r>
        <w:t>assisted</w:t>
      </w:r>
      <w:r>
        <w:rPr>
          <w:spacing w:val="-13"/>
        </w:rPr>
        <w:t xml:space="preserve"> </w:t>
      </w:r>
      <w:r>
        <w:t xml:space="preserve">with RHP funds, the RHP Action Plan has been developed so as to give the maximum feasible priority </w:t>
      </w:r>
      <w:r>
        <w:lastRenderedPageBreak/>
        <w:t>to</w:t>
      </w:r>
      <w:r>
        <w:rPr>
          <w:spacing w:val="-13"/>
        </w:rPr>
        <w:t xml:space="preserve"> </w:t>
      </w:r>
      <w:r>
        <w:t>activities</w:t>
      </w:r>
      <w:r>
        <w:rPr>
          <w:spacing w:val="-12"/>
        </w:rPr>
        <w:t xml:space="preserve"> </w:t>
      </w:r>
      <w:r>
        <w:t>that</w:t>
      </w:r>
      <w:r>
        <w:rPr>
          <w:spacing w:val="-13"/>
        </w:rPr>
        <w:t xml:space="preserve"> </w:t>
      </w:r>
      <w:r>
        <w:t>will</w:t>
      </w:r>
      <w:r>
        <w:rPr>
          <w:spacing w:val="-11"/>
        </w:rPr>
        <w:t xml:space="preserve"> </w:t>
      </w:r>
      <w:r>
        <w:t>benefit</w:t>
      </w:r>
      <w:r>
        <w:rPr>
          <w:spacing w:val="-12"/>
        </w:rPr>
        <w:t xml:space="preserve"> </w:t>
      </w:r>
      <w:r>
        <w:t>low-</w:t>
      </w:r>
      <w:r>
        <w:rPr>
          <w:spacing w:val="-13"/>
        </w:rPr>
        <w:t xml:space="preserve"> </w:t>
      </w:r>
      <w:r>
        <w:t>and</w:t>
      </w:r>
      <w:r>
        <w:rPr>
          <w:spacing w:val="-12"/>
        </w:rPr>
        <w:t xml:space="preserve"> </w:t>
      </w:r>
      <w:r>
        <w:t>moderate-income</w:t>
      </w:r>
      <w:r>
        <w:rPr>
          <w:spacing w:val="-12"/>
        </w:rPr>
        <w:t xml:space="preserve"> </w:t>
      </w:r>
      <w:r>
        <w:t>individuals</w:t>
      </w:r>
      <w:r>
        <w:rPr>
          <w:spacing w:val="-12"/>
        </w:rPr>
        <w:t xml:space="preserve"> </w:t>
      </w:r>
      <w:r>
        <w:t>and</w:t>
      </w:r>
      <w:r>
        <w:rPr>
          <w:spacing w:val="-13"/>
        </w:rPr>
        <w:t xml:space="preserve"> </w:t>
      </w:r>
      <w:r>
        <w:t>families;</w:t>
      </w:r>
      <w:r>
        <w:rPr>
          <w:spacing w:val="-12"/>
        </w:rPr>
        <w:t xml:space="preserve"> </w:t>
      </w:r>
      <w:r>
        <w:t>(3)</w:t>
      </w:r>
      <w:r>
        <w:rPr>
          <w:spacing w:val="-12"/>
        </w:rPr>
        <w:t xml:space="preserve"> </w:t>
      </w:r>
      <w:r>
        <w:t>the</w:t>
      </w:r>
      <w:r>
        <w:rPr>
          <w:spacing w:val="-13"/>
        </w:rPr>
        <w:t xml:space="preserve"> </w:t>
      </w:r>
      <w:r>
        <w:t>aggregate use of RHP funds shall principally benefit low- and moderate-income families in a manner that ensures</w:t>
      </w:r>
      <w:r>
        <w:rPr>
          <w:spacing w:val="-10"/>
        </w:rPr>
        <w:t xml:space="preserve"> </w:t>
      </w:r>
      <w:r>
        <w:t>the</w:t>
      </w:r>
      <w:r>
        <w:rPr>
          <w:spacing w:val="-9"/>
        </w:rPr>
        <w:t xml:space="preserve"> </w:t>
      </w:r>
      <w:r>
        <w:t>grant</w:t>
      </w:r>
      <w:r>
        <w:rPr>
          <w:spacing w:val="-11"/>
        </w:rPr>
        <w:t xml:space="preserve"> </w:t>
      </w:r>
      <w:r>
        <w:t>amount</w:t>
      </w:r>
      <w:r>
        <w:rPr>
          <w:spacing w:val="-11"/>
        </w:rPr>
        <w:t xml:space="preserve"> </w:t>
      </w:r>
      <w:r>
        <w:t>is</w:t>
      </w:r>
      <w:r>
        <w:rPr>
          <w:spacing w:val="-10"/>
        </w:rPr>
        <w:t xml:space="preserve"> </w:t>
      </w:r>
      <w:r>
        <w:t>expended</w:t>
      </w:r>
      <w:r>
        <w:rPr>
          <w:spacing w:val="-10"/>
        </w:rPr>
        <w:t xml:space="preserve"> </w:t>
      </w:r>
      <w:r>
        <w:t>for</w:t>
      </w:r>
      <w:r>
        <w:rPr>
          <w:spacing w:val="-10"/>
        </w:rPr>
        <w:t xml:space="preserve"> </w:t>
      </w:r>
      <w:r>
        <w:t>activities</w:t>
      </w:r>
      <w:r>
        <w:rPr>
          <w:spacing w:val="-10"/>
        </w:rPr>
        <w:t xml:space="preserve"> </w:t>
      </w:r>
      <w:r>
        <w:t>that</w:t>
      </w:r>
      <w:r>
        <w:rPr>
          <w:spacing w:val="-11"/>
        </w:rPr>
        <w:t xml:space="preserve"> </w:t>
      </w:r>
      <w:r>
        <w:t>benefit</w:t>
      </w:r>
      <w:r>
        <w:rPr>
          <w:spacing w:val="-11"/>
        </w:rPr>
        <w:t xml:space="preserve"> </w:t>
      </w:r>
      <w:r>
        <w:t>such</w:t>
      </w:r>
      <w:r>
        <w:rPr>
          <w:spacing w:val="-10"/>
        </w:rPr>
        <w:t xml:space="preserve"> </w:t>
      </w:r>
      <w:r>
        <w:t>persons;</w:t>
      </w:r>
      <w:r>
        <w:rPr>
          <w:spacing w:val="-10"/>
        </w:rPr>
        <w:t xml:space="preserve"> </w:t>
      </w:r>
      <w:r>
        <w:t>and</w:t>
      </w:r>
      <w:r>
        <w:rPr>
          <w:spacing w:val="-8"/>
        </w:rPr>
        <w:t xml:space="preserve"> </w:t>
      </w:r>
      <w:r>
        <w:t>(4)</w:t>
      </w:r>
      <w:r>
        <w:rPr>
          <w:spacing w:val="-10"/>
        </w:rPr>
        <w:t xml:space="preserve"> </w:t>
      </w:r>
      <w:r>
        <w:t>the</w:t>
      </w:r>
      <w:r>
        <w:rPr>
          <w:spacing w:val="-10"/>
        </w:rPr>
        <w:t xml:space="preserve"> </w:t>
      </w:r>
      <w:r>
        <w:t xml:space="preserve">grantee will not attempt to recover any capital costs of public improvements assisted with RHP grant funds, by assessing any amount against properties owned and occupied by persons of low- and </w:t>
      </w:r>
    </w:p>
    <w:p w14:paraId="7820C8CF" w14:textId="77777777" w:rsidR="00A44A3F" w:rsidRDefault="00A44A3F" w:rsidP="000C5CF1">
      <w:pPr>
        <w:pStyle w:val="ListParagraph"/>
        <w:tabs>
          <w:tab w:val="left" w:pos="1196"/>
          <w:tab w:val="left" w:pos="1199"/>
        </w:tabs>
        <w:spacing w:before="0" w:line="276" w:lineRule="auto"/>
        <w:ind w:right="1435" w:firstLine="0"/>
        <w:jc w:val="center"/>
      </w:pPr>
    </w:p>
    <w:p w14:paraId="1177AB2F" w14:textId="0FD68680" w:rsidR="00BE77D5" w:rsidRDefault="00F44AC7" w:rsidP="000C5CF1">
      <w:pPr>
        <w:pStyle w:val="ListParagraph"/>
        <w:numPr>
          <w:ilvl w:val="0"/>
          <w:numId w:val="1"/>
        </w:numPr>
        <w:tabs>
          <w:tab w:val="left" w:pos="1196"/>
          <w:tab w:val="left" w:pos="1199"/>
        </w:tabs>
        <w:spacing w:before="0" w:line="276" w:lineRule="auto"/>
        <w:ind w:right="1435" w:hanging="652"/>
        <w:jc w:val="both"/>
      </w:pPr>
      <w:r>
        <w:t>moderate-income, including any fee charged or assessment made as a condition of obtaining access to such public improvements, unless: (a) RHP grant funds are used to pay the proportion of such fee or assessment that relates to the capital costs of such public improvements that are</w:t>
      </w:r>
    </w:p>
    <w:p w14:paraId="2190D5DF" w14:textId="77777777" w:rsidR="00BE77D5" w:rsidRDefault="00F44AC7" w:rsidP="000C5CF1">
      <w:pPr>
        <w:pStyle w:val="BodyText"/>
        <w:spacing w:before="40" w:line="276" w:lineRule="auto"/>
        <w:ind w:left="1199" w:right="1439"/>
        <w:jc w:val="both"/>
      </w:pPr>
      <w:r>
        <w:t>financed from revenue sources other than RHP; or (b) for purposes of assessing any amount against properties owned and occupied by persons of moderate income, the grantee certifies to the</w:t>
      </w:r>
      <w:r>
        <w:rPr>
          <w:spacing w:val="-8"/>
        </w:rPr>
        <w:t xml:space="preserve"> </w:t>
      </w:r>
      <w:r>
        <w:t>Secretary</w:t>
      </w:r>
      <w:r>
        <w:rPr>
          <w:spacing w:val="-7"/>
        </w:rPr>
        <w:t xml:space="preserve"> </w:t>
      </w:r>
      <w:r>
        <w:t>that</w:t>
      </w:r>
      <w:r>
        <w:rPr>
          <w:spacing w:val="-9"/>
        </w:rPr>
        <w:t xml:space="preserve"> </w:t>
      </w:r>
      <w:r>
        <w:t>it</w:t>
      </w:r>
      <w:r>
        <w:rPr>
          <w:spacing w:val="-8"/>
        </w:rPr>
        <w:t xml:space="preserve"> </w:t>
      </w:r>
      <w:r>
        <w:t>lacks</w:t>
      </w:r>
      <w:r>
        <w:rPr>
          <w:spacing w:val="-7"/>
        </w:rPr>
        <w:t xml:space="preserve"> </w:t>
      </w:r>
      <w:r>
        <w:t>sufficient</w:t>
      </w:r>
      <w:r>
        <w:rPr>
          <w:spacing w:val="-8"/>
        </w:rPr>
        <w:t xml:space="preserve"> </w:t>
      </w:r>
      <w:r>
        <w:t>RHP</w:t>
      </w:r>
      <w:r>
        <w:rPr>
          <w:spacing w:val="-6"/>
        </w:rPr>
        <w:t xml:space="preserve"> </w:t>
      </w:r>
      <w:r>
        <w:t>funds</w:t>
      </w:r>
      <w:r>
        <w:rPr>
          <w:spacing w:val="-8"/>
        </w:rPr>
        <w:t xml:space="preserve"> </w:t>
      </w:r>
      <w:r>
        <w:t>(in</w:t>
      </w:r>
      <w:r>
        <w:rPr>
          <w:spacing w:val="-8"/>
        </w:rPr>
        <w:t xml:space="preserve"> </w:t>
      </w:r>
      <w:r>
        <w:t>any</w:t>
      </w:r>
      <w:r>
        <w:rPr>
          <w:spacing w:val="-6"/>
        </w:rPr>
        <w:t xml:space="preserve"> </w:t>
      </w:r>
      <w:r>
        <w:t>form,</w:t>
      </w:r>
      <w:r>
        <w:rPr>
          <w:spacing w:val="-8"/>
        </w:rPr>
        <w:t xml:space="preserve"> </w:t>
      </w:r>
      <w:r>
        <w:t>including</w:t>
      </w:r>
      <w:r>
        <w:rPr>
          <w:spacing w:val="-7"/>
        </w:rPr>
        <w:t xml:space="preserve"> </w:t>
      </w:r>
      <w:r>
        <w:t>program</w:t>
      </w:r>
      <w:r>
        <w:rPr>
          <w:spacing w:val="-9"/>
        </w:rPr>
        <w:t xml:space="preserve"> </w:t>
      </w:r>
      <w:r>
        <w:t>income)</w:t>
      </w:r>
      <w:r>
        <w:rPr>
          <w:spacing w:val="-7"/>
        </w:rPr>
        <w:t xml:space="preserve"> </w:t>
      </w:r>
      <w:r>
        <w:t>to</w:t>
      </w:r>
      <w:r>
        <w:rPr>
          <w:spacing w:val="-7"/>
        </w:rPr>
        <w:t xml:space="preserve"> </w:t>
      </w:r>
      <w:r>
        <w:t>comply with the requirements of clause (a).</w:t>
      </w:r>
    </w:p>
    <w:p w14:paraId="4C698987" w14:textId="77777777" w:rsidR="00BE77D5" w:rsidRDefault="00F44AC7">
      <w:pPr>
        <w:pStyle w:val="ListParagraph"/>
        <w:numPr>
          <w:ilvl w:val="0"/>
          <w:numId w:val="1"/>
        </w:numPr>
        <w:tabs>
          <w:tab w:val="left" w:pos="1196"/>
          <w:tab w:val="left" w:pos="1199"/>
        </w:tabs>
        <w:spacing w:before="0" w:line="276" w:lineRule="auto"/>
        <w:ind w:right="1437" w:hanging="707"/>
        <w:jc w:val="both"/>
      </w:pPr>
      <w:r>
        <w:t>The grantee certifies that the grant will be conducted and administered in conformity with Title VI of the Civil Rights Act of 1964 (42 U.S.C. 2000d), the Fair Housing Act (42 U.S.C. 3601-3619), and implementing regulations, and that it will affirmatively further fair housing.</w:t>
      </w:r>
    </w:p>
    <w:p w14:paraId="07CDDEC2" w14:textId="77777777" w:rsidR="00BE77D5" w:rsidRDefault="00F44AC7">
      <w:pPr>
        <w:pStyle w:val="ListParagraph"/>
        <w:numPr>
          <w:ilvl w:val="0"/>
          <w:numId w:val="1"/>
        </w:numPr>
        <w:tabs>
          <w:tab w:val="left" w:pos="1196"/>
          <w:tab w:val="left" w:pos="1199"/>
        </w:tabs>
        <w:spacing w:before="1" w:line="276" w:lineRule="auto"/>
        <w:ind w:right="1436" w:hanging="586"/>
        <w:jc w:val="both"/>
      </w:pPr>
      <w:r>
        <w:t>The grantee certifies that it has adopted and is enforcing the following policies, and, in addition, must certify that it will require local governments that receive grant funds to certify that they have adopted and are enforcing: (1) a policy prohibiting the use of excessive force by law enforcement agencies within its jurisdiction against any individuals engaged in nonviolent civil rights demonstrations; and (2) a policy of enforcing applicable state and local laws against physically barring entrance to or exit from a facility or location that is the subject of such nonviolent civil rights demonstrations within its jurisdiction.</w:t>
      </w:r>
    </w:p>
    <w:p w14:paraId="7FE75C5D" w14:textId="77777777" w:rsidR="00BE77D5" w:rsidRDefault="00F44AC7">
      <w:pPr>
        <w:pStyle w:val="ListParagraph"/>
        <w:numPr>
          <w:ilvl w:val="0"/>
          <w:numId w:val="1"/>
        </w:numPr>
        <w:tabs>
          <w:tab w:val="left" w:pos="1196"/>
          <w:tab w:val="left" w:pos="1199"/>
        </w:tabs>
        <w:spacing w:before="0" w:line="276" w:lineRule="auto"/>
        <w:ind w:right="1439" w:hanging="530"/>
        <w:jc w:val="both"/>
      </w:pPr>
      <w:r>
        <w:t>The grantee certifies that the grant will be conducted and administered in conformity with the requirements of the Religious Freedom Restoration Act (42 U.S.C. 2000bb) and 24 CFR 5.109, allowing the full and fair participation of faith-based entities.</w:t>
      </w:r>
    </w:p>
    <w:p w14:paraId="69CF5C36" w14:textId="77777777" w:rsidR="00BE77D5" w:rsidRDefault="00F44AC7">
      <w:pPr>
        <w:pStyle w:val="ListParagraph"/>
        <w:numPr>
          <w:ilvl w:val="0"/>
          <w:numId w:val="1"/>
        </w:numPr>
        <w:tabs>
          <w:tab w:val="left" w:pos="1196"/>
          <w:tab w:val="left" w:pos="1199"/>
        </w:tabs>
        <w:spacing w:before="0" w:line="276" w:lineRule="auto"/>
        <w:ind w:right="1436" w:hanging="586"/>
        <w:jc w:val="both"/>
      </w:pPr>
      <w:r>
        <w:t>The grantee certifies that it (and any subrecipient or administering entity) currently has or will develop</w:t>
      </w:r>
      <w:r>
        <w:rPr>
          <w:spacing w:val="-5"/>
        </w:rPr>
        <w:t xml:space="preserve"> </w:t>
      </w:r>
      <w:r>
        <w:t>and</w:t>
      </w:r>
      <w:r>
        <w:rPr>
          <w:spacing w:val="-4"/>
        </w:rPr>
        <w:t xml:space="preserve"> </w:t>
      </w:r>
      <w:r>
        <w:t>maintain</w:t>
      </w:r>
      <w:r>
        <w:rPr>
          <w:spacing w:val="-4"/>
        </w:rPr>
        <w:t xml:space="preserve"> </w:t>
      </w:r>
      <w:r>
        <w:t>the</w:t>
      </w:r>
      <w:r>
        <w:rPr>
          <w:spacing w:val="-4"/>
        </w:rPr>
        <w:t xml:space="preserve"> </w:t>
      </w:r>
      <w:r>
        <w:t>capacity</w:t>
      </w:r>
      <w:r>
        <w:rPr>
          <w:spacing w:val="-4"/>
        </w:rPr>
        <w:t xml:space="preserve"> </w:t>
      </w:r>
      <w:r>
        <w:t>to</w:t>
      </w:r>
      <w:r>
        <w:rPr>
          <w:spacing w:val="-3"/>
        </w:rPr>
        <w:t xml:space="preserve"> </w:t>
      </w:r>
      <w:r>
        <w:t>carry</w:t>
      </w:r>
      <w:r>
        <w:rPr>
          <w:spacing w:val="-5"/>
        </w:rPr>
        <w:t xml:space="preserve"> </w:t>
      </w:r>
      <w:r>
        <w:t>out</w:t>
      </w:r>
      <w:r>
        <w:rPr>
          <w:spacing w:val="-4"/>
        </w:rPr>
        <w:t xml:space="preserve"> </w:t>
      </w:r>
      <w:r>
        <w:t>RHP</w:t>
      </w:r>
      <w:r>
        <w:rPr>
          <w:spacing w:val="-5"/>
        </w:rPr>
        <w:t xml:space="preserve"> </w:t>
      </w:r>
      <w:r>
        <w:t>eligible</w:t>
      </w:r>
      <w:r>
        <w:rPr>
          <w:spacing w:val="-4"/>
        </w:rPr>
        <w:t xml:space="preserve"> </w:t>
      </w:r>
      <w:r>
        <w:t>activities</w:t>
      </w:r>
      <w:r>
        <w:rPr>
          <w:spacing w:val="-5"/>
        </w:rPr>
        <w:t xml:space="preserve"> </w:t>
      </w:r>
      <w:r>
        <w:t>in</w:t>
      </w:r>
      <w:r>
        <w:rPr>
          <w:spacing w:val="-5"/>
        </w:rPr>
        <w:t xml:space="preserve"> </w:t>
      </w:r>
      <w:r>
        <w:t>a</w:t>
      </w:r>
      <w:r>
        <w:rPr>
          <w:spacing w:val="-4"/>
        </w:rPr>
        <w:t xml:space="preserve"> </w:t>
      </w:r>
      <w:r>
        <w:t>timely</w:t>
      </w:r>
      <w:r>
        <w:rPr>
          <w:spacing w:val="-4"/>
        </w:rPr>
        <w:t xml:space="preserve"> </w:t>
      </w:r>
      <w:r>
        <w:t>manner</w:t>
      </w:r>
      <w:r>
        <w:rPr>
          <w:spacing w:val="-4"/>
        </w:rPr>
        <w:t xml:space="preserve"> </w:t>
      </w:r>
      <w:r>
        <w:t>and</w:t>
      </w:r>
      <w:r>
        <w:rPr>
          <w:spacing w:val="-4"/>
        </w:rPr>
        <w:t xml:space="preserve"> </w:t>
      </w:r>
      <w:r>
        <w:t>that the grantee has reviewed the requirements of the grant.</w:t>
      </w:r>
    </w:p>
    <w:p w14:paraId="53116A58" w14:textId="77777777" w:rsidR="00BE77D5" w:rsidRDefault="00F44AC7">
      <w:pPr>
        <w:pStyle w:val="ListParagraph"/>
        <w:numPr>
          <w:ilvl w:val="0"/>
          <w:numId w:val="1"/>
        </w:numPr>
        <w:tabs>
          <w:tab w:val="left" w:pos="1197"/>
          <w:tab w:val="left" w:pos="1199"/>
        </w:tabs>
        <w:spacing w:before="0" w:line="276" w:lineRule="auto"/>
        <w:ind w:right="1436" w:hanging="641"/>
        <w:jc w:val="both"/>
      </w:pPr>
      <w:r>
        <w:t>The grantee certifies that its activities concerning lead-based paint will comply with the requirements of HUD's lead-based paint rules (Lead Disclosure; and Lead Safe Housing (24 CFR part</w:t>
      </w:r>
      <w:r>
        <w:rPr>
          <w:spacing w:val="-8"/>
        </w:rPr>
        <w:t xml:space="preserve"> </w:t>
      </w:r>
      <w:r>
        <w:t>35)),</w:t>
      </w:r>
      <w:r>
        <w:rPr>
          <w:spacing w:val="-7"/>
        </w:rPr>
        <w:t xml:space="preserve"> </w:t>
      </w:r>
      <w:r>
        <w:t>and</w:t>
      </w:r>
      <w:r>
        <w:rPr>
          <w:spacing w:val="-8"/>
        </w:rPr>
        <w:t xml:space="preserve"> </w:t>
      </w:r>
      <w:r>
        <w:t>EPA's</w:t>
      </w:r>
      <w:r>
        <w:rPr>
          <w:spacing w:val="-7"/>
        </w:rPr>
        <w:t xml:space="preserve"> </w:t>
      </w:r>
      <w:r>
        <w:t>lead-based</w:t>
      </w:r>
      <w:r>
        <w:rPr>
          <w:spacing w:val="-8"/>
        </w:rPr>
        <w:t xml:space="preserve"> </w:t>
      </w:r>
      <w:r>
        <w:t>paint</w:t>
      </w:r>
      <w:r>
        <w:rPr>
          <w:spacing w:val="-8"/>
        </w:rPr>
        <w:t xml:space="preserve"> </w:t>
      </w:r>
      <w:r>
        <w:t>rules</w:t>
      </w:r>
      <w:r>
        <w:rPr>
          <w:spacing w:val="-7"/>
        </w:rPr>
        <w:t xml:space="preserve"> </w:t>
      </w:r>
      <w:r>
        <w:t>(e.g.,</w:t>
      </w:r>
      <w:r>
        <w:rPr>
          <w:spacing w:val="-7"/>
        </w:rPr>
        <w:t xml:space="preserve"> </w:t>
      </w:r>
      <w:r>
        <w:t>Repair,</w:t>
      </w:r>
      <w:r>
        <w:rPr>
          <w:spacing w:val="-7"/>
        </w:rPr>
        <w:t xml:space="preserve"> </w:t>
      </w:r>
      <w:r>
        <w:t>Renovation</w:t>
      </w:r>
      <w:r>
        <w:rPr>
          <w:spacing w:val="-8"/>
        </w:rPr>
        <w:t xml:space="preserve"> </w:t>
      </w:r>
      <w:r>
        <w:t>and</w:t>
      </w:r>
      <w:r>
        <w:rPr>
          <w:spacing w:val="-8"/>
        </w:rPr>
        <w:t xml:space="preserve"> </w:t>
      </w:r>
      <w:r>
        <w:t>Painting;</w:t>
      </w:r>
      <w:r>
        <w:rPr>
          <w:spacing w:val="-8"/>
        </w:rPr>
        <w:t xml:space="preserve"> </w:t>
      </w:r>
      <w:r>
        <w:t>Pre-Renovation Education; and Lead Training and Certification (40 CFR part 745)).</w:t>
      </w:r>
    </w:p>
    <w:p w14:paraId="5E298CEE" w14:textId="77777777" w:rsidR="00BE77D5" w:rsidRDefault="00F44AC7">
      <w:pPr>
        <w:pStyle w:val="ListParagraph"/>
        <w:numPr>
          <w:ilvl w:val="0"/>
          <w:numId w:val="1"/>
        </w:numPr>
        <w:tabs>
          <w:tab w:val="left" w:pos="1196"/>
          <w:tab w:val="left" w:pos="1199"/>
        </w:tabs>
        <w:spacing w:before="0" w:line="276" w:lineRule="auto"/>
        <w:ind w:right="1442" w:hanging="696"/>
        <w:jc w:val="both"/>
      </w:pPr>
      <w:r>
        <w:t>The</w:t>
      </w:r>
      <w:r>
        <w:rPr>
          <w:spacing w:val="-5"/>
        </w:rPr>
        <w:t xml:space="preserve"> </w:t>
      </w:r>
      <w:r>
        <w:t>grantee</w:t>
      </w:r>
      <w:r>
        <w:rPr>
          <w:spacing w:val="-5"/>
        </w:rPr>
        <w:t xml:space="preserve"> </w:t>
      </w:r>
      <w:r>
        <w:t>certifies</w:t>
      </w:r>
      <w:r>
        <w:rPr>
          <w:spacing w:val="-6"/>
        </w:rPr>
        <w:t xml:space="preserve"> </w:t>
      </w:r>
      <w:r>
        <w:t>that</w:t>
      </w:r>
      <w:r>
        <w:rPr>
          <w:spacing w:val="-7"/>
        </w:rPr>
        <w:t xml:space="preserve"> </w:t>
      </w:r>
      <w:r>
        <w:t>it</w:t>
      </w:r>
      <w:r>
        <w:rPr>
          <w:spacing w:val="-6"/>
        </w:rPr>
        <w:t xml:space="preserve"> </w:t>
      </w:r>
      <w:r>
        <w:t>will</w:t>
      </w:r>
      <w:r>
        <w:rPr>
          <w:spacing w:val="-5"/>
        </w:rPr>
        <w:t xml:space="preserve"> </w:t>
      </w:r>
      <w:r>
        <w:t>comply</w:t>
      </w:r>
      <w:r>
        <w:rPr>
          <w:spacing w:val="-5"/>
        </w:rPr>
        <w:t xml:space="preserve"> </w:t>
      </w:r>
      <w:r>
        <w:t>with</w:t>
      </w:r>
      <w:r>
        <w:rPr>
          <w:spacing w:val="-7"/>
        </w:rPr>
        <w:t xml:space="preserve"> </w:t>
      </w:r>
      <w:r>
        <w:t>environmental</w:t>
      </w:r>
      <w:r>
        <w:rPr>
          <w:spacing w:val="-5"/>
        </w:rPr>
        <w:t xml:space="preserve"> </w:t>
      </w:r>
      <w:r>
        <w:t>review</w:t>
      </w:r>
      <w:r>
        <w:rPr>
          <w:spacing w:val="-6"/>
        </w:rPr>
        <w:t xml:space="preserve"> </w:t>
      </w:r>
      <w:r>
        <w:t>procedures</w:t>
      </w:r>
      <w:r>
        <w:rPr>
          <w:spacing w:val="-5"/>
        </w:rPr>
        <w:t xml:space="preserve"> </w:t>
      </w:r>
      <w:r>
        <w:t>and</w:t>
      </w:r>
      <w:r>
        <w:rPr>
          <w:spacing w:val="-7"/>
        </w:rPr>
        <w:t xml:space="preserve"> </w:t>
      </w:r>
      <w:r>
        <w:t>requirements at 24 CFR part 58.</w:t>
      </w:r>
    </w:p>
    <w:p w14:paraId="7B1073EE" w14:textId="77777777" w:rsidR="00BE77D5" w:rsidRDefault="00F44AC7">
      <w:pPr>
        <w:pStyle w:val="ListParagraph"/>
        <w:numPr>
          <w:ilvl w:val="0"/>
          <w:numId w:val="1"/>
        </w:numPr>
        <w:tabs>
          <w:tab w:val="left" w:pos="1197"/>
        </w:tabs>
        <w:spacing w:before="0" w:line="268" w:lineRule="exact"/>
        <w:ind w:left="1197" w:hanging="709"/>
        <w:jc w:val="both"/>
      </w:pPr>
      <w:r>
        <w:t>The</w:t>
      </w:r>
      <w:r>
        <w:rPr>
          <w:spacing w:val="-7"/>
        </w:rPr>
        <w:t xml:space="preserve"> </w:t>
      </w:r>
      <w:r>
        <w:t>grantee</w:t>
      </w:r>
      <w:r>
        <w:rPr>
          <w:spacing w:val="-6"/>
        </w:rPr>
        <w:t xml:space="preserve"> </w:t>
      </w:r>
      <w:r>
        <w:t>certifies</w:t>
      </w:r>
      <w:r>
        <w:rPr>
          <w:spacing w:val="-7"/>
        </w:rPr>
        <w:t xml:space="preserve"> </w:t>
      </w:r>
      <w:r>
        <w:t>that</w:t>
      </w:r>
      <w:r>
        <w:rPr>
          <w:spacing w:val="-7"/>
        </w:rPr>
        <w:t xml:space="preserve"> </w:t>
      </w:r>
      <w:r>
        <w:t>it</w:t>
      </w:r>
      <w:r>
        <w:rPr>
          <w:spacing w:val="-6"/>
        </w:rPr>
        <w:t xml:space="preserve"> </w:t>
      </w:r>
      <w:r>
        <w:t>will</w:t>
      </w:r>
      <w:r>
        <w:rPr>
          <w:spacing w:val="-7"/>
        </w:rPr>
        <w:t xml:space="preserve"> </w:t>
      </w:r>
      <w:r>
        <w:t>comply</w:t>
      </w:r>
      <w:r>
        <w:rPr>
          <w:spacing w:val="-4"/>
        </w:rPr>
        <w:t xml:space="preserve"> </w:t>
      </w:r>
      <w:r>
        <w:t>with</w:t>
      </w:r>
      <w:r>
        <w:rPr>
          <w:spacing w:val="-7"/>
        </w:rPr>
        <w:t xml:space="preserve"> </w:t>
      </w:r>
      <w:r>
        <w:t>all</w:t>
      </w:r>
      <w:r>
        <w:rPr>
          <w:spacing w:val="-5"/>
        </w:rPr>
        <w:t xml:space="preserve"> </w:t>
      </w:r>
      <w:r>
        <w:t>applicable</w:t>
      </w:r>
      <w:r>
        <w:rPr>
          <w:spacing w:val="-8"/>
        </w:rPr>
        <w:t xml:space="preserve"> </w:t>
      </w:r>
      <w:r>
        <w:rPr>
          <w:spacing w:val="-2"/>
        </w:rPr>
        <w:t>laws.</w:t>
      </w:r>
    </w:p>
    <w:p w14:paraId="413C59C3" w14:textId="77777777" w:rsidR="00BE77D5" w:rsidRDefault="00F44AC7">
      <w:pPr>
        <w:pStyle w:val="BodyText"/>
        <w:spacing w:before="9"/>
        <w:rPr>
          <w:sz w:val="17"/>
        </w:rPr>
      </w:pPr>
      <w:r>
        <w:rPr>
          <w:noProof/>
        </w:rPr>
        <mc:AlternateContent>
          <mc:Choice Requires="wps">
            <w:drawing>
              <wp:anchor distT="0" distB="0" distL="0" distR="0" simplePos="0" relativeHeight="487618048" behindDoc="1" locked="0" layoutInCell="1" allowOverlap="1" wp14:anchorId="7DC27863" wp14:editId="28915837">
                <wp:simplePos x="0" y="0"/>
                <wp:positionH relativeFrom="page">
                  <wp:posOffset>857250</wp:posOffset>
                </wp:positionH>
                <wp:positionV relativeFrom="paragraph">
                  <wp:posOffset>152971</wp:posOffset>
                </wp:positionV>
                <wp:extent cx="6057900" cy="28956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89560"/>
                        </a:xfrm>
                        <a:prstGeom prst="rect">
                          <a:avLst/>
                        </a:prstGeom>
                        <a:solidFill>
                          <a:srgbClr val="2D95B6"/>
                        </a:solidFill>
                      </wps:spPr>
                      <wps:txbx>
                        <w:txbxContent>
                          <w:p w14:paraId="595F7394" w14:textId="77777777" w:rsidR="00BE77D5" w:rsidRDefault="00F44AC7">
                            <w:pPr>
                              <w:spacing w:before="59"/>
                              <w:ind w:left="90"/>
                              <w:rPr>
                                <w:color w:val="000000"/>
                                <w:sz w:val="24"/>
                              </w:rPr>
                            </w:pPr>
                            <w:bookmarkStart w:id="125" w:name="action_plan_updates"/>
                            <w:bookmarkStart w:id="126" w:name="_bookmark27"/>
                            <w:bookmarkEnd w:id="125"/>
                            <w:bookmarkEnd w:id="126"/>
                            <w:r>
                              <w:rPr>
                                <w:color w:val="FFFFFF"/>
                                <w:spacing w:val="12"/>
                                <w:sz w:val="24"/>
                              </w:rPr>
                              <w:t>ACTION</w:t>
                            </w:r>
                            <w:r>
                              <w:rPr>
                                <w:color w:val="FFFFFF"/>
                                <w:spacing w:val="30"/>
                                <w:sz w:val="24"/>
                              </w:rPr>
                              <w:t xml:space="preserve"> </w:t>
                            </w:r>
                            <w:r>
                              <w:rPr>
                                <w:color w:val="FFFFFF"/>
                                <w:spacing w:val="11"/>
                                <w:sz w:val="24"/>
                              </w:rPr>
                              <w:t>PLAN</w:t>
                            </w:r>
                            <w:r>
                              <w:rPr>
                                <w:color w:val="FFFFFF"/>
                                <w:spacing w:val="30"/>
                                <w:sz w:val="24"/>
                              </w:rPr>
                              <w:t xml:space="preserve"> </w:t>
                            </w:r>
                            <w:r>
                              <w:rPr>
                                <w:color w:val="FFFFFF"/>
                                <w:spacing w:val="10"/>
                                <w:sz w:val="24"/>
                              </w:rPr>
                              <w:t>UPDATES</w:t>
                            </w:r>
                          </w:p>
                        </w:txbxContent>
                      </wps:txbx>
                      <wps:bodyPr wrap="square" lIns="0" tIns="0" rIns="0" bIns="0" rtlCol="0">
                        <a:noAutofit/>
                      </wps:bodyPr>
                    </wps:wsp>
                  </a:graphicData>
                </a:graphic>
              </wp:anchor>
            </w:drawing>
          </mc:Choice>
          <mc:Fallback>
            <w:pict>
              <v:shape w14:anchorId="7DC27863" id="Textbox 69" o:spid="_x0000_s1050" type="#_x0000_t202" style="position:absolute;margin-left:67.5pt;margin-top:12.05pt;width:477pt;height:22.8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" fillcolor="#2d95b6" stroked="f">
                <v:textbox inset="0,0,0,0">
                  <w:txbxContent>
                    <w:p w14:paraId="595F7394" w14:textId="77777777" w:rsidR="00BE77D5" w:rsidRDefault="00F44AC7">
                      <w:pPr>
                        <w:spacing w:before="59"/>
                        <w:ind w:left="90"/>
                        <w:rPr>
                          <w:color w:val="000000"/>
                          <w:sz w:val="24"/>
                        </w:rPr>
                      </w:pPr>
                      <w:bookmarkStart w:id="127" w:name="action_plan_updates"/>
                      <w:bookmarkStart w:id="128" w:name="_bookmark27"/>
                      <w:bookmarkEnd w:id="127"/>
                      <w:bookmarkEnd w:id="128"/>
                      <w:r>
                        <w:rPr>
                          <w:color w:val="FFFFFF"/>
                          <w:spacing w:val="12"/>
                          <w:sz w:val="24"/>
                        </w:rPr>
                        <w:t>ACTION</w:t>
                      </w:r>
                      <w:r>
                        <w:rPr>
                          <w:color w:val="FFFFFF"/>
                          <w:spacing w:val="30"/>
                          <w:sz w:val="24"/>
                        </w:rPr>
                        <w:t xml:space="preserve"> </w:t>
                      </w:r>
                      <w:r>
                        <w:rPr>
                          <w:color w:val="FFFFFF"/>
                          <w:spacing w:val="11"/>
                          <w:sz w:val="24"/>
                        </w:rPr>
                        <w:t>PLAN</w:t>
                      </w:r>
                      <w:r>
                        <w:rPr>
                          <w:color w:val="FFFFFF"/>
                          <w:spacing w:val="30"/>
                          <w:sz w:val="24"/>
                        </w:rPr>
                        <w:t xml:space="preserve"> </w:t>
                      </w:r>
                      <w:r>
                        <w:rPr>
                          <w:color w:val="FFFFFF"/>
                          <w:spacing w:val="10"/>
                          <w:sz w:val="24"/>
                        </w:rPr>
                        <w:t>UPDATES</w:t>
                      </w:r>
                    </w:p>
                  </w:txbxContent>
                </v:textbox>
                <w10:wrap type="topAndBottom" anchorx="page"/>
              </v:shape>
            </w:pict>
          </mc:Fallback>
        </mc:AlternateContent>
      </w:r>
    </w:p>
    <w:p w14:paraId="293EC1E4" w14:textId="18AFD6CC" w:rsidR="00BB14DE" w:rsidRDefault="00F44AC7">
      <w:pPr>
        <w:pStyle w:val="BodyText"/>
        <w:spacing w:before="100" w:line="276" w:lineRule="auto"/>
        <w:ind w:left="480" w:right="1438" w:hanging="1"/>
        <w:jc w:val="both"/>
      </w:pPr>
      <w:r>
        <w:t>A</w:t>
      </w:r>
      <w:r>
        <w:rPr>
          <w:spacing w:val="-9"/>
        </w:rPr>
        <w:t xml:space="preserve"> </w:t>
      </w:r>
      <w:r>
        <w:t>public</w:t>
      </w:r>
      <w:r>
        <w:rPr>
          <w:spacing w:val="-8"/>
        </w:rPr>
        <w:t xml:space="preserve"> </w:t>
      </w:r>
      <w:r>
        <w:t>comment</w:t>
      </w:r>
      <w:r>
        <w:rPr>
          <w:spacing w:val="-8"/>
        </w:rPr>
        <w:t xml:space="preserve"> </w:t>
      </w:r>
      <w:r>
        <w:t>period</w:t>
      </w:r>
      <w:r>
        <w:rPr>
          <w:spacing w:val="-7"/>
        </w:rPr>
        <w:t xml:space="preserve"> </w:t>
      </w:r>
      <w:r>
        <w:t>will</w:t>
      </w:r>
      <w:r>
        <w:rPr>
          <w:spacing w:val="-9"/>
        </w:rPr>
        <w:t xml:space="preserve"> </w:t>
      </w:r>
      <w:r>
        <w:t>be</w:t>
      </w:r>
      <w:r>
        <w:rPr>
          <w:spacing w:val="-8"/>
        </w:rPr>
        <w:t xml:space="preserve"> </w:t>
      </w:r>
      <w:r>
        <w:t>provided</w:t>
      </w:r>
      <w:r>
        <w:rPr>
          <w:spacing w:val="-9"/>
        </w:rPr>
        <w:t xml:space="preserve"> </w:t>
      </w:r>
      <w:r>
        <w:t>from</w:t>
      </w:r>
      <w:r>
        <w:rPr>
          <w:spacing w:val="-9"/>
        </w:rPr>
        <w:t xml:space="preserve"> </w:t>
      </w:r>
      <w:r w:rsidR="00DE071E">
        <w:t>September 29</w:t>
      </w:r>
      <w:r w:rsidR="00DE071E" w:rsidRPr="000C5CF1">
        <w:rPr>
          <w:vertAlign w:val="superscript"/>
        </w:rPr>
        <w:t>th</w:t>
      </w:r>
      <w:r>
        <w:t>,</w:t>
      </w:r>
      <w:r>
        <w:rPr>
          <w:spacing w:val="-9"/>
        </w:rPr>
        <w:t xml:space="preserve"> </w:t>
      </w:r>
      <w:r>
        <w:t>2025</w:t>
      </w:r>
      <w:r>
        <w:rPr>
          <w:spacing w:val="-9"/>
        </w:rPr>
        <w:t xml:space="preserve"> </w:t>
      </w:r>
      <w:r>
        <w:t>through</w:t>
      </w:r>
      <w:r>
        <w:rPr>
          <w:spacing w:val="-9"/>
        </w:rPr>
        <w:t xml:space="preserve"> </w:t>
      </w:r>
      <w:r w:rsidR="00DE071E">
        <w:t>October 29</w:t>
      </w:r>
      <w:r w:rsidR="00DE071E" w:rsidRPr="000C5CF1">
        <w:rPr>
          <w:vertAlign w:val="superscript"/>
        </w:rPr>
        <w:t>th</w:t>
      </w:r>
      <w:r>
        <w:t>,</w:t>
      </w:r>
      <w:r>
        <w:rPr>
          <w:spacing w:val="-7"/>
        </w:rPr>
        <w:t xml:space="preserve"> </w:t>
      </w:r>
      <w:r>
        <w:t>2025.</w:t>
      </w:r>
      <w:r>
        <w:rPr>
          <w:spacing w:val="32"/>
        </w:rPr>
        <w:t xml:space="preserve"> </w:t>
      </w:r>
      <w:r>
        <w:t>A</w:t>
      </w:r>
      <w:r>
        <w:rPr>
          <w:spacing w:val="-8"/>
        </w:rPr>
        <w:t xml:space="preserve"> </w:t>
      </w:r>
      <w:r>
        <w:t>public</w:t>
      </w:r>
      <w:r>
        <w:rPr>
          <w:spacing w:val="-9"/>
        </w:rPr>
        <w:t xml:space="preserve"> </w:t>
      </w:r>
      <w:r>
        <w:t>hearing</w:t>
      </w:r>
      <w:r>
        <w:rPr>
          <w:spacing w:val="-9"/>
        </w:rPr>
        <w:t xml:space="preserve"> </w:t>
      </w:r>
      <w:r w:rsidR="00DE071E">
        <w:rPr>
          <w:spacing w:val="-9"/>
        </w:rPr>
        <w:t>will be</w:t>
      </w:r>
      <w:r>
        <w:t xml:space="preserve"> held on </w:t>
      </w:r>
      <w:r w:rsidR="00DE071E">
        <w:t>October 14</w:t>
      </w:r>
      <w:r w:rsidR="00DE071E" w:rsidRPr="000C5CF1">
        <w:rPr>
          <w:vertAlign w:val="superscript"/>
        </w:rPr>
        <w:t>th</w:t>
      </w:r>
      <w:r w:rsidR="003120D6">
        <w:t>, 2025.</w:t>
      </w:r>
    </w:p>
    <w:p w14:paraId="58B1498B" w14:textId="5B7E69DC" w:rsidR="00BB14DE" w:rsidRDefault="00046C2F" w:rsidP="00BB14DE">
      <w:pPr>
        <w:pStyle w:val="BodyText"/>
        <w:spacing w:before="100" w:line="276" w:lineRule="auto"/>
        <w:ind w:left="480" w:right="1438" w:hanging="1"/>
        <w:jc w:val="both"/>
      </w:pPr>
      <w:r>
        <w:rPr>
          <w:noProof/>
        </w:rPr>
        <mc:AlternateContent>
          <mc:Choice Requires="wps">
            <w:drawing>
              <wp:anchor distT="0" distB="0" distL="0" distR="0" simplePos="0" relativeHeight="251658752" behindDoc="0" locked="0" layoutInCell="1" allowOverlap="1" wp14:anchorId="11E475C0" wp14:editId="6FAA7709">
                <wp:simplePos x="0" y="0"/>
                <wp:positionH relativeFrom="rightMargin">
                  <wp:align>left</wp:align>
                </wp:positionH>
                <wp:positionV relativeFrom="page">
                  <wp:posOffset>7885430</wp:posOffset>
                </wp:positionV>
                <wp:extent cx="596900" cy="45719"/>
                <wp:effectExtent l="0" t="0" r="12700" b="12065"/>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96900" cy="45719"/>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14:paraId="0154B427" w14:textId="7025F3F0" w:rsidR="00BE77D5" w:rsidRPr="00F44AC7" w:rsidRDefault="00BE77D5" w:rsidP="00F44AC7"/>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E475C0" id="Textbox 72" o:spid="_x0000_s1051" type="#_x0000_t202" style="position:absolute;left:0;text-align:left;margin-left:0;margin-top:620.9pt;width:47pt;height:3.6pt;flip:x;z-index:251658752;visibility:visible;mso-wrap-style:square;mso-width-percent:0;mso-height-percent:0;mso-wrap-distance-left:0;mso-wrap-distance-top:0;mso-wrap-distance-right:0;mso-wrap-distance-bottom:0;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" strokeweight="1pt">
                <v:fill color2="#d271d5" o:opacity2="45874f" focus="100%" type="gradient"/>
                <v:path arrowok="t"/>
                <v:textbox inset="0,0,0,0">
                  <w:txbxContent>
                    <w:p w14:paraId="0154B427" w14:textId="7025F3F0" w:rsidR="00BE77D5" w:rsidRPr="00F44AC7" w:rsidRDefault="00BE77D5" w:rsidP="00F44AC7"/>
                  </w:txbxContent>
                </v:textbox>
                <w10:wrap anchorx="margin" anchory="page"/>
              </v:shape>
            </w:pict>
          </mc:Fallback>
        </mc:AlternateContent>
      </w:r>
      <w:r w:rsidR="00F44AC7">
        <w:rPr>
          <w:noProof/>
        </w:rPr>
        <mc:AlternateContent>
          <mc:Choice Requires="wps">
            <w:drawing>
              <wp:anchor distT="0" distB="0" distL="0" distR="0" simplePos="0" relativeHeight="251661824" behindDoc="1" locked="0" layoutInCell="1" allowOverlap="1" wp14:anchorId="6AF1FF55" wp14:editId="585C2594">
                <wp:simplePos x="0" y="0"/>
                <wp:positionH relativeFrom="page">
                  <wp:posOffset>6760659</wp:posOffset>
                </wp:positionH>
                <wp:positionV relativeFrom="paragraph">
                  <wp:posOffset>-295583</wp:posOffset>
                </wp:positionV>
                <wp:extent cx="97155" cy="1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 cy="1270"/>
                        </a:xfrm>
                        <a:custGeom>
                          <a:avLst/>
                          <a:gdLst/>
                          <a:ahLst/>
                          <a:cxnLst/>
                          <a:rect l="l" t="t" r="r" b="b"/>
                          <a:pathLst>
                            <a:path w="97155">
                              <a:moveTo>
                                <a:pt x="0" y="0"/>
                              </a:moveTo>
                              <a:lnTo>
                                <a:pt x="96691" y="0"/>
                              </a:lnTo>
                            </a:path>
                          </a:pathLst>
                        </a:custGeom>
                        <a:ln w="11661">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389A6374" id="Graphic 70" o:spid="_x0000_s1026" style="position:absolute;margin-left:532.35pt;margin-top:-23.25pt;width:7.6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97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" path="m,l96691,e" filled="f" strokecolor="#f76363" strokeweight=".32392mm">
                <v:path arrowok="t"/>
                <w10:wrap anchorx="page"/>
              </v:shape>
            </w:pict>
          </mc:Fallback>
        </mc:AlternateContent>
      </w:r>
      <w:r w:rsidR="00F44AC7">
        <w:t xml:space="preserve">A public notice </w:t>
      </w:r>
      <w:r w:rsidR="00DE071E">
        <w:t xml:space="preserve">will </w:t>
      </w:r>
      <w:r w:rsidR="00E5646D">
        <w:t>be issued</w:t>
      </w:r>
      <w:r w:rsidR="00F44AC7">
        <w:t xml:space="preserve">, announcing the review, public comment period and public hearing, in the </w:t>
      </w:r>
      <w:r w:rsidR="00F44AC7">
        <w:lastRenderedPageBreak/>
        <w:t>following publications, in both English and Spanish, as required under the CITIZEN PARTICIPATION SUMMARY of the Action Plan:</w:t>
      </w:r>
    </w:p>
    <w:p w14:paraId="5D02BF4F" w14:textId="77777777" w:rsidR="009353FA" w:rsidRDefault="00F44AC7" w:rsidP="009353FA">
      <w:pPr>
        <w:ind w:firstLine="479"/>
        <w:jc w:val="both"/>
      </w:pPr>
      <w:r w:rsidRPr="00BB14DE">
        <w:t>Albuquerque Journal</w:t>
      </w:r>
      <w:r w:rsidR="00BB14DE">
        <w:t xml:space="preserve">, </w:t>
      </w:r>
      <w:r w:rsidR="009353FA">
        <w:t>The Durango Herald</w:t>
      </w:r>
      <w:r w:rsidR="00BB14DE">
        <w:t xml:space="preserve">, </w:t>
      </w:r>
      <w:r w:rsidRPr="00BB14DE">
        <w:t>Las Cruces Sun News</w:t>
      </w:r>
      <w:r w:rsidR="00BB14DE">
        <w:t xml:space="preserve">, </w:t>
      </w:r>
      <w:r w:rsidR="009353FA">
        <w:t xml:space="preserve">Las Vegas Optic, Eastern New Mexico </w:t>
      </w:r>
    </w:p>
    <w:p w14:paraId="3A1A1173" w14:textId="32E03826" w:rsidR="00416528" w:rsidRDefault="009353FA" w:rsidP="009353FA">
      <w:pPr>
        <w:ind w:firstLine="479"/>
        <w:jc w:val="both"/>
      </w:pPr>
      <w:r>
        <w:t>News</w:t>
      </w:r>
      <w:r w:rsidR="00447531">
        <w:t xml:space="preserve"> and </w:t>
      </w:r>
      <w:r w:rsidR="00BB14DE">
        <w:t>Santa Fe New Mexican</w:t>
      </w:r>
      <w:r w:rsidR="00447531">
        <w:t>.</w:t>
      </w:r>
    </w:p>
    <w:p w14:paraId="1B5B77E5" w14:textId="77777777" w:rsidR="003120D6" w:rsidRDefault="003120D6" w:rsidP="003120D6"/>
    <w:p w14:paraId="4DFCBDAF" w14:textId="77777777" w:rsidR="003120D6" w:rsidRDefault="003120D6" w:rsidP="003120D6">
      <w:r>
        <w:t xml:space="preserve">          </w:t>
      </w:r>
      <w:r>
        <w:tab/>
        <w:t>*All affidavits were obtained and are submitted in DRGR with this Action Plan.</w:t>
      </w:r>
    </w:p>
    <w:p w14:paraId="1C1DEE8F" w14:textId="77777777" w:rsidR="00BE77D5" w:rsidRDefault="00BE77D5">
      <w:pPr>
        <w:sectPr w:rsidR="00BE77D5">
          <w:pgSz w:w="12240" w:h="15840"/>
          <w:pgMar w:top="1360" w:right="0" w:bottom="1400" w:left="960" w:header="0" w:footer="1202" w:gutter="0"/>
          <w:cols w:space="720"/>
        </w:sectPr>
      </w:pPr>
    </w:p>
    <w:p w14:paraId="4355AF07" w14:textId="77777777" w:rsidR="00BE77D5" w:rsidRDefault="00F44AC7" w:rsidP="00416528">
      <w:pPr>
        <w:spacing w:before="40"/>
        <w:ind w:right="960"/>
        <w:jc w:val="center"/>
        <w:rPr>
          <w:b/>
        </w:rPr>
      </w:pPr>
      <w:r>
        <w:rPr>
          <w:b/>
        </w:rPr>
        <w:lastRenderedPageBreak/>
        <w:t>NOTICE</w:t>
      </w:r>
      <w:r>
        <w:rPr>
          <w:b/>
          <w:spacing w:val="-9"/>
        </w:rPr>
        <w:t xml:space="preserve"> </w:t>
      </w:r>
      <w:r>
        <w:rPr>
          <w:b/>
        </w:rPr>
        <w:t>OF</w:t>
      </w:r>
      <w:r>
        <w:rPr>
          <w:b/>
          <w:spacing w:val="-8"/>
        </w:rPr>
        <w:t xml:space="preserve"> </w:t>
      </w:r>
      <w:r>
        <w:rPr>
          <w:b/>
        </w:rPr>
        <w:t>PUBLIC</w:t>
      </w:r>
      <w:r>
        <w:rPr>
          <w:b/>
          <w:spacing w:val="-8"/>
        </w:rPr>
        <w:t xml:space="preserve"> </w:t>
      </w:r>
      <w:r>
        <w:rPr>
          <w:b/>
        </w:rPr>
        <w:t>HEARING</w:t>
      </w:r>
      <w:r>
        <w:rPr>
          <w:b/>
          <w:spacing w:val="-8"/>
        </w:rPr>
        <w:t xml:space="preserve"> </w:t>
      </w:r>
      <w:r>
        <w:rPr>
          <w:b/>
        </w:rPr>
        <w:t>AND</w:t>
      </w:r>
      <w:r>
        <w:rPr>
          <w:b/>
          <w:spacing w:val="-8"/>
        </w:rPr>
        <w:t xml:space="preserve"> </w:t>
      </w:r>
      <w:r>
        <w:rPr>
          <w:b/>
        </w:rPr>
        <w:t>30-DAY</w:t>
      </w:r>
      <w:r>
        <w:rPr>
          <w:b/>
          <w:spacing w:val="-7"/>
        </w:rPr>
        <w:t xml:space="preserve"> </w:t>
      </w:r>
      <w:r>
        <w:rPr>
          <w:b/>
        </w:rPr>
        <w:t>PUBLIC</w:t>
      </w:r>
      <w:r>
        <w:rPr>
          <w:b/>
          <w:spacing w:val="-7"/>
        </w:rPr>
        <w:t xml:space="preserve"> </w:t>
      </w:r>
      <w:r>
        <w:rPr>
          <w:b/>
        </w:rPr>
        <w:t>COMMENT</w:t>
      </w:r>
      <w:r>
        <w:rPr>
          <w:b/>
          <w:spacing w:val="-8"/>
        </w:rPr>
        <w:t xml:space="preserve"> </w:t>
      </w:r>
      <w:r>
        <w:rPr>
          <w:b/>
          <w:spacing w:val="-2"/>
        </w:rPr>
        <w:t>PERIOD</w:t>
      </w:r>
    </w:p>
    <w:p w14:paraId="49287988" w14:textId="1AD65187" w:rsidR="00BE77D5" w:rsidRDefault="00F44AC7">
      <w:pPr>
        <w:ind w:left="2" w:right="960"/>
        <w:jc w:val="center"/>
        <w:rPr>
          <w:b/>
        </w:rPr>
      </w:pPr>
      <w:r>
        <w:rPr>
          <w:b/>
        </w:rPr>
        <w:t>FOR</w:t>
      </w:r>
      <w:r>
        <w:rPr>
          <w:b/>
          <w:spacing w:val="-8"/>
        </w:rPr>
        <w:t xml:space="preserve"> </w:t>
      </w:r>
      <w:r>
        <w:rPr>
          <w:b/>
        </w:rPr>
        <w:t>THE</w:t>
      </w:r>
      <w:r>
        <w:rPr>
          <w:b/>
          <w:spacing w:val="-8"/>
        </w:rPr>
        <w:t xml:space="preserve"> </w:t>
      </w:r>
      <w:r>
        <w:rPr>
          <w:b/>
        </w:rPr>
        <w:t>NEW</w:t>
      </w:r>
      <w:r>
        <w:rPr>
          <w:b/>
          <w:spacing w:val="-7"/>
        </w:rPr>
        <w:t xml:space="preserve"> </w:t>
      </w:r>
      <w:r>
        <w:rPr>
          <w:b/>
        </w:rPr>
        <w:t>MEXICO</w:t>
      </w:r>
      <w:r>
        <w:rPr>
          <w:b/>
          <w:spacing w:val="-7"/>
        </w:rPr>
        <w:t xml:space="preserve"> </w:t>
      </w:r>
      <w:r>
        <w:rPr>
          <w:b/>
        </w:rPr>
        <w:t>PILOT</w:t>
      </w:r>
      <w:r>
        <w:rPr>
          <w:b/>
          <w:spacing w:val="-7"/>
        </w:rPr>
        <w:t xml:space="preserve"> </w:t>
      </w:r>
      <w:r>
        <w:rPr>
          <w:b/>
        </w:rPr>
        <w:t>RECOVERY</w:t>
      </w:r>
      <w:r>
        <w:rPr>
          <w:b/>
          <w:spacing w:val="-7"/>
        </w:rPr>
        <w:t xml:space="preserve"> </w:t>
      </w:r>
      <w:r>
        <w:rPr>
          <w:b/>
        </w:rPr>
        <w:t>HOUSING</w:t>
      </w:r>
      <w:r>
        <w:rPr>
          <w:b/>
          <w:spacing w:val="35"/>
        </w:rPr>
        <w:t xml:space="preserve"> </w:t>
      </w:r>
      <w:r>
        <w:rPr>
          <w:b/>
        </w:rPr>
        <w:t>PROGRAM</w:t>
      </w:r>
      <w:r>
        <w:rPr>
          <w:b/>
          <w:spacing w:val="-8"/>
        </w:rPr>
        <w:t xml:space="preserve"> </w:t>
      </w:r>
      <w:r>
        <w:rPr>
          <w:b/>
        </w:rPr>
        <w:t>ACTION</w:t>
      </w:r>
      <w:r>
        <w:rPr>
          <w:b/>
          <w:spacing w:val="-6"/>
        </w:rPr>
        <w:t xml:space="preserve"> </w:t>
      </w:r>
      <w:r>
        <w:rPr>
          <w:b/>
        </w:rPr>
        <w:t>PLAN</w:t>
      </w:r>
      <w:r>
        <w:rPr>
          <w:b/>
          <w:spacing w:val="-6"/>
        </w:rPr>
        <w:t xml:space="preserve"> </w:t>
      </w:r>
      <w:r>
        <w:rPr>
          <w:b/>
          <w:spacing w:val="-2"/>
        </w:rPr>
        <w:t>AMENDMENT</w:t>
      </w:r>
      <w:r w:rsidR="00DE071E">
        <w:rPr>
          <w:b/>
          <w:spacing w:val="-2"/>
        </w:rPr>
        <w:t xml:space="preserve"> </w:t>
      </w:r>
    </w:p>
    <w:p w14:paraId="30CB3604" w14:textId="627D2387" w:rsidR="00BE77D5" w:rsidRDefault="00DE071E">
      <w:pPr>
        <w:spacing w:before="1"/>
        <w:ind w:left="2" w:right="960"/>
        <w:jc w:val="center"/>
        <w:rPr>
          <w:b/>
        </w:rPr>
      </w:pPr>
      <w:r>
        <w:rPr>
          <w:b/>
        </w:rPr>
        <w:t>September 29</w:t>
      </w:r>
      <w:r w:rsidRPr="000C5CF1">
        <w:rPr>
          <w:b/>
          <w:vertAlign w:val="superscript"/>
        </w:rPr>
        <w:t>th</w:t>
      </w:r>
      <w:r w:rsidR="00F44AC7">
        <w:rPr>
          <w:b/>
        </w:rPr>
        <w:t>,</w:t>
      </w:r>
      <w:r w:rsidR="00F44AC7">
        <w:rPr>
          <w:b/>
          <w:spacing w:val="-5"/>
        </w:rPr>
        <w:t xml:space="preserve"> </w:t>
      </w:r>
      <w:r w:rsidR="00F44AC7">
        <w:rPr>
          <w:b/>
          <w:spacing w:val="-4"/>
        </w:rPr>
        <w:t>2025</w:t>
      </w:r>
    </w:p>
    <w:p w14:paraId="7EE40899" w14:textId="5CD7C9A6" w:rsidR="00BE77D5" w:rsidRDefault="00DE071E" w:rsidP="00BA6838">
      <w:pPr>
        <w:spacing w:before="180" w:line="276" w:lineRule="auto"/>
        <w:ind w:left="479" w:right="1435"/>
        <w:jc w:val="both"/>
        <w:rPr>
          <w:sz w:val="20"/>
        </w:rPr>
      </w:pPr>
      <w:r>
        <w:rPr>
          <w:noProof/>
        </w:rPr>
        <w:t>New Mexico Mortgage Finance Authority (Housing New Mexico | MFA)(“Housing New Mexico”)</w:t>
      </w:r>
      <w:r>
        <w:t xml:space="preserve"> </w:t>
      </w:r>
      <w:r w:rsidR="00F44AC7">
        <w:rPr>
          <w:sz w:val="20"/>
        </w:rPr>
        <w:t>and</w:t>
      </w:r>
      <w:r w:rsidR="00F44AC7">
        <w:rPr>
          <w:spacing w:val="-1"/>
          <w:sz w:val="20"/>
        </w:rPr>
        <w:t xml:space="preserve"> </w:t>
      </w:r>
      <w:r w:rsidR="00F44AC7">
        <w:rPr>
          <w:sz w:val="20"/>
        </w:rPr>
        <w:t>the</w:t>
      </w:r>
      <w:r w:rsidR="00F44AC7">
        <w:rPr>
          <w:spacing w:val="-2"/>
          <w:sz w:val="20"/>
        </w:rPr>
        <w:t xml:space="preserve"> </w:t>
      </w:r>
      <w:r w:rsidR="00F44AC7">
        <w:rPr>
          <w:sz w:val="20"/>
        </w:rPr>
        <w:t>Department</w:t>
      </w:r>
      <w:r w:rsidR="00F44AC7">
        <w:rPr>
          <w:spacing w:val="-1"/>
          <w:sz w:val="20"/>
        </w:rPr>
        <w:t xml:space="preserve"> </w:t>
      </w:r>
      <w:r w:rsidR="00F44AC7">
        <w:rPr>
          <w:sz w:val="20"/>
        </w:rPr>
        <w:t xml:space="preserve">of </w:t>
      </w:r>
      <w:r w:rsidR="00F44AC7">
        <w:rPr>
          <w:spacing w:val="-2"/>
          <w:sz w:val="20"/>
        </w:rPr>
        <w:t xml:space="preserve">Finance and Administration, Local Government Division (DFA) are seeking public comment on the amended Recovery </w:t>
      </w:r>
      <w:r w:rsidR="00F44AC7">
        <w:rPr>
          <w:sz w:val="20"/>
        </w:rPr>
        <w:t>Housing</w:t>
      </w:r>
      <w:r w:rsidR="00F44AC7">
        <w:rPr>
          <w:spacing w:val="-4"/>
          <w:sz w:val="20"/>
        </w:rPr>
        <w:t xml:space="preserve"> </w:t>
      </w:r>
      <w:r w:rsidR="00F44AC7">
        <w:rPr>
          <w:sz w:val="20"/>
        </w:rPr>
        <w:t>Program</w:t>
      </w:r>
      <w:r w:rsidR="00F44AC7">
        <w:rPr>
          <w:spacing w:val="-4"/>
          <w:sz w:val="20"/>
        </w:rPr>
        <w:t xml:space="preserve"> </w:t>
      </w:r>
      <w:r w:rsidR="00F44AC7">
        <w:rPr>
          <w:sz w:val="20"/>
        </w:rPr>
        <w:t>(RHP)</w:t>
      </w:r>
      <w:r w:rsidR="00F44AC7">
        <w:rPr>
          <w:spacing w:val="-4"/>
          <w:sz w:val="20"/>
        </w:rPr>
        <w:t xml:space="preserve"> </w:t>
      </w:r>
      <w:r w:rsidR="00F44AC7">
        <w:rPr>
          <w:sz w:val="20"/>
        </w:rPr>
        <w:t>Action</w:t>
      </w:r>
      <w:r w:rsidR="00F44AC7">
        <w:rPr>
          <w:spacing w:val="-3"/>
          <w:sz w:val="20"/>
        </w:rPr>
        <w:t xml:space="preserve"> </w:t>
      </w:r>
      <w:r w:rsidR="00F44AC7">
        <w:rPr>
          <w:sz w:val="20"/>
        </w:rPr>
        <w:t>Plan</w:t>
      </w:r>
      <w:r w:rsidR="00F44AC7">
        <w:rPr>
          <w:spacing w:val="-4"/>
          <w:sz w:val="20"/>
        </w:rPr>
        <w:t xml:space="preserve"> </w:t>
      </w:r>
      <w:r w:rsidR="00F44AC7">
        <w:rPr>
          <w:sz w:val="20"/>
        </w:rPr>
        <w:t>.</w:t>
      </w:r>
      <w:r w:rsidR="00F44AC7">
        <w:rPr>
          <w:spacing w:val="-5"/>
          <w:sz w:val="20"/>
        </w:rPr>
        <w:t xml:space="preserve"> </w:t>
      </w:r>
      <w:r w:rsidR="00F44AC7">
        <w:rPr>
          <w:sz w:val="20"/>
        </w:rPr>
        <w:t>A</w:t>
      </w:r>
      <w:r w:rsidR="00F44AC7">
        <w:rPr>
          <w:spacing w:val="-3"/>
          <w:sz w:val="20"/>
        </w:rPr>
        <w:t xml:space="preserve"> </w:t>
      </w:r>
      <w:r w:rsidR="00F44AC7">
        <w:rPr>
          <w:sz w:val="20"/>
        </w:rPr>
        <w:t>thirty-day</w:t>
      </w:r>
      <w:r w:rsidR="00F44AC7">
        <w:rPr>
          <w:spacing w:val="-4"/>
          <w:sz w:val="20"/>
        </w:rPr>
        <w:t xml:space="preserve"> </w:t>
      </w:r>
      <w:r w:rsidR="00F44AC7">
        <w:rPr>
          <w:sz w:val="20"/>
        </w:rPr>
        <w:t>public</w:t>
      </w:r>
      <w:r w:rsidR="00F44AC7">
        <w:rPr>
          <w:spacing w:val="-4"/>
          <w:sz w:val="20"/>
        </w:rPr>
        <w:t xml:space="preserve"> </w:t>
      </w:r>
      <w:r w:rsidR="00F44AC7">
        <w:rPr>
          <w:sz w:val="20"/>
        </w:rPr>
        <w:t>comment</w:t>
      </w:r>
      <w:r w:rsidR="00F44AC7">
        <w:rPr>
          <w:spacing w:val="-4"/>
          <w:sz w:val="20"/>
        </w:rPr>
        <w:t xml:space="preserve"> </w:t>
      </w:r>
      <w:r w:rsidR="00F44AC7">
        <w:rPr>
          <w:sz w:val="20"/>
        </w:rPr>
        <w:t>period</w:t>
      </w:r>
      <w:r w:rsidR="00F44AC7">
        <w:rPr>
          <w:spacing w:val="-3"/>
          <w:sz w:val="20"/>
        </w:rPr>
        <w:t xml:space="preserve"> </w:t>
      </w:r>
      <w:r w:rsidR="00F44AC7">
        <w:rPr>
          <w:sz w:val="20"/>
        </w:rPr>
        <w:t>will</w:t>
      </w:r>
      <w:r w:rsidR="00F44AC7">
        <w:rPr>
          <w:spacing w:val="-4"/>
          <w:sz w:val="20"/>
        </w:rPr>
        <w:t xml:space="preserve"> </w:t>
      </w:r>
      <w:r w:rsidR="00F44AC7">
        <w:rPr>
          <w:sz w:val="20"/>
        </w:rPr>
        <w:t>begin</w:t>
      </w:r>
      <w:r w:rsidR="00F44AC7">
        <w:rPr>
          <w:spacing w:val="-4"/>
          <w:sz w:val="20"/>
        </w:rPr>
        <w:t xml:space="preserve"> </w:t>
      </w:r>
      <w:r w:rsidR="00F44AC7">
        <w:rPr>
          <w:sz w:val="20"/>
        </w:rPr>
        <w:t>on</w:t>
      </w:r>
      <w:r w:rsidR="00F44AC7">
        <w:rPr>
          <w:spacing w:val="-4"/>
          <w:sz w:val="20"/>
        </w:rPr>
        <w:t xml:space="preserve"> </w:t>
      </w:r>
      <w:r>
        <w:rPr>
          <w:sz w:val="20"/>
        </w:rPr>
        <w:t>September 29</w:t>
      </w:r>
      <w:r w:rsidRPr="000C5CF1">
        <w:rPr>
          <w:sz w:val="20"/>
          <w:vertAlign w:val="superscript"/>
        </w:rPr>
        <w:t>th</w:t>
      </w:r>
      <w:r w:rsidR="00F44AC7">
        <w:rPr>
          <w:sz w:val="20"/>
        </w:rPr>
        <w:t>,</w:t>
      </w:r>
      <w:r w:rsidR="00F44AC7">
        <w:rPr>
          <w:spacing w:val="-4"/>
          <w:sz w:val="20"/>
        </w:rPr>
        <w:t xml:space="preserve"> </w:t>
      </w:r>
      <w:r w:rsidR="00F44AC7">
        <w:rPr>
          <w:sz w:val="20"/>
        </w:rPr>
        <w:t xml:space="preserve">2025, and end on </w:t>
      </w:r>
      <w:r>
        <w:rPr>
          <w:sz w:val="20"/>
        </w:rPr>
        <w:t>October 29</w:t>
      </w:r>
      <w:r w:rsidRPr="000C5CF1">
        <w:rPr>
          <w:sz w:val="20"/>
          <w:vertAlign w:val="superscript"/>
        </w:rPr>
        <w:t>th</w:t>
      </w:r>
      <w:r w:rsidR="00F44AC7">
        <w:rPr>
          <w:sz w:val="20"/>
        </w:rPr>
        <w:t xml:space="preserve">, 2025, and a public hearing on the action plan will be held on </w:t>
      </w:r>
      <w:r>
        <w:rPr>
          <w:sz w:val="20"/>
        </w:rPr>
        <w:t>October 14</w:t>
      </w:r>
      <w:r w:rsidRPr="000C5CF1">
        <w:rPr>
          <w:sz w:val="20"/>
          <w:vertAlign w:val="superscript"/>
        </w:rPr>
        <w:t>th</w:t>
      </w:r>
      <w:r w:rsidR="00F44AC7">
        <w:rPr>
          <w:sz w:val="20"/>
        </w:rPr>
        <w:t>, 2025</w:t>
      </w:r>
      <w:r>
        <w:rPr>
          <w:sz w:val="20"/>
        </w:rPr>
        <w:t xml:space="preserve"> at 2:00 P.M</w:t>
      </w:r>
      <w:r w:rsidR="00F44AC7">
        <w:rPr>
          <w:sz w:val="20"/>
        </w:rPr>
        <w:t xml:space="preserve">. The Recovery Housing Program authorizes assistance to grantees (states) to provide stable, temporary housing to individuals in recovery from a substance use disorder. The amended RHP Action Plan will be available on </w:t>
      </w:r>
      <w:r w:rsidR="00C42779">
        <w:rPr>
          <w:sz w:val="20"/>
        </w:rPr>
        <w:t>September 29</w:t>
      </w:r>
      <w:r w:rsidR="00C42779" w:rsidRPr="000C5CF1">
        <w:rPr>
          <w:sz w:val="20"/>
          <w:vertAlign w:val="superscript"/>
        </w:rPr>
        <w:t>th</w:t>
      </w:r>
      <w:r w:rsidR="00F44AC7">
        <w:rPr>
          <w:sz w:val="20"/>
        </w:rPr>
        <w:t xml:space="preserve">, 2025, on Housing New Mexico’s website at </w:t>
      </w:r>
      <w:hyperlink r:id="rId15">
        <w:r w:rsidR="00F44AC7">
          <w:rPr>
            <w:color w:val="0562C1"/>
            <w:sz w:val="20"/>
            <w:u w:val="single" w:color="0562C1"/>
          </w:rPr>
          <w:t>https://housingnm.org/programs/recovery-housing-program</w:t>
        </w:r>
      </w:hyperlink>
      <w:r w:rsidR="00F44AC7">
        <w:rPr>
          <w:color w:val="0562C1"/>
          <w:sz w:val="20"/>
        </w:rPr>
        <w:t xml:space="preserve"> </w:t>
      </w:r>
      <w:r w:rsidR="00F44AC7">
        <w:rPr>
          <w:sz w:val="20"/>
        </w:rPr>
        <w:t>and at DFA’s website</w:t>
      </w:r>
      <w:r w:rsidR="00F44AC7">
        <w:rPr>
          <w:spacing w:val="-2"/>
          <w:sz w:val="20"/>
        </w:rPr>
        <w:t xml:space="preserve"> </w:t>
      </w:r>
      <w:r w:rsidR="00F44AC7">
        <w:rPr>
          <w:sz w:val="20"/>
        </w:rPr>
        <w:t>at</w:t>
      </w:r>
      <w:r w:rsidR="00F44AC7">
        <w:rPr>
          <w:spacing w:val="-3"/>
          <w:sz w:val="20"/>
        </w:rPr>
        <w:t xml:space="preserve"> </w:t>
      </w:r>
      <w:hyperlink r:id="rId16">
        <w:r w:rsidR="00F44AC7">
          <w:rPr>
            <w:color w:val="0562C1"/>
            <w:sz w:val="20"/>
            <w:u w:val="single" w:color="0562C1"/>
          </w:rPr>
          <w:t>http://www.nmdfa.state.nm.us/Local_Government.aspx</w:t>
        </w:r>
        <w:r w:rsidR="00F44AC7">
          <w:rPr>
            <w:sz w:val="20"/>
          </w:rPr>
          <w:t>.</w:t>
        </w:r>
      </w:hyperlink>
      <w:r w:rsidR="00F44AC7">
        <w:rPr>
          <w:spacing w:val="40"/>
          <w:sz w:val="20"/>
        </w:rPr>
        <w:t xml:space="preserve"> </w:t>
      </w:r>
      <w:r w:rsidR="00F44AC7">
        <w:rPr>
          <w:sz w:val="20"/>
        </w:rPr>
        <w:t>If</w:t>
      </w:r>
      <w:r w:rsidR="00F44AC7">
        <w:rPr>
          <w:spacing w:val="-4"/>
          <w:sz w:val="20"/>
        </w:rPr>
        <w:t xml:space="preserve"> </w:t>
      </w:r>
      <w:r w:rsidR="00F44AC7">
        <w:rPr>
          <w:sz w:val="20"/>
        </w:rPr>
        <w:t>you</w:t>
      </w:r>
      <w:r w:rsidR="00F44AC7">
        <w:rPr>
          <w:spacing w:val="-3"/>
          <w:sz w:val="20"/>
        </w:rPr>
        <w:t xml:space="preserve"> </w:t>
      </w:r>
      <w:r w:rsidR="00F44AC7">
        <w:rPr>
          <w:sz w:val="20"/>
        </w:rPr>
        <w:t>are</w:t>
      </w:r>
      <w:r w:rsidR="00F44AC7">
        <w:rPr>
          <w:spacing w:val="-2"/>
          <w:sz w:val="20"/>
        </w:rPr>
        <w:t xml:space="preserve"> </w:t>
      </w:r>
      <w:r w:rsidR="00F44AC7">
        <w:rPr>
          <w:sz w:val="20"/>
        </w:rPr>
        <w:t>unable</w:t>
      </w:r>
      <w:r w:rsidR="00F44AC7">
        <w:rPr>
          <w:spacing w:val="-3"/>
          <w:sz w:val="20"/>
        </w:rPr>
        <w:t xml:space="preserve"> </w:t>
      </w:r>
      <w:r w:rsidR="00F44AC7">
        <w:rPr>
          <w:sz w:val="20"/>
        </w:rPr>
        <w:t>to</w:t>
      </w:r>
      <w:r w:rsidR="00F44AC7">
        <w:rPr>
          <w:spacing w:val="-2"/>
          <w:sz w:val="20"/>
        </w:rPr>
        <w:t xml:space="preserve"> </w:t>
      </w:r>
      <w:r w:rsidR="00F44AC7">
        <w:rPr>
          <w:sz w:val="20"/>
        </w:rPr>
        <w:t>download</w:t>
      </w:r>
      <w:r w:rsidR="00F44AC7">
        <w:rPr>
          <w:spacing w:val="-3"/>
          <w:sz w:val="20"/>
        </w:rPr>
        <w:t xml:space="preserve"> </w:t>
      </w:r>
      <w:r w:rsidR="00F44AC7">
        <w:rPr>
          <w:sz w:val="20"/>
        </w:rPr>
        <w:t>the</w:t>
      </w:r>
      <w:r w:rsidR="00F44AC7">
        <w:rPr>
          <w:spacing w:val="-2"/>
          <w:sz w:val="20"/>
        </w:rPr>
        <w:t xml:space="preserve"> </w:t>
      </w:r>
      <w:r w:rsidR="00F44AC7">
        <w:rPr>
          <w:sz w:val="20"/>
        </w:rPr>
        <w:t>RHP</w:t>
      </w:r>
      <w:r w:rsidR="00F44AC7">
        <w:rPr>
          <w:spacing w:val="-3"/>
          <w:sz w:val="20"/>
        </w:rPr>
        <w:t xml:space="preserve"> </w:t>
      </w:r>
      <w:r w:rsidR="00F44AC7">
        <w:rPr>
          <w:sz w:val="20"/>
        </w:rPr>
        <w:t>Action Plan, please contact Housing New Mexico to request a copy at 505-843-6880. Additionally, the documents can be provided in alternative formats (i.e., Braille/large print, audio tape) for people with disabilities and may also be translated into Spanish for Limited English Proficient (LEP) Spanish-speaking persons, upon request. Citizens, interested</w:t>
      </w:r>
      <w:r w:rsidR="00F44AC7">
        <w:rPr>
          <w:spacing w:val="-7"/>
          <w:sz w:val="20"/>
        </w:rPr>
        <w:t xml:space="preserve"> </w:t>
      </w:r>
      <w:r w:rsidR="00F44AC7">
        <w:rPr>
          <w:sz w:val="20"/>
        </w:rPr>
        <w:t>agencies,</w:t>
      </w:r>
      <w:r w:rsidR="00F44AC7">
        <w:rPr>
          <w:spacing w:val="-6"/>
          <w:sz w:val="20"/>
        </w:rPr>
        <w:t xml:space="preserve"> </w:t>
      </w:r>
      <w:r w:rsidR="00F44AC7">
        <w:rPr>
          <w:sz w:val="20"/>
        </w:rPr>
        <w:t>and</w:t>
      </w:r>
      <w:r w:rsidR="00F44AC7">
        <w:rPr>
          <w:spacing w:val="-5"/>
          <w:sz w:val="20"/>
        </w:rPr>
        <w:t xml:space="preserve"> </w:t>
      </w:r>
      <w:r w:rsidR="00F44AC7">
        <w:rPr>
          <w:sz w:val="20"/>
        </w:rPr>
        <w:t>for-profit</w:t>
      </w:r>
      <w:r w:rsidR="00F44AC7">
        <w:rPr>
          <w:spacing w:val="-6"/>
          <w:sz w:val="20"/>
        </w:rPr>
        <w:t xml:space="preserve"> </w:t>
      </w:r>
      <w:r w:rsidR="00F44AC7">
        <w:rPr>
          <w:sz w:val="20"/>
        </w:rPr>
        <w:t>and</w:t>
      </w:r>
      <w:r w:rsidR="00F44AC7">
        <w:rPr>
          <w:spacing w:val="-7"/>
          <w:sz w:val="20"/>
        </w:rPr>
        <w:t xml:space="preserve"> </w:t>
      </w:r>
      <w:r w:rsidR="00F44AC7">
        <w:rPr>
          <w:sz w:val="20"/>
        </w:rPr>
        <w:t>nonprofit</w:t>
      </w:r>
      <w:r w:rsidR="00F44AC7">
        <w:rPr>
          <w:spacing w:val="-6"/>
          <w:sz w:val="20"/>
        </w:rPr>
        <w:t xml:space="preserve"> </w:t>
      </w:r>
      <w:r w:rsidR="00F44AC7">
        <w:rPr>
          <w:sz w:val="20"/>
        </w:rPr>
        <w:t>organizations</w:t>
      </w:r>
      <w:r w:rsidR="00F44AC7">
        <w:rPr>
          <w:spacing w:val="-6"/>
          <w:sz w:val="20"/>
        </w:rPr>
        <w:t xml:space="preserve"> </w:t>
      </w:r>
      <w:r w:rsidR="00F44AC7">
        <w:rPr>
          <w:sz w:val="20"/>
        </w:rPr>
        <w:t>may</w:t>
      </w:r>
      <w:r w:rsidR="00F44AC7">
        <w:rPr>
          <w:spacing w:val="-6"/>
          <w:sz w:val="20"/>
        </w:rPr>
        <w:t xml:space="preserve"> </w:t>
      </w:r>
      <w:r w:rsidR="00F44AC7">
        <w:rPr>
          <w:sz w:val="20"/>
        </w:rPr>
        <w:t>attend</w:t>
      </w:r>
      <w:r w:rsidR="00F44AC7">
        <w:rPr>
          <w:spacing w:val="-7"/>
          <w:sz w:val="20"/>
        </w:rPr>
        <w:t xml:space="preserve"> </w:t>
      </w:r>
      <w:r w:rsidR="00F44AC7">
        <w:rPr>
          <w:sz w:val="20"/>
        </w:rPr>
        <w:t>a</w:t>
      </w:r>
      <w:r w:rsidR="00F44AC7">
        <w:rPr>
          <w:spacing w:val="-7"/>
          <w:sz w:val="20"/>
        </w:rPr>
        <w:t xml:space="preserve"> </w:t>
      </w:r>
      <w:r w:rsidR="00F44AC7">
        <w:rPr>
          <w:sz w:val="20"/>
        </w:rPr>
        <w:t>public</w:t>
      </w:r>
      <w:r w:rsidR="00F44AC7">
        <w:rPr>
          <w:spacing w:val="-6"/>
          <w:sz w:val="20"/>
        </w:rPr>
        <w:t xml:space="preserve"> </w:t>
      </w:r>
      <w:r w:rsidR="00F44AC7">
        <w:rPr>
          <w:sz w:val="20"/>
        </w:rPr>
        <w:t>hearing</w:t>
      </w:r>
      <w:r w:rsidR="00F44AC7">
        <w:rPr>
          <w:spacing w:val="-5"/>
          <w:sz w:val="20"/>
        </w:rPr>
        <w:t xml:space="preserve"> </w:t>
      </w:r>
      <w:r w:rsidR="00F44AC7">
        <w:rPr>
          <w:sz w:val="20"/>
        </w:rPr>
        <w:t>in</w:t>
      </w:r>
      <w:r w:rsidR="00F44AC7">
        <w:rPr>
          <w:spacing w:val="-7"/>
          <w:sz w:val="20"/>
        </w:rPr>
        <w:t xml:space="preserve"> </w:t>
      </w:r>
      <w:r w:rsidR="00F44AC7">
        <w:rPr>
          <w:sz w:val="20"/>
        </w:rPr>
        <w:t>person</w:t>
      </w:r>
      <w:r w:rsidR="00F44AC7">
        <w:rPr>
          <w:spacing w:val="-7"/>
          <w:sz w:val="20"/>
        </w:rPr>
        <w:t xml:space="preserve"> </w:t>
      </w:r>
      <w:r w:rsidR="00F44AC7">
        <w:rPr>
          <w:sz w:val="20"/>
        </w:rPr>
        <w:t>or</w:t>
      </w:r>
      <w:r w:rsidR="00F44AC7">
        <w:rPr>
          <w:spacing w:val="-6"/>
          <w:sz w:val="20"/>
        </w:rPr>
        <w:t xml:space="preserve"> </w:t>
      </w:r>
      <w:r w:rsidR="00F44AC7">
        <w:rPr>
          <w:sz w:val="20"/>
        </w:rPr>
        <w:t>via</w:t>
      </w:r>
      <w:r w:rsidR="00F44AC7">
        <w:rPr>
          <w:spacing w:val="-6"/>
          <w:sz w:val="20"/>
        </w:rPr>
        <w:t xml:space="preserve"> </w:t>
      </w:r>
      <w:r w:rsidR="00F44AC7">
        <w:rPr>
          <w:sz w:val="20"/>
        </w:rPr>
        <w:t xml:space="preserve">webcast at </w:t>
      </w:r>
      <w:hyperlink r:id="rId17">
        <w:r w:rsidR="00F44AC7">
          <w:rPr>
            <w:color w:val="0562C1"/>
            <w:sz w:val="20"/>
            <w:u w:val="single" w:color="0562C1"/>
          </w:rPr>
          <w:t>https://housingnm.org/meetings-notices-webcasts/meetings-events-notices</w:t>
        </w:r>
      </w:hyperlink>
      <w:r w:rsidR="00F44AC7">
        <w:rPr>
          <w:color w:val="0562C1"/>
          <w:spacing w:val="40"/>
          <w:sz w:val="20"/>
        </w:rPr>
        <w:t xml:space="preserve"> </w:t>
      </w:r>
      <w:r w:rsidR="00F44AC7">
        <w:rPr>
          <w:sz w:val="20"/>
        </w:rPr>
        <w:t>to provide comments on the amended RHP</w:t>
      </w:r>
      <w:r w:rsidR="00F44AC7">
        <w:rPr>
          <w:spacing w:val="-2"/>
          <w:sz w:val="20"/>
        </w:rPr>
        <w:t xml:space="preserve"> </w:t>
      </w:r>
      <w:r w:rsidR="00F44AC7">
        <w:rPr>
          <w:sz w:val="20"/>
        </w:rPr>
        <w:t>Action Plan on</w:t>
      </w:r>
      <w:r w:rsidR="00F44AC7">
        <w:rPr>
          <w:spacing w:val="-1"/>
          <w:sz w:val="20"/>
        </w:rPr>
        <w:t xml:space="preserve"> </w:t>
      </w:r>
      <w:r w:rsidR="00C42779">
        <w:rPr>
          <w:sz w:val="20"/>
        </w:rPr>
        <w:t>October 14</w:t>
      </w:r>
      <w:r w:rsidR="00C42779" w:rsidRPr="000C5CF1">
        <w:rPr>
          <w:sz w:val="20"/>
          <w:vertAlign w:val="superscript"/>
        </w:rPr>
        <w:t>th</w:t>
      </w:r>
      <w:r w:rsidR="00F44AC7">
        <w:rPr>
          <w:sz w:val="20"/>
        </w:rPr>
        <w:t>,</w:t>
      </w:r>
      <w:r w:rsidR="00F44AC7">
        <w:rPr>
          <w:spacing w:val="-1"/>
          <w:sz w:val="20"/>
        </w:rPr>
        <w:t xml:space="preserve"> </w:t>
      </w:r>
      <w:r w:rsidR="00F44AC7">
        <w:rPr>
          <w:sz w:val="20"/>
        </w:rPr>
        <w:t>2025,</w:t>
      </w:r>
      <w:r w:rsidR="00F44AC7">
        <w:rPr>
          <w:spacing w:val="-1"/>
          <w:sz w:val="20"/>
        </w:rPr>
        <w:t xml:space="preserve"> </w:t>
      </w:r>
      <w:r w:rsidR="00F44AC7">
        <w:rPr>
          <w:sz w:val="20"/>
        </w:rPr>
        <w:t>at</w:t>
      </w:r>
      <w:r w:rsidR="00F44AC7">
        <w:rPr>
          <w:spacing w:val="-1"/>
          <w:sz w:val="20"/>
        </w:rPr>
        <w:t xml:space="preserve"> </w:t>
      </w:r>
      <w:r w:rsidR="00F44AC7">
        <w:rPr>
          <w:sz w:val="20"/>
        </w:rPr>
        <w:t>2:00 p.m. If you are an individual with a</w:t>
      </w:r>
      <w:r w:rsidR="00F44AC7">
        <w:rPr>
          <w:spacing w:val="-1"/>
          <w:sz w:val="20"/>
        </w:rPr>
        <w:t xml:space="preserve"> </w:t>
      </w:r>
      <w:r w:rsidR="00F44AC7">
        <w:rPr>
          <w:sz w:val="20"/>
        </w:rPr>
        <w:t>disability who is in need of</w:t>
      </w:r>
      <w:r w:rsidR="00F44AC7">
        <w:rPr>
          <w:spacing w:val="-9"/>
          <w:sz w:val="20"/>
        </w:rPr>
        <w:t xml:space="preserve"> </w:t>
      </w:r>
      <w:r w:rsidR="00F44AC7">
        <w:rPr>
          <w:sz w:val="20"/>
        </w:rPr>
        <w:t>a</w:t>
      </w:r>
      <w:r w:rsidR="00F44AC7">
        <w:rPr>
          <w:spacing w:val="-9"/>
          <w:sz w:val="20"/>
        </w:rPr>
        <w:t xml:space="preserve"> </w:t>
      </w:r>
      <w:r w:rsidR="00F44AC7">
        <w:rPr>
          <w:sz w:val="20"/>
        </w:rPr>
        <w:t>reader,</w:t>
      </w:r>
      <w:r w:rsidR="00F44AC7">
        <w:rPr>
          <w:spacing w:val="-10"/>
          <w:sz w:val="20"/>
        </w:rPr>
        <w:t xml:space="preserve"> </w:t>
      </w:r>
      <w:r w:rsidR="00F44AC7">
        <w:rPr>
          <w:sz w:val="20"/>
        </w:rPr>
        <w:t>amplifier,</w:t>
      </w:r>
      <w:r w:rsidR="00F44AC7">
        <w:rPr>
          <w:spacing w:val="-9"/>
          <w:sz w:val="20"/>
        </w:rPr>
        <w:t xml:space="preserve"> </w:t>
      </w:r>
      <w:r w:rsidR="00F44AC7">
        <w:rPr>
          <w:sz w:val="20"/>
        </w:rPr>
        <w:t>qualified</w:t>
      </w:r>
      <w:r w:rsidR="00F44AC7">
        <w:rPr>
          <w:spacing w:val="-9"/>
          <w:sz w:val="20"/>
        </w:rPr>
        <w:t xml:space="preserve"> </w:t>
      </w:r>
      <w:r w:rsidR="00F44AC7">
        <w:rPr>
          <w:sz w:val="20"/>
        </w:rPr>
        <w:t>sign</w:t>
      </w:r>
      <w:r w:rsidR="00F44AC7">
        <w:rPr>
          <w:spacing w:val="-10"/>
          <w:sz w:val="20"/>
        </w:rPr>
        <w:t xml:space="preserve"> </w:t>
      </w:r>
      <w:r w:rsidR="00F44AC7">
        <w:rPr>
          <w:sz w:val="20"/>
        </w:rPr>
        <w:t>language</w:t>
      </w:r>
      <w:r w:rsidR="00F44AC7">
        <w:rPr>
          <w:spacing w:val="-9"/>
          <w:sz w:val="20"/>
        </w:rPr>
        <w:t xml:space="preserve"> </w:t>
      </w:r>
      <w:r w:rsidR="00F44AC7">
        <w:rPr>
          <w:sz w:val="20"/>
        </w:rPr>
        <w:t>interpreter,</w:t>
      </w:r>
      <w:r w:rsidR="00F44AC7">
        <w:rPr>
          <w:spacing w:val="-10"/>
          <w:sz w:val="20"/>
        </w:rPr>
        <w:t xml:space="preserve"> </w:t>
      </w:r>
      <w:r w:rsidR="00F44AC7">
        <w:rPr>
          <w:sz w:val="20"/>
        </w:rPr>
        <w:t>or</w:t>
      </w:r>
      <w:r w:rsidR="00F44AC7">
        <w:rPr>
          <w:spacing w:val="-9"/>
          <w:sz w:val="20"/>
        </w:rPr>
        <w:t xml:space="preserve"> </w:t>
      </w:r>
      <w:r w:rsidR="00F44AC7">
        <w:rPr>
          <w:sz w:val="20"/>
        </w:rPr>
        <w:t>any</w:t>
      </w:r>
      <w:r w:rsidR="00F44AC7">
        <w:rPr>
          <w:spacing w:val="-9"/>
          <w:sz w:val="20"/>
        </w:rPr>
        <w:t xml:space="preserve"> </w:t>
      </w:r>
      <w:r w:rsidR="00F44AC7">
        <w:rPr>
          <w:sz w:val="20"/>
        </w:rPr>
        <w:t>other</w:t>
      </w:r>
      <w:r w:rsidR="00F44AC7">
        <w:rPr>
          <w:spacing w:val="-9"/>
          <w:sz w:val="20"/>
        </w:rPr>
        <w:t xml:space="preserve"> </w:t>
      </w:r>
      <w:r w:rsidR="00F44AC7">
        <w:rPr>
          <w:sz w:val="20"/>
        </w:rPr>
        <w:t>form</w:t>
      </w:r>
      <w:r w:rsidR="00F44AC7">
        <w:rPr>
          <w:spacing w:val="-10"/>
          <w:sz w:val="20"/>
        </w:rPr>
        <w:t xml:space="preserve"> </w:t>
      </w:r>
      <w:r w:rsidR="00F44AC7">
        <w:rPr>
          <w:sz w:val="20"/>
        </w:rPr>
        <w:t>of</w:t>
      </w:r>
      <w:r w:rsidR="00F44AC7">
        <w:rPr>
          <w:spacing w:val="-9"/>
          <w:sz w:val="20"/>
        </w:rPr>
        <w:t xml:space="preserve"> </w:t>
      </w:r>
      <w:r w:rsidR="00F44AC7">
        <w:rPr>
          <w:sz w:val="20"/>
        </w:rPr>
        <w:t>auxiliary</w:t>
      </w:r>
      <w:r w:rsidR="00F44AC7">
        <w:rPr>
          <w:spacing w:val="-10"/>
          <w:sz w:val="20"/>
        </w:rPr>
        <w:t xml:space="preserve"> </w:t>
      </w:r>
      <w:r w:rsidR="00F44AC7">
        <w:rPr>
          <w:sz w:val="20"/>
        </w:rPr>
        <w:t>aid</w:t>
      </w:r>
      <w:r w:rsidR="00F44AC7">
        <w:rPr>
          <w:spacing w:val="-9"/>
          <w:sz w:val="20"/>
        </w:rPr>
        <w:t xml:space="preserve"> </w:t>
      </w:r>
      <w:r w:rsidR="00F44AC7">
        <w:rPr>
          <w:sz w:val="20"/>
        </w:rPr>
        <w:t>or</w:t>
      </w:r>
      <w:r w:rsidR="00F44AC7">
        <w:rPr>
          <w:spacing w:val="-9"/>
          <w:sz w:val="20"/>
        </w:rPr>
        <w:t xml:space="preserve"> </w:t>
      </w:r>
      <w:r w:rsidR="00F44AC7">
        <w:rPr>
          <w:sz w:val="20"/>
        </w:rPr>
        <w:t>service,</w:t>
      </w:r>
      <w:r w:rsidR="00F44AC7">
        <w:rPr>
          <w:spacing w:val="-11"/>
          <w:sz w:val="20"/>
        </w:rPr>
        <w:t xml:space="preserve"> </w:t>
      </w:r>
      <w:r w:rsidR="00F44AC7">
        <w:rPr>
          <w:sz w:val="20"/>
        </w:rPr>
        <w:t>please</w:t>
      </w:r>
      <w:r w:rsidR="00F44AC7">
        <w:rPr>
          <w:spacing w:val="-9"/>
          <w:sz w:val="20"/>
        </w:rPr>
        <w:t xml:space="preserve"> </w:t>
      </w:r>
      <w:r w:rsidR="00F44AC7">
        <w:rPr>
          <w:sz w:val="20"/>
        </w:rPr>
        <w:t xml:space="preserve">contact </w:t>
      </w:r>
      <w:r w:rsidR="00BA6838">
        <w:rPr>
          <w:sz w:val="20"/>
        </w:rPr>
        <w:t>Alec Robertson</w:t>
      </w:r>
      <w:r w:rsidR="00A44A3F">
        <w:rPr>
          <w:sz w:val="20"/>
        </w:rPr>
        <w:t xml:space="preserve"> </w:t>
      </w:r>
      <w:r w:rsidR="00F44AC7">
        <w:rPr>
          <w:sz w:val="20"/>
        </w:rPr>
        <w:t>by</w:t>
      </w:r>
      <w:r w:rsidR="00F44AC7">
        <w:rPr>
          <w:spacing w:val="-4"/>
          <w:sz w:val="20"/>
        </w:rPr>
        <w:t xml:space="preserve"> </w:t>
      </w:r>
      <w:r w:rsidR="00F44AC7">
        <w:rPr>
          <w:sz w:val="20"/>
        </w:rPr>
        <w:t>phone</w:t>
      </w:r>
      <w:r w:rsidR="00F44AC7">
        <w:rPr>
          <w:spacing w:val="-5"/>
          <w:sz w:val="20"/>
        </w:rPr>
        <w:t xml:space="preserve"> </w:t>
      </w:r>
      <w:r w:rsidR="00F44AC7">
        <w:rPr>
          <w:sz w:val="20"/>
        </w:rPr>
        <w:t>at</w:t>
      </w:r>
      <w:r w:rsidR="00F44AC7">
        <w:rPr>
          <w:spacing w:val="-4"/>
          <w:sz w:val="20"/>
        </w:rPr>
        <w:t xml:space="preserve"> </w:t>
      </w:r>
      <w:r w:rsidR="00F44AC7">
        <w:rPr>
          <w:sz w:val="20"/>
        </w:rPr>
        <w:t>505-308-</w:t>
      </w:r>
      <w:r w:rsidR="00BA6838">
        <w:rPr>
          <w:sz w:val="20"/>
        </w:rPr>
        <w:t>4255</w:t>
      </w:r>
      <w:r w:rsidR="00F44AC7">
        <w:rPr>
          <w:sz w:val="20"/>
        </w:rPr>
        <w:t>,</w:t>
      </w:r>
      <w:r w:rsidR="00F44AC7">
        <w:rPr>
          <w:spacing w:val="-3"/>
          <w:sz w:val="20"/>
        </w:rPr>
        <w:t xml:space="preserve"> </w:t>
      </w:r>
      <w:r w:rsidR="00F44AC7">
        <w:rPr>
          <w:sz w:val="20"/>
        </w:rPr>
        <w:t>or</w:t>
      </w:r>
      <w:r w:rsidR="00F44AC7">
        <w:rPr>
          <w:spacing w:val="-5"/>
          <w:sz w:val="20"/>
        </w:rPr>
        <w:t xml:space="preserve"> </w:t>
      </w:r>
      <w:r w:rsidR="00F44AC7">
        <w:rPr>
          <w:sz w:val="20"/>
        </w:rPr>
        <w:t>e-mail</w:t>
      </w:r>
      <w:r w:rsidR="00F44AC7">
        <w:rPr>
          <w:spacing w:val="-4"/>
          <w:sz w:val="20"/>
        </w:rPr>
        <w:t xml:space="preserve"> </w:t>
      </w:r>
      <w:r w:rsidR="00F44AC7">
        <w:rPr>
          <w:sz w:val="20"/>
        </w:rPr>
        <w:t>at</w:t>
      </w:r>
      <w:r w:rsidR="00F44AC7">
        <w:rPr>
          <w:spacing w:val="-4"/>
          <w:sz w:val="20"/>
        </w:rPr>
        <w:t xml:space="preserve"> </w:t>
      </w:r>
      <w:hyperlink r:id="rId18">
        <w:r w:rsidR="00BA6838" w:rsidRPr="00BA6838">
          <w:t xml:space="preserve"> </w:t>
        </w:r>
        <w:r w:rsidR="00BA6838" w:rsidRPr="00BA6838">
          <w:rPr>
            <w:color w:val="0562C1"/>
            <w:sz w:val="20"/>
            <w:u w:val="single" w:color="0562C1"/>
          </w:rPr>
          <w:t>arobertson@housingnm.org</w:t>
        </w:r>
        <w:r w:rsidR="00F44AC7">
          <w:rPr>
            <w:sz w:val="20"/>
          </w:rPr>
          <w:t>;</w:t>
        </w:r>
      </w:hyperlink>
      <w:r w:rsidR="00F44AC7">
        <w:rPr>
          <w:spacing w:val="-3"/>
          <w:sz w:val="20"/>
        </w:rPr>
        <w:t xml:space="preserve"> </w:t>
      </w:r>
      <w:r w:rsidR="00F44AC7">
        <w:rPr>
          <w:sz w:val="20"/>
        </w:rPr>
        <w:t>TTY:</w:t>
      </w:r>
      <w:r w:rsidR="00F44AC7">
        <w:rPr>
          <w:spacing w:val="-4"/>
          <w:sz w:val="20"/>
        </w:rPr>
        <w:t xml:space="preserve"> </w:t>
      </w:r>
      <w:r w:rsidR="00F44AC7">
        <w:rPr>
          <w:sz w:val="20"/>
        </w:rPr>
        <w:t>1-800-659-8331</w:t>
      </w:r>
      <w:r w:rsidR="00F44AC7">
        <w:rPr>
          <w:spacing w:val="-5"/>
          <w:sz w:val="20"/>
        </w:rPr>
        <w:t xml:space="preserve"> </w:t>
      </w:r>
      <w:r w:rsidR="00F44AC7">
        <w:rPr>
          <w:sz w:val="20"/>
        </w:rPr>
        <w:t>for</w:t>
      </w:r>
      <w:r w:rsidR="00F44AC7">
        <w:rPr>
          <w:spacing w:val="-3"/>
          <w:sz w:val="20"/>
        </w:rPr>
        <w:t xml:space="preserve"> </w:t>
      </w:r>
      <w:r w:rsidR="00F44AC7">
        <w:rPr>
          <w:sz w:val="20"/>
        </w:rPr>
        <w:t>English</w:t>
      </w:r>
      <w:r w:rsidR="00F44AC7">
        <w:rPr>
          <w:spacing w:val="-4"/>
          <w:sz w:val="20"/>
        </w:rPr>
        <w:t xml:space="preserve"> </w:t>
      </w:r>
      <w:r w:rsidR="00F44AC7">
        <w:rPr>
          <w:sz w:val="20"/>
        </w:rPr>
        <w:t>and 1-800-327-1857 for Spanish; or mail: Housing New Mexico | New Mexico Mortgage Finance Authority (MFA), 7425 Jefferson St. NE, Albuquerque, NM 87109. Accommodations can be made within 48 hours’ notice for non-English speaking</w:t>
      </w:r>
      <w:r w:rsidR="00F44AC7">
        <w:rPr>
          <w:spacing w:val="-11"/>
          <w:sz w:val="20"/>
        </w:rPr>
        <w:t xml:space="preserve"> </w:t>
      </w:r>
      <w:r w:rsidR="00F44AC7">
        <w:rPr>
          <w:sz w:val="20"/>
        </w:rPr>
        <w:t>participants</w:t>
      </w:r>
      <w:r w:rsidR="00F44AC7">
        <w:rPr>
          <w:spacing w:val="-11"/>
          <w:sz w:val="20"/>
        </w:rPr>
        <w:t xml:space="preserve"> </w:t>
      </w:r>
      <w:r w:rsidR="00F44AC7">
        <w:rPr>
          <w:sz w:val="20"/>
        </w:rPr>
        <w:t>and</w:t>
      </w:r>
      <w:r w:rsidR="00F44AC7">
        <w:rPr>
          <w:spacing w:val="-11"/>
          <w:sz w:val="20"/>
        </w:rPr>
        <w:t xml:space="preserve"> </w:t>
      </w:r>
      <w:r w:rsidR="00F44AC7">
        <w:rPr>
          <w:sz w:val="20"/>
        </w:rPr>
        <w:t>individuals</w:t>
      </w:r>
      <w:r w:rsidR="00F44AC7">
        <w:rPr>
          <w:spacing w:val="-11"/>
          <w:sz w:val="20"/>
        </w:rPr>
        <w:t xml:space="preserve"> </w:t>
      </w:r>
      <w:r w:rsidR="00F44AC7">
        <w:rPr>
          <w:sz w:val="20"/>
        </w:rPr>
        <w:t>with</w:t>
      </w:r>
      <w:r w:rsidR="00F44AC7">
        <w:rPr>
          <w:spacing w:val="-10"/>
          <w:sz w:val="20"/>
        </w:rPr>
        <w:t xml:space="preserve"> </w:t>
      </w:r>
      <w:r w:rsidR="00F44AC7">
        <w:rPr>
          <w:sz w:val="20"/>
        </w:rPr>
        <w:t>disabilities</w:t>
      </w:r>
      <w:r w:rsidR="00F44AC7">
        <w:rPr>
          <w:spacing w:val="-11"/>
          <w:sz w:val="20"/>
        </w:rPr>
        <w:t xml:space="preserve"> </w:t>
      </w:r>
      <w:r w:rsidR="00F44AC7">
        <w:rPr>
          <w:sz w:val="20"/>
        </w:rPr>
        <w:t>by</w:t>
      </w:r>
      <w:r w:rsidR="00F44AC7">
        <w:rPr>
          <w:spacing w:val="-11"/>
          <w:sz w:val="20"/>
        </w:rPr>
        <w:t xml:space="preserve"> </w:t>
      </w:r>
      <w:r w:rsidR="00F44AC7">
        <w:rPr>
          <w:sz w:val="20"/>
        </w:rPr>
        <w:t>calling</w:t>
      </w:r>
      <w:r w:rsidR="00F44AC7">
        <w:rPr>
          <w:spacing w:val="-10"/>
          <w:sz w:val="20"/>
        </w:rPr>
        <w:t xml:space="preserve"> </w:t>
      </w:r>
      <w:r w:rsidR="00F44AC7">
        <w:rPr>
          <w:sz w:val="20"/>
        </w:rPr>
        <w:t>505-843-6880.</w:t>
      </w:r>
      <w:r w:rsidR="00F44AC7">
        <w:rPr>
          <w:spacing w:val="-11"/>
          <w:sz w:val="20"/>
        </w:rPr>
        <w:t xml:space="preserve"> </w:t>
      </w:r>
      <w:r w:rsidR="00F44AC7">
        <w:rPr>
          <w:sz w:val="20"/>
        </w:rPr>
        <w:t>All</w:t>
      </w:r>
      <w:r w:rsidR="00F44AC7">
        <w:rPr>
          <w:spacing w:val="-11"/>
          <w:sz w:val="20"/>
        </w:rPr>
        <w:t xml:space="preserve"> </w:t>
      </w:r>
      <w:r w:rsidR="00F44AC7">
        <w:rPr>
          <w:sz w:val="20"/>
        </w:rPr>
        <w:t>facilities</w:t>
      </w:r>
      <w:r w:rsidR="00F44AC7">
        <w:rPr>
          <w:spacing w:val="-11"/>
          <w:sz w:val="20"/>
        </w:rPr>
        <w:t xml:space="preserve"> </w:t>
      </w:r>
      <w:r w:rsidR="00F44AC7">
        <w:rPr>
          <w:sz w:val="20"/>
        </w:rPr>
        <w:t>are</w:t>
      </w:r>
      <w:r w:rsidR="00F44AC7">
        <w:rPr>
          <w:spacing w:val="-11"/>
          <w:sz w:val="20"/>
        </w:rPr>
        <w:t xml:space="preserve"> </w:t>
      </w:r>
      <w:r w:rsidR="00F44AC7">
        <w:rPr>
          <w:sz w:val="20"/>
        </w:rPr>
        <w:t>wheelchair</w:t>
      </w:r>
      <w:r w:rsidR="00F44AC7">
        <w:rPr>
          <w:spacing w:val="-11"/>
          <w:sz w:val="20"/>
        </w:rPr>
        <w:t xml:space="preserve"> </w:t>
      </w:r>
      <w:r w:rsidR="00F44AC7">
        <w:rPr>
          <w:sz w:val="20"/>
        </w:rPr>
        <w:t>accessible. Citizens, interested agencies, and for-profit and nonprofit organizations may provide comments at any time during the</w:t>
      </w:r>
      <w:r w:rsidR="00F44AC7">
        <w:rPr>
          <w:spacing w:val="-1"/>
          <w:sz w:val="20"/>
        </w:rPr>
        <w:t xml:space="preserve"> </w:t>
      </w:r>
      <w:r w:rsidR="00F44AC7">
        <w:rPr>
          <w:sz w:val="20"/>
        </w:rPr>
        <w:t>thirty-day</w:t>
      </w:r>
      <w:r w:rsidR="00F44AC7">
        <w:rPr>
          <w:spacing w:val="-3"/>
          <w:sz w:val="20"/>
        </w:rPr>
        <w:t xml:space="preserve"> </w:t>
      </w:r>
      <w:r w:rsidR="00F44AC7">
        <w:rPr>
          <w:sz w:val="20"/>
        </w:rPr>
        <w:t>public</w:t>
      </w:r>
      <w:r w:rsidR="00F44AC7">
        <w:rPr>
          <w:spacing w:val="-2"/>
          <w:sz w:val="20"/>
        </w:rPr>
        <w:t xml:space="preserve"> </w:t>
      </w:r>
      <w:r w:rsidR="00F44AC7">
        <w:rPr>
          <w:sz w:val="20"/>
        </w:rPr>
        <w:t>comment</w:t>
      </w:r>
      <w:r w:rsidR="00F44AC7">
        <w:rPr>
          <w:spacing w:val="-2"/>
          <w:sz w:val="20"/>
        </w:rPr>
        <w:t xml:space="preserve"> </w:t>
      </w:r>
      <w:r w:rsidR="00F44AC7">
        <w:rPr>
          <w:sz w:val="20"/>
        </w:rPr>
        <w:t>period,</w:t>
      </w:r>
      <w:r w:rsidR="00F44AC7">
        <w:rPr>
          <w:spacing w:val="-2"/>
          <w:sz w:val="20"/>
        </w:rPr>
        <w:t xml:space="preserve"> </w:t>
      </w:r>
      <w:r w:rsidR="00F44AC7">
        <w:rPr>
          <w:sz w:val="20"/>
        </w:rPr>
        <w:t>which</w:t>
      </w:r>
      <w:r w:rsidR="00F44AC7">
        <w:rPr>
          <w:spacing w:val="-1"/>
          <w:sz w:val="20"/>
        </w:rPr>
        <w:t xml:space="preserve"> </w:t>
      </w:r>
      <w:r w:rsidR="00F44AC7">
        <w:rPr>
          <w:sz w:val="20"/>
        </w:rPr>
        <w:t>will</w:t>
      </w:r>
      <w:r w:rsidR="00F44AC7">
        <w:rPr>
          <w:spacing w:val="-1"/>
          <w:sz w:val="20"/>
        </w:rPr>
        <w:t xml:space="preserve"> </w:t>
      </w:r>
      <w:r w:rsidR="00F44AC7">
        <w:rPr>
          <w:sz w:val="20"/>
        </w:rPr>
        <w:t>begin</w:t>
      </w:r>
      <w:r w:rsidR="00F44AC7">
        <w:rPr>
          <w:spacing w:val="-2"/>
          <w:sz w:val="20"/>
        </w:rPr>
        <w:t xml:space="preserve"> </w:t>
      </w:r>
      <w:r w:rsidR="00F44AC7">
        <w:rPr>
          <w:sz w:val="20"/>
        </w:rPr>
        <w:t>on</w:t>
      </w:r>
      <w:r w:rsidR="00F44AC7">
        <w:rPr>
          <w:spacing w:val="-2"/>
          <w:sz w:val="20"/>
        </w:rPr>
        <w:t xml:space="preserve"> </w:t>
      </w:r>
      <w:r w:rsidR="00C42779">
        <w:rPr>
          <w:sz w:val="20"/>
        </w:rPr>
        <w:t>September 29</w:t>
      </w:r>
      <w:r w:rsidR="00C42779" w:rsidRPr="000C5CF1">
        <w:rPr>
          <w:sz w:val="20"/>
          <w:vertAlign w:val="superscript"/>
        </w:rPr>
        <w:t>th</w:t>
      </w:r>
      <w:r w:rsidR="00F44AC7">
        <w:rPr>
          <w:sz w:val="20"/>
        </w:rPr>
        <w:t>,</w:t>
      </w:r>
      <w:r w:rsidR="00F44AC7">
        <w:rPr>
          <w:spacing w:val="-2"/>
          <w:sz w:val="20"/>
        </w:rPr>
        <w:t xml:space="preserve"> </w:t>
      </w:r>
      <w:r w:rsidR="00F44AC7">
        <w:rPr>
          <w:sz w:val="20"/>
        </w:rPr>
        <w:t>2025,</w:t>
      </w:r>
      <w:r w:rsidR="00F44AC7">
        <w:rPr>
          <w:spacing w:val="-2"/>
          <w:sz w:val="20"/>
        </w:rPr>
        <w:t xml:space="preserve"> </w:t>
      </w:r>
      <w:r w:rsidR="00F44AC7">
        <w:rPr>
          <w:sz w:val="20"/>
        </w:rPr>
        <w:t>and</w:t>
      </w:r>
      <w:r w:rsidR="00F44AC7">
        <w:rPr>
          <w:spacing w:val="-1"/>
          <w:sz w:val="20"/>
        </w:rPr>
        <w:t xml:space="preserve"> </w:t>
      </w:r>
      <w:r w:rsidR="00F44AC7">
        <w:rPr>
          <w:sz w:val="20"/>
        </w:rPr>
        <w:t>end</w:t>
      </w:r>
      <w:r w:rsidR="00F44AC7">
        <w:rPr>
          <w:spacing w:val="-2"/>
          <w:sz w:val="20"/>
        </w:rPr>
        <w:t xml:space="preserve"> </w:t>
      </w:r>
      <w:r w:rsidR="00F44AC7">
        <w:rPr>
          <w:sz w:val="20"/>
        </w:rPr>
        <w:t>at</w:t>
      </w:r>
      <w:r w:rsidR="00F44AC7">
        <w:rPr>
          <w:spacing w:val="-1"/>
          <w:sz w:val="20"/>
        </w:rPr>
        <w:t xml:space="preserve"> </w:t>
      </w:r>
      <w:r w:rsidR="00F44AC7">
        <w:rPr>
          <w:sz w:val="20"/>
        </w:rPr>
        <w:t>11:59</w:t>
      </w:r>
      <w:r w:rsidR="00F44AC7">
        <w:rPr>
          <w:spacing w:val="-2"/>
          <w:sz w:val="20"/>
        </w:rPr>
        <w:t xml:space="preserve"> </w:t>
      </w:r>
      <w:r w:rsidR="00F44AC7">
        <w:rPr>
          <w:sz w:val="20"/>
        </w:rPr>
        <w:t>p.m.</w:t>
      </w:r>
      <w:r w:rsidR="00F44AC7">
        <w:rPr>
          <w:spacing w:val="-2"/>
          <w:sz w:val="20"/>
        </w:rPr>
        <w:t xml:space="preserve"> </w:t>
      </w:r>
      <w:r w:rsidR="00F44AC7">
        <w:rPr>
          <w:sz w:val="20"/>
        </w:rPr>
        <w:t>MDT,</w:t>
      </w:r>
      <w:r w:rsidR="00F44AC7">
        <w:rPr>
          <w:spacing w:val="-2"/>
          <w:sz w:val="20"/>
        </w:rPr>
        <w:t xml:space="preserve"> </w:t>
      </w:r>
      <w:r w:rsidR="00C42779">
        <w:rPr>
          <w:sz w:val="20"/>
        </w:rPr>
        <w:t>October 29</w:t>
      </w:r>
      <w:r w:rsidR="00C42779" w:rsidRPr="000C5CF1">
        <w:rPr>
          <w:sz w:val="20"/>
          <w:vertAlign w:val="superscript"/>
        </w:rPr>
        <w:t>th</w:t>
      </w:r>
      <w:r w:rsidR="00F44AC7">
        <w:rPr>
          <w:sz w:val="20"/>
        </w:rPr>
        <w:t xml:space="preserve">, 2025. Written comments and/or questions may be directed to </w:t>
      </w:r>
      <w:r w:rsidR="00BA6838">
        <w:rPr>
          <w:sz w:val="20"/>
        </w:rPr>
        <w:t>Alec Robertson</w:t>
      </w:r>
      <w:r w:rsidR="00F44AC7">
        <w:rPr>
          <w:sz w:val="20"/>
        </w:rPr>
        <w:t xml:space="preserve"> by phone: 505-308-</w:t>
      </w:r>
      <w:r w:rsidR="00BA6838">
        <w:rPr>
          <w:sz w:val="20"/>
        </w:rPr>
        <w:t>4255</w:t>
      </w:r>
      <w:r w:rsidR="00F44AC7">
        <w:rPr>
          <w:sz w:val="20"/>
        </w:rPr>
        <w:t xml:space="preserve">; e-mail: </w:t>
      </w:r>
      <w:hyperlink r:id="rId19">
        <w:bookmarkStart w:id="129" w:name="_Hlk206763722"/>
        <w:r w:rsidR="00BA6838">
          <w:rPr>
            <w:color w:val="0562C1"/>
            <w:sz w:val="20"/>
            <w:u w:val="single" w:color="0562C1"/>
          </w:rPr>
          <w:t>arobertson@housingnm.org</w:t>
        </w:r>
        <w:bookmarkEnd w:id="129"/>
        <w:r w:rsidR="00BA6838">
          <w:rPr>
            <w:sz w:val="20"/>
          </w:rPr>
          <w:t>;</w:t>
        </w:r>
      </w:hyperlink>
      <w:r w:rsidR="00F44AC7">
        <w:rPr>
          <w:sz w:val="20"/>
        </w:rPr>
        <w:t xml:space="preserve"> or mail: Housing New Mexico | New Mexico Mortgage Finance Authority (MFA), 7425 Jefferson</w:t>
      </w:r>
      <w:r w:rsidR="00F44AC7">
        <w:rPr>
          <w:spacing w:val="-4"/>
          <w:sz w:val="20"/>
        </w:rPr>
        <w:t xml:space="preserve"> </w:t>
      </w:r>
      <w:r w:rsidR="00F44AC7">
        <w:rPr>
          <w:sz w:val="20"/>
        </w:rPr>
        <w:t>St.</w:t>
      </w:r>
      <w:r w:rsidR="00F44AC7">
        <w:rPr>
          <w:spacing w:val="-5"/>
          <w:sz w:val="20"/>
        </w:rPr>
        <w:t xml:space="preserve"> </w:t>
      </w:r>
      <w:r w:rsidR="00F44AC7">
        <w:rPr>
          <w:sz w:val="20"/>
        </w:rPr>
        <w:t>NE,</w:t>
      </w:r>
      <w:r w:rsidR="00F44AC7">
        <w:rPr>
          <w:spacing w:val="-4"/>
          <w:sz w:val="20"/>
        </w:rPr>
        <w:t xml:space="preserve"> </w:t>
      </w:r>
      <w:r w:rsidR="00F44AC7">
        <w:rPr>
          <w:sz w:val="20"/>
        </w:rPr>
        <w:t>Albuquerque,</w:t>
      </w:r>
      <w:r w:rsidR="00F44AC7">
        <w:rPr>
          <w:spacing w:val="-3"/>
          <w:sz w:val="20"/>
        </w:rPr>
        <w:t xml:space="preserve"> </w:t>
      </w:r>
      <w:r w:rsidR="00F44AC7">
        <w:rPr>
          <w:sz w:val="20"/>
        </w:rPr>
        <w:t>NM</w:t>
      </w:r>
      <w:r w:rsidR="00F44AC7">
        <w:rPr>
          <w:spacing w:val="-4"/>
          <w:sz w:val="20"/>
        </w:rPr>
        <w:t xml:space="preserve"> </w:t>
      </w:r>
      <w:r w:rsidR="00F44AC7">
        <w:rPr>
          <w:sz w:val="20"/>
        </w:rPr>
        <w:t>87109.</w:t>
      </w:r>
      <w:r w:rsidR="00F44AC7">
        <w:rPr>
          <w:spacing w:val="-6"/>
          <w:sz w:val="20"/>
        </w:rPr>
        <w:t xml:space="preserve"> </w:t>
      </w:r>
      <w:r w:rsidR="00F44AC7">
        <w:rPr>
          <w:sz w:val="20"/>
        </w:rPr>
        <w:t>After</w:t>
      </w:r>
      <w:r w:rsidR="00F44AC7">
        <w:rPr>
          <w:spacing w:val="-3"/>
          <w:sz w:val="20"/>
        </w:rPr>
        <w:t xml:space="preserve"> </w:t>
      </w:r>
      <w:r w:rsidR="00F44AC7">
        <w:rPr>
          <w:sz w:val="20"/>
        </w:rPr>
        <w:t>receipt</w:t>
      </w:r>
      <w:r w:rsidR="00F44AC7">
        <w:rPr>
          <w:spacing w:val="-4"/>
          <w:sz w:val="20"/>
        </w:rPr>
        <w:t xml:space="preserve"> </w:t>
      </w:r>
      <w:r w:rsidR="00F44AC7">
        <w:rPr>
          <w:sz w:val="20"/>
        </w:rPr>
        <w:t>of</w:t>
      </w:r>
      <w:r w:rsidR="00F44AC7">
        <w:rPr>
          <w:spacing w:val="-3"/>
          <w:sz w:val="20"/>
        </w:rPr>
        <w:t xml:space="preserve"> </w:t>
      </w:r>
      <w:r w:rsidR="00F44AC7">
        <w:rPr>
          <w:sz w:val="20"/>
        </w:rPr>
        <w:t>public</w:t>
      </w:r>
      <w:r w:rsidR="00F44AC7">
        <w:rPr>
          <w:spacing w:val="-4"/>
          <w:sz w:val="20"/>
        </w:rPr>
        <w:t xml:space="preserve"> </w:t>
      </w:r>
      <w:r w:rsidR="00F44AC7">
        <w:rPr>
          <w:sz w:val="20"/>
        </w:rPr>
        <w:t>comments,</w:t>
      </w:r>
      <w:r w:rsidR="00F44AC7">
        <w:rPr>
          <w:spacing w:val="-4"/>
          <w:sz w:val="20"/>
        </w:rPr>
        <w:t xml:space="preserve"> </w:t>
      </w:r>
      <w:r w:rsidR="00F44AC7">
        <w:rPr>
          <w:sz w:val="20"/>
        </w:rPr>
        <w:t>Housing</w:t>
      </w:r>
      <w:r w:rsidR="00F44AC7">
        <w:rPr>
          <w:spacing w:val="-4"/>
          <w:sz w:val="20"/>
        </w:rPr>
        <w:t xml:space="preserve"> </w:t>
      </w:r>
      <w:r w:rsidR="00F44AC7">
        <w:rPr>
          <w:sz w:val="20"/>
        </w:rPr>
        <w:t>New</w:t>
      </w:r>
      <w:r w:rsidR="00F44AC7">
        <w:rPr>
          <w:spacing w:val="-4"/>
          <w:sz w:val="20"/>
        </w:rPr>
        <w:t xml:space="preserve"> </w:t>
      </w:r>
      <w:r w:rsidR="00F44AC7">
        <w:rPr>
          <w:sz w:val="20"/>
        </w:rPr>
        <w:t>Mexico</w:t>
      </w:r>
      <w:r w:rsidR="00F44AC7">
        <w:rPr>
          <w:spacing w:val="-3"/>
          <w:sz w:val="20"/>
        </w:rPr>
        <w:t xml:space="preserve"> </w:t>
      </w:r>
      <w:r w:rsidR="00F44AC7">
        <w:rPr>
          <w:sz w:val="20"/>
        </w:rPr>
        <w:t>staff</w:t>
      </w:r>
      <w:r w:rsidR="00F44AC7">
        <w:rPr>
          <w:spacing w:val="-3"/>
          <w:sz w:val="20"/>
        </w:rPr>
        <w:t xml:space="preserve"> </w:t>
      </w:r>
      <w:r w:rsidR="00F44AC7">
        <w:rPr>
          <w:sz w:val="20"/>
        </w:rPr>
        <w:t>will</w:t>
      </w:r>
      <w:r w:rsidR="00F44AC7">
        <w:rPr>
          <w:spacing w:val="-4"/>
          <w:sz w:val="20"/>
        </w:rPr>
        <w:t xml:space="preserve"> </w:t>
      </w:r>
      <w:r w:rsidR="00F44AC7">
        <w:rPr>
          <w:sz w:val="20"/>
        </w:rPr>
        <w:t>prepare a summary of all comments received in writing and, in cases where any citizens' views are not accepted, provide reasons for the decision. This documentation will be attached to the RHP Action Plan.</w:t>
      </w:r>
    </w:p>
    <w:p w14:paraId="0D2ACAEC" w14:textId="7E0AA2BE" w:rsidR="00BE77D5" w:rsidRDefault="00F44AC7">
      <w:pPr>
        <w:spacing w:before="200" w:line="276" w:lineRule="auto"/>
        <w:ind w:left="479" w:right="1437"/>
        <w:jc w:val="both"/>
        <w:rPr>
          <w:sz w:val="20"/>
        </w:rPr>
      </w:pPr>
      <w:r>
        <w:rPr>
          <w:sz w:val="20"/>
        </w:rPr>
        <w:t xml:space="preserve">The current RHP funding available is </w:t>
      </w:r>
      <w:r w:rsidR="00C42779">
        <w:rPr>
          <w:rFonts w:cs="Times New Roman"/>
        </w:rPr>
        <w:t>$2,</w:t>
      </w:r>
      <w:r w:rsidR="00520F75">
        <w:rPr>
          <w:rFonts w:cs="Times New Roman"/>
        </w:rPr>
        <w:t>812,141</w:t>
      </w:r>
      <w:r>
        <w:rPr>
          <w:sz w:val="20"/>
        </w:rPr>
        <w:t>, which represents remaining, unawarded</w:t>
      </w:r>
      <w:r w:rsidR="009169B9">
        <w:rPr>
          <w:sz w:val="20"/>
        </w:rPr>
        <w:t xml:space="preserve"> and reallocated</w:t>
      </w:r>
      <w:r>
        <w:rPr>
          <w:sz w:val="20"/>
        </w:rPr>
        <w:t xml:space="preserve"> funds from </w:t>
      </w:r>
      <w:r w:rsidR="00C42779">
        <w:rPr>
          <w:sz w:val="20"/>
        </w:rPr>
        <w:t>FY2020 through FY2024, as well as the FY2025 award</w:t>
      </w:r>
      <w:r>
        <w:rPr>
          <w:sz w:val="20"/>
        </w:rPr>
        <w:t>. According to FR-6225-N-01, eligible activities for RHP awards include public facilities improvements, acquisition of real property, lease, rent, and utilities, rehabilitation, and reconstruction of single and multi-unit residential,</w:t>
      </w:r>
      <w:r>
        <w:rPr>
          <w:spacing w:val="-7"/>
          <w:sz w:val="20"/>
        </w:rPr>
        <w:t xml:space="preserve"> </w:t>
      </w:r>
      <w:r>
        <w:rPr>
          <w:sz w:val="20"/>
        </w:rPr>
        <w:t>rehabilitation</w:t>
      </w:r>
      <w:r>
        <w:rPr>
          <w:spacing w:val="-8"/>
          <w:sz w:val="20"/>
        </w:rPr>
        <w:t xml:space="preserve"> </w:t>
      </w:r>
      <w:r>
        <w:rPr>
          <w:sz w:val="20"/>
        </w:rPr>
        <w:t>and</w:t>
      </w:r>
      <w:r>
        <w:rPr>
          <w:spacing w:val="-9"/>
          <w:sz w:val="20"/>
        </w:rPr>
        <w:t xml:space="preserve"> </w:t>
      </w:r>
      <w:r>
        <w:rPr>
          <w:sz w:val="20"/>
        </w:rPr>
        <w:t>construction</w:t>
      </w:r>
      <w:r>
        <w:rPr>
          <w:spacing w:val="-9"/>
          <w:sz w:val="20"/>
        </w:rPr>
        <w:t xml:space="preserve"> </w:t>
      </w:r>
      <w:r>
        <w:rPr>
          <w:sz w:val="20"/>
        </w:rPr>
        <w:t>of</w:t>
      </w:r>
      <w:r>
        <w:rPr>
          <w:spacing w:val="-8"/>
          <w:sz w:val="20"/>
        </w:rPr>
        <w:t xml:space="preserve"> </w:t>
      </w:r>
      <w:r>
        <w:rPr>
          <w:sz w:val="20"/>
        </w:rPr>
        <w:t>public</w:t>
      </w:r>
      <w:r>
        <w:rPr>
          <w:spacing w:val="-7"/>
          <w:sz w:val="20"/>
        </w:rPr>
        <w:t xml:space="preserve"> </w:t>
      </w:r>
      <w:r>
        <w:rPr>
          <w:sz w:val="20"/>
        </w:rPr>
        <w:t>housing,</w:t>
      </w:r>
      <w:r>
        <w:rPr>
          <w:spacing w:val="-7"/>
          <w:sz w:val="20"/>
        </w:rPr>
        <w:t xml:space="preserve"> </w:t>
      </w:r>
      <w:r>
        <w:rPr>
          <w:sz w:val="20"/>
        </w:rPr>
        <w:t>disposition</w:t>
      </w:r>
      <w:r>
        <w:rPr>
          <w:spacing w:val="-8"/>
          <w:sz w:val="20"/>
        </w:rPr>
        <w:t xml:space="preserve"> </w:t>
      </w:r>
      <w:r>
        <w:rPr>
          <w:sz w:val="20"/>
        </w:rPr>
        <w:t>of</w:t>
      </w:r>
      <w:r>
        <w:rPr>
          <w:spacing w:val="-8"/>
          <w:sz w:val="20"/>
        </w:rPr>
        <w:t xml:space="preserve"> </w:t>
      </w:r>
      <w:r>
        <w:rPr>
          <w:sz w:val="20"/>
        </w:rPr>
        <w:t>real</w:t>
      </w:r>
      <w:r>
        <w:rPr>
          <w:spacing w:val="-8"/>
          <w:sz w:val="20"/>
        </w:rPr>
        <w:t xml:space="preserve"> </w:t>
      </w:r>
      <w:r>
        <w:rPr>
          <w:sz w:val="20"/>
        </w:rPr>
        <w:t>property,</w:t>
      </w:r>
      <w:r>
        <w:rPr>
          <w:spacing w:val="-9"/>
          <w:sz w:val="20"/>
        </w:rPr>
        <w:t xml:space="preserve"> </w:t>
      </w:r>
      <w:r>
        <w:rPr>
          <w:sz w:val="20"/>
        </w:rPr>
        <w:t>clearance</w:t>
      </w:r>
      <w:r>
        <w:rPr>
          <w:spacing w:val="-8"/>
          <w:sz w:val="20"/>
        </w:rPr>
        <w:t xml:space="preserve"> </w:t>
      </w:r>
      <w:r>
        <w:rPr>
          <w:sz w:val="20"/>
        </w:rPr>
        <w:t>and</w:t>
      </w:r>
      <w:r>
        <w:rPr>
          <w:spacing w:val="-9"/>
          <w:sz w:val="20"/>
        </w:rPr>
        <w:t xml:space="preserve"> </w:t>
      </w:r>
      <w:r>
        <w:rPr>
          <w:sz w:val="20"/>
        </w:rPr>
        <w:t xml:space="preserve">demolition, relocation, and expansion of existing activities to include new construction. The final RHP Action </w:t>
      </w:r>
      <w:r w:rsidR="00E5646D">
        <w:rPr>
          <w:sz w:val="20"/>
        </w:rPr>
        <w:t>Plan approved</w:t>
      </w:r>
      <w:r>
        <w:rPr>
          <w:sz w:val="20"/>
        </w:rPr>
        <w:t xml:space="preserve"> by HUD will be available on Housing New Mexico’s website at </w:t>
      </w:r>
      <w:hyperlink r:id="rId20">
        <w:r>
          <w:rPr>
            <w:color w:val="0562C1"/>
            <w:sz w:val="20"/>
            <w:u w:val="single" w:color="0562C1"/>
          </w:rPr>
          <w:t>http://www.housingnm.org/resources/RHP-action-plan</w:t>
        </w:r>
      </w:hyperlink>
      <w:r>
        <w:rPr>
          <w:color w:val="0562C1"/>
          <w:sz w:val="20"/>
        </w:rPr>
        <w:t xml:space="preserve"> </w:t>
      </w:r>
      <w:r>
        <w:rPr>
          <w:sz w:val="20"/>
        </w:rPr>
        <w:t xml:space="preserve">and at DFA’s website </w:t>
      </w:r>
      <w:hyperlink r:id="rId21">
        <w:r>
          <w:rPr>
            <w:color w:val="0562C1"/>
            <w:sz w:val="20"/>
            <w:u w:val="single" w:color="0562C1"/>
          </w:rPr>
          <w:t>http://www.nmdfa.state.nm.us/Local_Government.aspx</w:t>
        </w:r>
        <w:r>
          <w:rPr>
            <w:sz w:val="20"/>
          </w:rPr>
          <w:t>.</w:t>
        </w:r>
      </w:hyperlink>
    </w:p>
    <w:p w14:paraId="3DB78498" w14:textId="77777777" w:rsidR="00BE77D5" w:rsidRDefault="00BE77D5">
      <w:pPr>
        <w:spacing w:line="276" w:lineRule="auto"/>
        <w:jc w:val="both"/>
        <w:rPr>
          <w:sz w:val="20"/>
        </w:rPr>
        <w:sectPr w:rsidR="00BE77D5">
          <w:pgSz w:w="12240" w:h="15840"/>
          <w:pgMar w:top="1400" w:right="0" w:bottom="1400" w:left="960" w:header="0" w:footer="1202" w:gutter="0"/>
          <w:cols w:space="720"/>
        </w:sectPr>
      </w:pPr>
    </w:p>
    <w:p w14:paraId="44669249" w14:textId="77777777" w:rsidR="00BE77D5" w:rsidRDefault="00F44AC7">
      <w:pPr>
        <w:spacing w:before="39" w:line="338" w:lineRule="auto"/>
        <w:ind w:left="1479" w:right="2436" w:hanging="1"/>
        <w:jc w:val="center"/>
        <w:rPr>
          <w:b/>
          <w:sz w:val="20"/>
        </w:rPr>
      </w:pPr>
      <w:r>
        <w:rPr>
          <w:b/>
          <w:sz w:val="20"/>
        </w:rPr>
        <w:lastRenderedPageBreak/>
        <w:t>AVISO DE AUDIENCIA PÚBLICA Y PERÍODO DE COMENTARIOS PÚBLICOS DE 30 DÍAS</w:t>
      </w:r>
      <w:r>
        <w:rPr>
          <w:b/>
          <w:spacing w:val="40"/>
          <w:sz w:val="20"/>
        </w:rPr>
        <w:t xml:space="preserve"> </w:t>
      </w:r>
      <w:r>
        <w:rPr>
          <w:b/>
          <w:sz w:val="20"/>
        </w:rPr>
        <w:t>PARA</w:t>
      </w:r>
      <w:r>
        <w:rPr>
          <w:b/>
          <w:spacing w:val="-3"/>
          <w:sz w:val="20"/>
        </w:rPr>
        <w:t xml:space="preserve"> </w:t>
      </w:r>
      <w:r>
        <w:rPr>
          <w:b/>
          <w:sz w:val="20"/>
        </w:rPr>
        <w:t>LA</w:t>
      </w:r>
      <w:r>
        <w:rPr>
          <w:b/>
          <w:spacing w:val="-5"/>
          <w:sz w:val="20"/>
        </w:rPr>
        <w:t xml:space="preserve"> </w:t>
      </w:r>
      <w:r>
        <w:rPr>
          <w:b/>
          <w:sz w:val="20"/>
        </w:rPr>
        <w:t>ENMIENDA</w:t>
      </w:r>
      <w:r>
        <w:rPr>
          <w:b/>
          <w:spacing w:val="-3"/>
          <w:sz w:val="20"/>
        </w:rPr>
        <w:t xml:space="preserve"> </w:t>
      </w:r>
      <w:r>
        <w:rPr>
          <w:b/>
          <w:sz w:val="20"/>
        </w:rPr>
        <w:t>AL</w:t>
      </w:r>
      <w:r>
        <w:rPr>
          <w:b/>
          <w:spacing w:val="-3"/>
          <w:sz w:val="20"/>
        </w:rPr>
        <w:t xml:space="preserve"> </w:t>
      </w:r>
      <w:r>
        <w:rPr>
          <w:b/>
          <w:sz w:val="20"/>
        </w:rPr>
        <w:t>PLAN</w:t>
      </w:r>
      <w:r>
        <w:rPr>
          <w:b/>
          <w:spacing w:val="-4"/>
          <w:sz w:val="20"/>
        </w:rPr>
        <w:t xml:space="preserve"> </w:t>
      </w:r>
      <w:r>
        <w:rPr>
          <w:b/>
          <w:sz w:val="20"/>
        </w:rPr>
        <w:t>DE</w:t>
      </w:r>
      <w:r>
        <w:rPr>
          <w:b/>
          <w:spacing w:val="-2"/>
          <w:sz w:val="20"/>
        </w:rPr>
        <w:t xml:space="preserve"> </w:t>
      </w:r>
      <w:r>
        <w:rPr>
          <w:b/>
          <w:sz w:val="20"/>
        </w:rPr>
        <w:t>ACCIÓN</w:t>
      </w:r>
      <w:r>
        <w:rPr>
          <w:b/>
          <w:spacing w:val="-3"/>
          <w:sz w:val="20"/>
        </w:rPr>
        <w:t xml:space="preserve"> </w:t>
      </w:r>
      <w:r>
        <w:rPr>
          <w:b/>
          <w:sz w:val="20"/>
        </w:rPr>
        <w:t>DEL</w:t>
      </w:r>
      <w:r>
        <w:rPr>
          <w:b/>
          <w:spacing w:val="-4"/>
          <w:sz w:val="20"/>
        </w:rPr>
        <w:t xml:space="preserve"> </w:t>
      </w:r>
      <w:r>
        <w:rPr>
          <w:b/>
          <w:sz w:val="20"/>
        </w:rPr>
        <w:t>PROGRAMA</w:t>
      </w:r>
      <w:r>
        <w:rPr>
          <w:b/>
          <w:spacing w:val="-3"/>
          <w:sz w:val="20"/>
        </w:rPr>
        <w:t xml:space="preserve"> </w:t>
      </w:r>
      <w:r>
        <w:rPr>
          <w:b/>
          <w:sz w:val="20"/>
        </w:rPr>
        <w:t>PILOTO</w:t>
      </w:r>
      <w:r>
        <w:rPr>
          <w:b/>
          <w:spacing w:val="-3"/>
          <w:sz w:val="20"/>
        </w:rPr>
        <w:t xml:space="preserve"> </w:t>
      </w:r>
      <w:r>
        <w:rPr>
          <w:b/>
          <w:sz w:val="20"/>
        </w:rPr>
        <w:t>DE</w:t>
      </w:r>
      <w:r>
        <w:rPr>
          <w:b/>
          <w:spacing w:val="-2"/>
          <w:sz w:val="20"/>
        </w:rPr>
        <w:t xml:space="preserve"> </w:t>
      </w:r>
      <w:r>
        <w:rPr>
          <w:b/>
          <w:sz w:val="20"/>
        </w:rPr>
        <w:t>RECUPERACIÓN</w:t>
      </w:r>
      <w:r>
        <w:rPr>
          <w:b/>
          <w:spacing w:val="-4"/>
          <w:sz w:val="20"/>
        </w:rPr>
        <w:t xml:space="preserve"> </w:t>
      </w:r>
      <w:r>
        <w:rPr>
          <w:b/>
          <w:sz w:val="20"/>
        </w:rPr>
        <w:t>DE VIVIENDA EN NUEVO MÉXICO</w:t>
      </w:r>
    </w:p>
    <w:p w14:paraId="2E06D6E8" w14:textId="77777777" w:rsidR="00BE77D5" w:rsidRDefault="00F44AC7">
      <w:pPr>
        <w:spacing w:before="1"/>
        <w:ind w:left="2" w:right="960"/>
        <w:jc w:val="center"/>
        <w:rPr>
          <w:b/>
          <w:sz w:val="20"/>
        </w:rPr>
      </w:pPr>
      <w:r>
        <w:rPr>
          <w:b/>
          <w:sz w:val="20"/>
        </w:rPr>
        <w:t>3</w:t>
      </w:r>
      <w:r>
        <w:rPr>
          <w:b/>
          <w:spacing w:val="-2"/>
          <w:sz w:val="20"/>
        </w:rPr>
        <w:t xml:space="preserve"> </w:t>
      </w:r>
      <w:r>
        <w:rPr>
          <w:b/>
          <w:sz w:val="20"/>
        </w:rPr>
        <w:t>de</w:t>
      </w:r>
      <w:r>
        <w:rPr>
          <w:b/>
          <w:spacing w:val="-1"/>
          <w:sz w:val="20"/>
        </w:rPr>
        <w:t xml:space="preserve"> </w:t>
      </w:r>
      <w:r>
        <w:rPr>
          <w:b/>
          <w:sz w:val="20"/>
        </w:rPr>
        <w:t>marzo</w:t>
      </w:r>
      <w:r>
        <w:rPr>
          <w:b/>
          <w:spacing w:val="-2"/>
          <w:sz w:val="20"/>
        </w:rPr>
        <w:t xml:space="preserve"> </w:t>
      </w:r>
      <w:r>
        <w:rPr>
          <w:b/>
          <w:sz w:val="20"/>
        </w:rPr>
        <w:t>de</w:t>
      </w:r>
      <w:r>
        <w:rPr>
          <w:b/>
          <w:spacing w:val="-1"/>
          <w:sz w:val="20"/>
        </w:rPr>
        <w:t xml:space="preserve"> </w:t>
      </w:r>
      <w:r>
        <w:rPr>
          <w:b/>
          <w:spacing w:val="-4"/>
          <w:sz w:val="20"/>
        </w:rPr>
        <w:t>2025</w:t>
      </w:r>
    </w:p>
    <w:p w14:paraId="576F5AB2" w14:textId="77777777" w:rsidR="00BE77D5" w:rsidRDefault="00F44AC7">
      <w:pPr>
        <w:spacing w:before="237" w:line="276" w:lineRule="auto"/>
        <w:ind w:left="479" w:right="1435"/>
        <w:jc w:val="both"/>
        <w:rPr>
          <w:sz w:val="20"/>
        </w:rPr>
      </w:pPr>
      <w:r>
        <w:rPr>
          <w:sz w:val="20"/>
        </w:rPr>
        <w:t>Housing New</w:t>
      </w:r>
      <w:r>
        <w:rPr>
          <w:spacing w:val="-1"/>
          <w:sz w:val="20"/>
        </w:rPr>
        <w:t xml:space="preserve"> </w:t>
      </w:r>
      <w:r>
        <w:rPr>
          <w:sz w:val="20"/>
        </w:rPr>
        <w:t>Mexico,</w:t>
      </w:r>
      <w:r>
        <w:rPr>
          <w:spacing w:val="-1"/>
          <w:sz w:val="20"/>
        </w:rPr>
        <w:t xml:space="preserve"> </w:t>
      </w:r>
      <w:r>
        <w:rPr>
          <w:sz w:val="20"/>
        </w:rPr>
        <w:t>mejor</w:t>
      </w:r>
      <w:r>
        <w:rPr>
          <w:spacing w:val="-1"/>
          <w:sz w:val="20"/>
        </w:rPr>
        <w:t xml:space="preserve"> </w:t>
      </w:r>
      <w:r>
        <w:rPr>
          <w:sz w:val="20"/>
        </w:rPr>
        <w:t>conocido</w:t>
      </w:r>
      <w:r>
        <w:rPr>
          <w:spacing w:val="-1"/>
          <w:sz w:val="20"/>
        </w:rPr>
        <w:t xml:space="preserve"> </w:t>
      </w:r>
      <w:r>
        <w:rPr>
          <w:sz w:val="20"/>
        </w:rPr>
        <w:t>como New</w:t>
      </w:r>
      <w:r>
        <w:rPr>
          <w:spacing w:val="-1"/>
          <w:sz w:val="20"/>
        </w:rPr>
        <w:t xml:space="preserve"> </w:t>
      </w:r>
      <w:r>
        <w:rPr>
          <w:sz w:val="20"/>
        </w:rPr>
        <w:t>Mexico</w:t>
      </w:r>
      <w:r>
        <w:rPr>
          <w:spacing w:val="-1"/>
          <w:sz w:val="20"/>
        </w:rPr>
        <w:t xml:space="preserve"> </w:t>
      </w:r>
      <w:r>
        <w:rPr>
          <w:sz w:val="20"/>
        </w:rPr>
        <w:t>Mortgage</w:t>
      </w:r>
      <w:r>
        <w:rPr>
          <w:spacing w:val="-1"/>
          <w:sz w:val="20"/>
        </w:rPr>
        <w:t xml:space="preserve"> </w:t>
      </w:r>
      <w:r>
        <w:rPr>
          <w:sz w:val="20"/>
        </w:rPr>
        <w:t>Finance</w:t>
      </w:r>
      <w:r>
        <w:rPr>
          <w:spacing w:val="-1"/>
          <w:sz w:val="20"/>
        </w:rPr>
        <w:t xml:space="preserve"> </w:t>
      </w:r>
      <w:r>
        <w:rPr>
          <w:sz w:val="20"/>
        </w:rPr>
        <w:t>Authority (MFA) y el</w:t>
      </w:r>
      <w:r>
        <w:rPr>
          <w:spacing w:val="-1"/>
          <w:sz w:val="20"/>
        </w:rPr>
        <w:t xml:space="preserve"> </w:t>
      </w:r>
      <w:r>
        <w:rPr>
          <w:sz w:val="20"/>
        </w:rPr>
        <w:t>Departamento</w:t>
      </w:r>
      <w:r>
        <w:rPr>
          <w:spacing w:val="-1"/>
          <w:sz w:val="20"/>
        </w:rPr>
        <w:t xml:space="preserve"> </w:t>
      </w:r>
      <w:r>
        <w:rPr>
          <w:sz w:val="20"/>
        </w:rPr>
        <w:t>de Finanzas y Administración, División de Gobierno Local (DFA) están solicitando comentarios públicos sobre La Enmienda enmendada al Plan de Acción del Programa de Vivienda de Recuperación (RHP). A partir del 3 de marzo de 2025, comenzará un período de comentarios públicos de treinta días y se finalizará el 2 de abril de 2025. Adicionalmente, se llevará a</w:t>
      </w:r>
      <w:r>
        <w:rPr>
          <w:spacing w:val="-1"/>
          <w:sz w:val="20"/>
        </w:rPr>
        <w:t xml:space="preserve"> </w:t>
      </w:r>
      <w:r>
        <w:rPr>
          <w:sz w:val="20"/>
        </w:rPr>
        <w:t>cabo</w:t>
      </w:r>
      <w:r>
        <w:rPr>
          <w:spacing w:val="-1"/>
          <w:sz w:val="20"/>
        </w:rPr>
        <w:t xml:space="preserve"> </w:t>
      </w:r>
      <w:r>
        <w:rPr>
          <w:sz w:val="20"/>
        </w:rPr>
        <w:t>una audiencia</w:t>
      </w:r>
      <w:r>
        <w:rPr>
          <w:spacing w:val="-1"/>
          <w:sz w:val="20"/>
        </w:rPr>
        <w:t xml:space="preserve"> </w:t>
      </w:r>
      <w:r>
        <w:rPr>
          <w:sz w:val="20"/>
        </w:rPr>
        <w:t>pública sobre el plan</w:t>
      </w:r>
      <w:r>
        <w:rPr>
          <w:spacing w:val="-1"/>
          <w:sz w:val="20"/>
        </w:rPr>
        <w:t xml:space="preserve"> </w:t>
      </w:r>
      <w:r>
        <w:rPr>
          <w:sz w:val="20"/>
        </w:rPr>
        <w:t>de</w:t>
      </w:r>
      <w:r>
        <w:rPr>
          <w:spacing w:val="-1"/>
          <w:sz w:val="20"/>
        </w:rPr>
        <w:t xml:space="preserve"> </w:t>
      </w:r>
      <w:r>
        <w:rPr>
          <w:sz w:val="20"/>
        </w:rPr>
        <w:t>acción el</w:t>
      </w:r>
      <w:r>
        <w:rPr>
          <w:spacing w:val="-1"/>
          <w:sz w:val="20"/>
        </w:rPr>
        <w:t xml:space="preserve"> </w:t>
      </w:r>
      <w:r>
        <w:rPr>
          <w:sz w:val="20"/>
        </w:rPr>
        <w:t>18 de abril de</w:t>
      </w:r>
      <w:r>
        <w:rPr>
          <w:spacing w:val="-1"/>
          <w:sz w:val="20"/>
        </w:rPr>
        <w:t xml:space="preserve"> </w:t>
      </w:r>
      <w:r>
        <w:rPr>
          <w:sz w:val="20"/>
        </w:rPr>
        <w:t>2025. El Programa de Vivienda de Recuperación autoriza asistencia a los beneficiarios (estados) para proporcionar vivienda estable y temporal</w:t>
      </w:r>
      <w:r>
        <w:rPr>
          <w:spacing w:val="-11"/>
          <w:sz w:val="20"/>
        </w:rPr>
        <w:t xml:space="preserve"> </w:t>
      </w:r>
      <w:r>
        <w:rPr>
          <w:sz w:val="20"/>
        </w:rPr>
        <w:t>a</w:t>
      </w:r>
      <w:r>
        <w:rPr>
          <w:spacing w:val="-10"/>
          <w:sz w:val="20"/>
        </w:rPr>
        <w:t xml:space="preserve"> </w:t>
      </w:r>
      <w:r>
        <w:rPr>
          <w:sz w:val="20"/>
        </w:rPr>
        <w:t>personas</w:t>
      </w:r>
      <w:r>
        <w:rPr>
          <w:spacing w:val="-11"/>
          <w:sz w:val="20"/>
        </w:rPr>
        <w:t xml:space="preserve"> </w:t>
      </w:r>
      <w:r>
        <w:rPr>
          <w:sz w:val="20"/>
        </w:rPr>
        <w:t>en</w:t>
      </w:r>
      <w:r>
        <w:rPr>
          <w:spacing w:val="-10"/>
          <w:sz w:val="20"/>
        </w:rPr>
        <w:t xml:space="preserve"> </w:t>
      </w:r>
      <w:r>
        <w:rPr>
          <w:sz w:val="20"/>
        </w:rPr>
        <w:t>recuperación</w:t>
      </w:r>
      <w:r>
        <w:rPr>
          <w:spacing w:val="-10"/>
          <w:sz w:val="20"/>
        </w:rPr>
        <w:t xml:space="preserve"> </w:t>
      </w:r>
      <w:r>
        <w:rPr>
          <w:sz w:val="20"/>
        </w:rPr>
        <w:t>de</w:t>
      </w:r>
      <w:r>
        <w:rPr>
          <w:spacing w:val="-12"/>
          <w:sz w:val="20"/>
        </w:rPr>
        <w:t xml:space="preserve"> </w:t>
      </w:r>
      <w:r>
        <w:rPr>
          <w:sz w:val="20"/>
        </w:rPr>
        <w:t>un</w:t>
      </w:r>
      <w:r>
        <w:rPr>
          <w:spacing w:val="-9"/>
          <w:sz w:val="20"/>
        </w:rPr>
        <w:t xml:space="preserve"> </w:t>
      </w:r>
      <w:r>
        <w:rPr>
          <w:sz w:val="20"/>
        </w:rPr>
        <w:t>trastorno</w:t>
      </w:r>
      <w:r>
        <w:rPr>
          <w:spacing w:val="-10"/>
          <w:sz w:val="20"/>
        </w:rPr>
        <w:t xml:space="preserve"> </w:t>
      </w:r>
      <w:r>
        <w:rPr>
          <w:sz w:val="20"/>
        </w:rPr>
        <w:t>por</w:t>
      </w:r>
      <w:r>
        <w:rPr>
          <w:spacing w:val="-11"/>
          <w:sz w:val="20"/>
        </w:rPr>
        <w:t xml:space="preserve"> </w:t>
      </w:r>
      <w:r>
        <w:rPr>
          <w:sz w:val="20"/>
        </w:rPr>
        <w:t>uso</w:t>
      </w:r>
      <w:r>
        <w:rPr>
          <w:spacing w:val="-10"/>
          <w:sz w:val="20"/>
        </w:rPr>
        <w:t xml:space="preserve"> </w:t>
      </w:r>
      <w:r>
        <w:rPr>
          <w:sz w:val="20"/>
        </w:rPr>
        <w:t>de</w:t>
      </w:r>
      <w:r>
        <w:rPr>
          <w:spacing w:val="-11"/>
          <w:sz w:val="20"/>
        </w:rPr>
        <w:t xml:space="preserve"> </w:t>
      </w:r>
      <w:r>
        <w:rPr>
          <w:sz w:val="20"/>
        </w:rPr>
        <w:t>sustancias.</w:t>
      </w:r>
      <w:r>
        <w:rPr>
          <w:spacing w:val="-11"/>
          <w:sz w:val="20"/>
        </w:rPr>
        <w:t xml:space="preserve"> </w:t>
      </w:r>
      <w:r>
        <w:rPr>
          <w:sz w:val="20"/>
        </w:rPr>
        <w:t>El</w:t>
      </w:r>
      <w:r>
        <w:rPr>
          <w:spacing w:val="-11"/>
          <w:sz w:val="20"/>
        </w:rPr>
        <w:t xml:space="preserve"> </w:t>
      </w:r>
      <w:r>
        <w:rPr>
          <w:sz w:val="20"/>
        </w:rPr>
        <w:t>Plan</w:t>
      </w:r>
      <w:r>
        <w:rPr>
          <w:spacing w:val="-10"/>
          <w:sz w:val="20"/>
        </w:rPr>
        <w:t xml:space="preserve"> </w:t>
      </w:r>
      <w:r>
        <w:rPr>
          <w:sz w:val="20"/>
        </w:rPr>
        <w:t>de</w:t>
      </w:r>
      <w:r>
        <w:rPr>
          <w:spacing w:val="-11"/>
          <w:sz w:val="20"/>
        </w:rPr>
        <w:t xml:space="preserve"> </w:t>
      </w:r>
      <w:r>
        <w:rPr>
          <w:sz w:val="20"/>
        </w:rPr>
        <w:t>Acción</w:t>
      </w:r>
      <w:r>
        <w:rPr>
          <w:spacing w:val="-10"/>
          <w:sz w:val="20"/>
        </w:rPr>
        <w:t xml:space="preserve"> </w:t>
      </w:r>
      <w:r>
        <w:rPr>
          <w:sz w:val="20"/>
        </w:rPr>
        <w:t>RHP</w:t>
      </w:r>
      <w:r>
        <w:rPr>
          <w:spacing w:val="-11"/>
          <w:sz w:val="20"/>
        </w:rPr>
        <w:t xml:space="preserve"> </w:t>
      </w:r>
      <w:r>
        <w:rPr>
          <w:sz w:val="20"/>
        </w:rPr>
        <w:t>modificado</w:t>
      </w:r>
      <w:r>
        <w:rPr>
          <w:spacing w:val="-10"/>
          <w:sz w:val="20"/>
        </w:rPr>
        <w:t xml:space="preserve"> </w:t>
      </w:r>
      <w:r>
        <w:rPr>
          <w:sz w:val="20"/>
        </w:rPr>
        <w:t xml:space="preserve">estará disponible el 3 de marzo de 2025 en el sitio web de Housing New Mexico en: </w:t>
      </w:r>
      <w:hyperlink r:id="rId22">
        <w:r>
          <w:rPr>
            <w:color w:val="0562C1"/>
            <w:sz w:val="20"/>
            <w:u w:val="single" w:color="0562C1"/>
          </w:rPr>
          <w:t>https://housingnm.org/programs/recovery-housing-program</w:t>
        </w:r>
      </w:hyperlink>
      <w:r>
        <w:rPr>
          <w:color w:val="0562C1"/>
          <w:sz w:val="20"/>
        </w:rPr>
        <w:t xml:space="preserve"> </w:t>
      </w:r>
      <w:r>
        <w:rPr>
          <w:sz w:val="20"/>
        </w:rPr>
        <w:t xml:space="preserve">y en el sitio web de DFA en: </w:t>
      </w:r>
      <w:hyperlink r:id="rId23">
        <w:r>
          <w:rPr>
            <w:color w:val="0562C1"/>
            <w:sz w:val="20"/>
            <w:u w:val="single" w:color="0562C1"/>
          </w:rPr>
          <w:t>http://www.nmdfa.state.nm.us/Local_Government.aspx</w:t>
        </w:r>
        <w:r>
          <w:rPr>
            <w:sz w:val="20"/>
          </w:rPr>
          <w:t>.</w:t>
        </w:r>
      </w:hyperlink>
      <w:r>
        <w:rPr>
          <w:spacing w:val="40"/>
          <w:sz w:val="20"/>
        </w:rPr>
        <w:t xml:space="preserve"> </w:t>
      </w:r>
      <w:r>
        <w:rPr>
          <w:sz w:val="20"/>
        </w:rPr>
        <w:t xml:space="preserve">Si no puede descargar el Plan de acción de RHP, comuníquese con Housing New Mexico para solicitar una copia (505-843-6880 o sin cargo al 1-800-444-6880). Además, los documentos se pueden proporcionar en formatos alternativos (es decir, Braille/letra grande, cinta de audio) para personas con discapacidades y también se puede pedir una traducción al español para personas con dominio limitado del inglés (LEP) y que solamente hablan español. Los ciudadanos, las agencias interesadas y las organizaciones con y sin fines de lucro pueden atender una audiencia pública en persona o por reunión de web en </w:t>
      </w:r>
      <w:hyperlink r:id="rId24">
        <w:r>
          <w:rPr>
            <w:sz w:val="20"/>
          </w:rPr>
          <w:t>http://www.housingnm.org/resources/RHP-action-plan</w:t>
        </w:r>
      </w:hyperlink>
      <w:r>
        <w:rPr>
          <w:spacing w:val="-10"/>
          <w:sz w:val="20"/>
        </w:rPr>
        <w:t xml:space="preserve"> </w:t>
      </w:r>
      <w:r>
        <w:rPr>
          <w:sz w:val="20"/>
        </w:rPr>
        <w:t>para</w:t>
      </w:r>
      <w:r>
        <w:rPr>
          <w:spacing w:val="-9"/>
          <w:sz w:val="20"/>
        </w:rPr>
        <w:t xml:space="preserve"> </w:t>
      </w:r>
      <w:r>
        <w:rPr>
          <w:sz w:val="20"/>
        </w:rPr>
        <w:t>proporcionar</w:t>
      </w:r>
      <w:r>
        <w:rPr>
          <w:spacing w:val="-9"/>
          <w:sz w:val="20"/>
        </w:rPr>
        <w:t xml:space="preserve"> </w:t>
      </w:r>
      <w:r>
        <w:rPr>
          <w:sz w:val="20"/>
        </w:rPr>
        <w:t>comentarios</w:t>
      </w:r>
      <w:r>
        <w:rPr>
          <w:spacing w:val="-10"/>
          <w:sz w:val="20"/>
        </w:rPr>
        <w:t xml:space="preserve"> </w:t>
      </w:r>
      <w:r>
        <w:rPr>
          <w:sz w:val="20"/>
        </w:rPr>
        <w:t>sobre</w:t>
      </w:r>
      <w:r>
        <w:rPr>
          <w:spacing w:val="-9"/>
          <w:sz w:val="20"/>
        </w:rPr>
        <w:t xml:space="preserve"> </w:t>
      </w:r>
      <w:r>
        <w:rPr>
          <w:sz w:val="20"/>
        </w:rPr>
        <w:t>el</w:t>
      </w:r>
      <w:r>
        <w:rPr>
          <w:spacing w:val="-10"/>
          <w:sz w:val="20"/>
        </w:rPr>
        <w:t xml:space="preserve"> </w:t>
      </w:r>
      <w:r>
        <w:rPr>
          <w:sz w:val="20"/>
        </w:rPr>
        <w:t>Plan</w:t>
      </w:r>
      <w:r>
        <w:rPr>
          <w:spacing w:val="-10"/>
          <w:sz w:val="20"/>
        </w:rPr>
        <w:t xml:space="preserve"> </w:t>
      </w:r>
      <w:r>
        <w:rPr>
          <w:sz w:val="20"/>
        </w:rPr>
        <w:t>de</w:t>
      </w:r>
      <w:r>
        <w:rPr>
          <w:spacing w:val="-9"/>
          <w:sz w:val="20"/>
        </w:rPr>
        <w:t xml:space="preserve"> </w:t>
      </w:r>
      <w:r>
        <w:rPr>
          <w:sz w:val="20"/>
        </w:rPr>
        <w:t>Acción</w:t>
      </w:r>
      <w:r>
        <w:rPr>
          <w:spacing w:val="-10"/>
          <w:sz w:val="20"/>
        </w:rPr>
        <w:t xml:space="preserve"> </w:t>
      </w:r>
      <w:r>
        <w:rPr>
          <w:sz w:val="20"/>
        </w:rPr>
        <w:t>RHP modificado</w:t>
      </w:r>
      <w:r>
        <w:rPr>
          <w:spacing w:val="-10"/>
          <w:sz w:val="20"/>
        </w:rPr>
        <w:t xml:space="preserve"> </w:t>
      </w:r>
      <w:r>
        <w:rPr>
          <w:sz w:val="20"/>
        </w:rPr>
        <w:t>el</w:t>
      </w:r>
      <w:r>
        <w:rPr>
          <w:spacing w:val="-10"/>
          <w:sz w:val="20"/>
        </w:rPr>
        <w:t xml:space="preserve"> </w:t>
      </w:r>
      <w:r>
        <w:rPr>
          <w:sz w:val="20"/>
        </w:rPr>
        <w:t>18</w:t>
      </w:r>
      <w:r>
        <w:rPr>
          <w:spacing w:val="-9"/>
          <w:sz w:val="20"/>
        </w:rPr>
        <w:t xml:space="preserve"> </w:t>
      </w:r>
      <w:r>
        <w:rPr>
          <w:sz w:val="20"/>
        </w:rPr>
        <w:t>de</w:t>
      </w:r>
      <w:r>
        <w:rPr>
          <w:spacing w:val="-8"/>
          <w:sz w:val="20"/>
        </w:rPr>
        <w:t xml:space="preserve"> </w:t>
      </w:r>
      <w:r>
        <w:rPr>
          <w:sz w:val="20"/>
        </w:rPr>
        <w:t>marzo</w:t>
      </w:r>
      <w:r>
        <w:rPr>
          <w:spacing w:val="-9"/>
          <w:sz w:val="20"/>
        </w:rPr>
        <w:t xml:space="preserve"> </w:t>
      </w:r>
      <w:r>
        <w:rPr>
          <w:sz w:val="20"/>
        </w:rPr>
        <w:t>de</w:t>
      </w:r>
      <w:r>
        <w:rPr>
          <w:spacing w:val="-8"/>
          <w:sz w:val="20"/>
        </w:rPr>
        <w:t xml:space="preserve"> </w:t>
      </w:r>
      <w:r>
        <w:rPr>
          <w:sz w:val="20"/>
        </w:rPr>
        <w:t>2025,</w:t>
      </w:r>
      <w:r>
        <w:rPr>
          <w:spacing w:val="-8"/>
          <w:sz w:val="20"/>
        </w:rPr>
        <w:t xml:space="preserve"> </w:t>
      </w:r>
      <w:r>
        <w:rPr>
          <w:sz w:val="20"/>
        </w:rPr>
        <w:t>a</w:t>
      </w:r>
      <w:r>
        <w:rPr>
          <w:spacing w:val="-8"/>
          <w:sz w:val="20"/>
        </w:rPr>
        <w:t xml:space="preserve"> </w:t>
      </w:r>
      <w:r>
        <w:rPr>
          <w:sz w:val="20"/>
        </w:rPr>
        <w:t>las</w:t>
      </w:r>
      <w:r>
        <w:rPr>
          <w:spacing w:val="-10"/>
          <w:sz w:val="20"/>
        </w:rPr>
        <w:t xml:space="preserve"> </w:t>
      </w:r>
      <w:r>
        <w:rPr>
          <w:sz w:val="20"/>
        </w:rPr>
        <w:t>2</w:t>
      </w:r>
      <w:r>
        <w:rPr>
          <w:spacing w:val="-9"/>
          <w:sz w:val="20"/>
        </w:rPr>
        <w:t xml:space="preserve"> </w:t>
      </w:r>
      <w:r>
        <w:rPr>
          <w:sz w:val="20"/>
        </w:rPr>
        <w:t>p.m.</w:t>
      </w:r>
      <w:r>
        <w:rPr>
          <w:spacing w:val="-8"/>
          <w:sz w:val="20"/>
        </w:rPr>
        <w:t xml:space="preserve"> </w:t>
      </w:r>
      <w:r>
        <w:rPr>
          <w:sz w:val="20"/>
        </w:rPr>
        <w:t>Si</w:t>
      </w:r>
      <w:r>
        <w:rPr>
          <w:spacing w:val="-9"/>
          <w:sz w:val="20"/>
        </w:rPr>
        <w:t xml:space="preserve"> </w:t>
      </w:r>
      <w:r>
        <w:rPr>
          <w:sz w:val="20"/>
        </w:rPr>
        <w:t>usted</w:t>
      </w:r>
      <w:r>
        <w:rPr>
          <w:spacing w:val="-8"/>
          <w:sz w:val="20"/>
        </w:rPr>
        <w:t xml:space="preserve"> </w:t>
      </w:r>
      <w:r>
        <w:rPr>
          <w:sz w:val="20"/>
        </w:rPr>
        <w:t>es</w:t>
      </w:r>
      <w:r>
        <w:rPr>
          <w:spacing w:val="-9"/>
          <w:sz w:val="20"/>
        </w:rPr>
        <w:t xml:space="preserve"> </w:t>
      </w:r>
      <w:r>
        <w:rPr>
          <w:sz w:val="20"/>
        </w:rPr>
        <w:t>una</w:t>
      </w:r>
      <w:r>
        <w:rPr>
          <w:spacing w:val="-9"/>
          <w:sz w:val="20"/>
        </w:rPr>
        <w:t xml:space="preserve"> </w:t>
      </w:r>
      <w:r>
        <w:rPr>
          <w:sz w:val="20"/>
        </w:rPr>
        <w:t>persona</w:t>
      </w:r>
      <w:r>
        <w:rPr>
          <w:spacing w:val="-9"/>
          <w:sz w:val="20"/>
        </w:rPr>
        <w:t xml:space="preserve"> </w:t>
      </w:r>
      <w:r>
        <w:rPr>
          <w:sz w:val="20"/>
        </w:rPr>
        <w:t>con</w:t>
      </w:r>
      <w:r>
        <w:rPr>
          <w:spacing w:val="-9"/>
          <w:sz w:val="20"/>
        </w:rPr>
        <w:t xml:space="preserve"> </w:t>
      </w:r>
      <w:r>
        <w:rPr>
          <w:sz w:val="20"/>
        </w:rPr>
        <w:t>una</w:t>
      </w:r>
      <w:r>
        <w:rPr>
          <w:spacing w:val="-10"/>
          <w:sz w:val="20"/>
        </w:rPr>
        <w:t xml:space="preserve"> </w:t>
      </w:r>
      <w:r>
        <w:rPr>
          <w:sz w:val="20"/>
        </w:rPr>
        <w:t>discapacidad</w:t>
      </w:r>
      <w:r>
        <w:rPr>
          <w:spacing w:val="-9"/>
          <w:sz w:val="20"/>
        </w:rPr>
        <w:t xml:space="preserve"> </w:t>
      </w:r>
      <w:r>
        <w:rPr>
          <w:sz w:val="20"/>
        </w:rPr>
        <w:t>que</w:t>
      </w:r>
      <w:r>
        <w:rPr>
          <w:spacing w:val="-8"/>
          <w:sz w:val="20"/>
        </w:rPr>
        <w:t xml:space="preserve"> </w:t>
      </w:r>
      <w:r>
        <w:rPr>
          <w:sz w:val="20"/>
        </w:rPr>
        <w:t>necesita</w:t>
      </w:r>
      <w:r>
        <w:rPr>
          <w:spacing w:val="-8"/>
          <w:sz w:val="20"/>
        </w:rPr>
        <w:t xml:space="preserve"> </w:t>
      </w:r>
      <w:r>
        <w:rPr>
          <w:sz w:val="20"/>
        </w:rPr>
        <w:t>un</w:t>
      </w:r>
      <w:r>
        <w:rPr>
          <w:spacing w:val="-8"/>
          <w:sz w:val="20"/>
        </w:rPr>
        <w:t xml:space="preserve"> </w:t>
      </w:r>
      <w:r>
        <w:rPr>
          <w:sz w:val="20"/>
        </w:rPr>
        <w:t>lector, un amplificador, un intérprete de lenguaje de señas calificado o cualquier otra forma de ayuda o servicio auxiliar, comuníquese con Jackie Homet por teléfono: 505-843-6880 o al número gratuito 1-800-444-6880; correo electrónico:</w:t>
      </w:r>
      <w:r>
        <w:rPr>
          <w:spacing w:val="-10"/>
          <w:sz w:val="20"/>
        </w:rPr>
        <w:t xml:space="preserve"> </w:t>
      </w:r>
      <w:hyperlink r:id="rId25">
        <w:r>
          <w:rPr>
            <w:color w:val="0562C1"/>
            <w:sz w:val="20"/>
            <w:u w:val="single" w:color="0562C1"/>
          </w:rPr>
          <w:t>jhomet@housingnm.org</w:t>
        </w:r>
        <w:r>
          <w:rPr>
            <w:sz w:val="20"/>
          </w:rPr>
          <w:t>;</w:t>
        </w:r>
      </w:hyperlink>
      <w:r>
        <w:rPr>
          <w:spacing w:val="-10"/>
          <w:sz w:val="20"/>
        </w:rPr>
        <w:t xml:space="preserve"> </w:t>
      </w:r>
      <w:r>
        <w:rPr>
          <w:sz w:val="20"/>
        </w:rPr>
        <w:t>TTY:</w:t>
      </w:r>
      <w:r>
        <w:rPr>
          <w:spacing w:val="-11"/>
          <w:sz w:val="20"/>
        </w:rPr>
        <w:t xml:space="preserve"> </w:t>
      </w:r>
      <w:r>
        <w:rPr>
          <w:sz w:val="20"/>
        </w:rPr>
        <w:t>1-800-659-8331</w:t>
      </w:r>
      <w:r>
        <w:rPr>
          <w:spacing w:val="-10"/>
          <w:sz w:val="20"/>
        </w:rPr>
        <w:t xml:space="preserve"> </w:t>
      </w:r>
      <w:r>
        <w:rPr>
          <w:sz w:val="20"/>
        </w:rPr>
        <w:t>para</w:t>
      </w:r>
      <w:r>
        <w:rPr>
          <w:spacing w:val="-10"/>
          <w:sz w:val="20"/>
        </w:rPr>
        <w:t xml:space="preserve"> </w:t>
      </w:r>
      <w:r>
        <w:rPr>
          <w:sz w:val="20"/>
        </w:rPr>
        <w:t>inglés</w:t>
      </w:r>
      <w:r>
        <w:rPr>
          <w:spacing w:val="-11"/>
          <w:sz w:val="20"/>
        </w:rPr>
        <w:t xml:space="preserve"> </w:t>
      </w:r>
      <w:r>
        <w:rPr>
          <w:sz w:val="20"/>
        </w:rPr>
        <w:t>y</w:t>
      </w:r>
      <w:r>
        <w:rPr>
          <w:spacing w:val="-12"/>
          <w:sz w:val="20"/>
        </w:rPr>
        <w:t xml:space="preserve"> </w:t>
      </w:r>
      <w:r>
        <w:rPr>
          <w:sz w:val="20"/>
        </w:rPr>
        <w:t>1-800-327-1857</w:t>
      </w:r>
      <w:r>
        <w:rPr>
          <w:spacing w:val="-9"/>
          <w:sz w:val="20"/>
        </w:rPr>
        <w:t xml:space="preserve"> </w:t>
      </w:r>
      <w:r>
        <w:rPr>
          <w:sz w:val="20"/>
        </w:rPr>
        <w:t>para</w:t>
      </w:r>
      <w:r>
        <w:rPr>
          <w:spacing w:val="-10"/>
          <w:sz w:val="20"/>
        </w:rPr>
        <w:t xml:space="preserve"> </w:t>
      </w:r>
      <w:r>
        <w:rPr>
          <w:sz w:val="20"/>
        </w:rPr>
        <w:t>español;</w:t>
      </w:r>
      <w:r>
        <w:rPr>
          <w:spacing w:val="-10"/>
          <w:sz w:val="20"/>
        </w:rPr>
        <w:t xml:space="preserve"> </w:t>
      </w:r>
      <w:r>
        <w:rPr>
          <w:sz w:val="20"/>
        </w:rPr>
        <w:t>o</w:t>
      </w:r>
      <w:r>
        <w:rPr>
          <w:spacing w:val="-12"/>
          <w:sz w:val="20"/>
        </w:rPr>
        <w:t xml:space="preserve"> </w:t>
      </w:r>
      <w:r>
        <w:rPr>
          <w:sz w:val="20"/>
        </w:rPr>
        <w:t>por</w:t>
      </w:r>
      <w:r>
        <w:rPr>
          <w:spacing w:val="-11"/>
          <w:sz w:val="20"/>
        </w:rPr>
        <w:t xml:space="preserve"> </w:t>
      </w:r>
      <w:r>
        <w:rPr>
          <w:sz w:val="20"/>
        </w:rPr>
        <w:t>correo: Housing New Mexico | New Mexico Mortgage Finance Authority (MFA), 7425 Jefferson St. NE, Albuquerque, NM 87109.</w:t>
      </w:r>
      <w:r>
        <w:rPr>
          <w:spacing w:val="-6"/>
          <w:sz w:val="20"/>
        </w:rPr>
        <w:t xml:space="preserve"> </w:t>
      </w:r>
      <w:r>
        <w:rPr>
          <w:sz w:val="20"/>
        </w:rPr>
        <w:t>Llamando</w:t>
      </w:r>
      <w:r>
        <w:rPr>
          <w:spacing w:val="-6"/>
          <w:sz w:val="20"/>
        </w:rPr>
        <w:t xml:space="preserve"> </w:t>
      </w:r>
      <w:r>
        <w:rPr>
          <w:sz w:val="20"/>
        </w:rPr>
        <w:t>al</w:t>
      </w:r>
      <w:r>
        <w:rPr>
          <w:spacing w:val="-6"/>
          <w:sz w:val="20"/>
        </w:rPr>
        <w:t xml:space="preserve"> </w:t>
      </w:r>
      <w:r>
        <w:rPr>
          <w:sz w:val="20"/>
        </w:rPr>
        <w:t>505-843-6880,</w:t>
      </w:r>
      <w:r>
        <w:rPr>
          <w:spacing w:val="-5"/>
          <w:sz w:val="20"/>
        </w:rPr>
        <w:t xml:space="preserve"> </w:t>
      </w:r>
      <w:r>
        <w:rPr>
          <w:sz w:val="20"/>
        </w:rPr>
        <w:t>se</w:t>
      </w:r>
      <w:r>
        <w:rPr>
          <w:spacing w:val="-6"/>
          <w:sz w:val="20"/>
        </w:rPr>
        <w:t xml:space="preserve"> </w:t>
      </w:r>
      <w:r>
        <w:rPr>
          <w:sz w:val="20"/>
        </w:rPr>
        <w:t>pueden</w:t>
      </w:r>
      <w:r>
        <w:rPr>
          <w:spacing w:val="-5"/>
          <w:sz w:val="20"/>
        </w:rPr>
        <w:t xml:space="preserve"> </w:t>
      </w:r>
      <w:r>
        <w:rPr>
          <w:sz w:val="20"/>
        </w:rPr>
        <w:t>realizar</w:t>
      </w:r>
      <w:r>
        <w:rPr>
          <w:spacing w:val="-6"/>
          <w:sz w:val="20"/>
        </w:rPr>
        <w:t xml:space="preserve"> </w:t>
      </w:r>
      <w:r>
        <w:rPr>
          <w:sz w:val="20"/>
        </w:rPr>
        <w:t>adaptaciones</w:t>
      </w:r>
      <w:r>
        <w:rPr>
          <w:spacing w:val="-6"/>
          <w:sz w:val="20"/>
        </w:rPr>
        <w:t xml:space="preserve"> </w:t>
      </w:r>
      <w:r>
        <w:rPr>
          <w:sz w:val="20"/>
        </w:rPr>
        <w:t>con</w:t>
      </w:r>
      <w:r>
        <w:rPr>
          <w:spacing w:val="-5"/>
          <w:sz w:val="20"/>
        </w:rPr>
        <w:t xml:space="preserve"> </w:t>
      </w:r>
      <w:r>
        <w:rPr>
          <w:sz w:val="20"/>
        </w:rPr>
        <w:t>un</w:t>
      </w:r>
      <w:r>
        <w:rPr>
          <w:spacing w:val="-5"/>
          <w:sz w:val="20"/>
        </w:rPr>
        <w:t xml:space="preserve"> </w:t>
      </w:r>
      <w:r>
        <w:rPr>
          <w:sz w:val="20"/>
        </w:rPr>
        <w:t>aviso</w:t>
      </w:r>
      <w:r>
        <w:rPr>
          <w:spacing w:val="-6"/>
          <w:sz w:val="20"/>
        </w:rPr>
        <w:t xml:space="preserve"> </w:t>
      </w:r>
      <w:r>
        <w:rPr>
          <w:sz w:val="20"/>
        </w:rPr>
        <w:t>de</w:t>
      </w:r>
      <w:r>
        <w:rPr>
          <w:spacing w:val="-6"/>
          <w:sz w:val="20"/>
        </w:rPr>
        <w:t xml:space="preserve"> </w:t>
      </w:r>
      <w:r>
        <w:rPr>
          <w:sz w:val="20"/>
        </w:rPr>
        <w:t>48</w:t>
      </w:r>
      <w:r>
        <w:rPr>
          <w:spacing w:val="-6"/>
          <w:sz w:val="20"/>
        </w:rPr>
        <w:t xml:space="preserve"> </w:t>
      </w:r>
      <w:r>
        <w:rPr>
          <w:sz w:val="20"/>
        </w:rPr>
        <w:t>horas</w:t>
      </w:r>
      <w:r>
        <w:rPr>
          <w:spacing w:val="-6"/>
          <w:sz w:val="20"/>
        </w:rPr>
        <w:t xml:space="preserve"> </w:t>
      </w:r>
      <w:r>
        <w:rPr>
          <w:sz w:val="20"/>
        </w:rPr>
        <w:t>para</w:t>
      </w:r>
      <w:r>
        <w:rPr>
          <w:spacing w:val="-6"/>
          <w:sz w:val="20"/>
        </w:rPr>
        <w:t xml:space="preserve"> </w:t>
      </w:r>
      <w:r>
        <w:rPr>
          <w:sz w:val="20"/>
        </w:rPr>
        <w:t>participantes</w:t>
      </w:r>
      <w:r>
        <w:rPr>
          <w:spacing w:val="-6"/>
          <w:sz w:val="20"/>
        </w:rPr>
        <w:t xml:space="preserve"> </w:t>
      </w:r>
      <w:r>
        <w:rPr>
          <w:sz w:val="20"/>
        </w:rPr>
        <w:t xml:space="preserve">que no hablan inglés y personas con discapacidades. Todas las instalaciones son accesibles para sillas de ruedas. Los ciudadanos, agencias interesadas y organizaciones con y sin fines de lucro pueden enviar comentarios en cualquier momento durante el período de comentarios públicos de treinta días, que comenzará el 27 de marzo de 2025 y terminará a las 11:59 p.m. MDT, 26 de abril de 2025. Los comentarios y/o preguntas por escrito pueden dirigirse a Jackie Homet por teléfono: 505-843-6880 o al número gratuito 1-800-444-6880; correo electrónico: </w:t>
      </w:r>
      <w:hyperlink r:id="rId26">
        <w:r>
          <w:rPr>
            <w:color w:val="0562C1"/>
            <w:sz w:val="20"/>
            <w:u w:val="single" w:color="0562C1"/>
          </w:rPr>
          <w:t>jhomet@housingnm.org</w:t>
        </w:r>
        <w:r>
          <w:rPr>
            <w:sz w:val="20"/>
          </w:rPr>
          <w:t>;</w:t>
        </w:r>
      </w:hyperlink>
      <w:r>
        <w:rPr>
          <w:spacing w:val="-12"/>
          <w:sz w:val="20"/>
        </w:rPr>
        <w:t xml:space="preserve"> </w:t>
      </w:r>
      <w:r>
        <w:rPr>
          <w:sz w:val="20"/>
        </w:rPr>
        <w:t>o</w:t>
      </w:r>
      <w:r>
        <w:rPr>
          <w:spacing w:val="-11"/>
          <w:sz w:val="20"/>
        </w:rPr>
        <w:t xml:space="preserve"> </w:t>
      </w:r>
      <w:r>
        <w:rPr>
          <w:sz w:val="20"/>
        </w:rPr>
        <w:t>por</w:t>
      </w:r>
      <w:r>
        <w:rPr>
          <w:spacing w:val="-11"/>
          <w:sz w:val="20"/>
        </w:rPr>
        <w:t xml:space="preserve"> </w:t>
      </w:r>
      <w:r>
        <w:rPr>
          <w:sz w:val="20"/>
        </w:rPr>
        <w:t>correo:</w:t>
      </w:r>
      <w:r>
        <w:rPr>
          <w:spacing w:val="-11"/>
          <w:sz w:val="20"/>
        </w:rPr>
        <w:t xml:space="preserve"> </w:t>
      </w:r>
      <w:r>
        <w:rPr>
          <w:sz w:val="20"/>
        </w:rPr>
        <w:t>Housing</w:t>
      </w:r>
      <w:r>
        <w:rPr>
          <w:spacing w:val="-11"/>
          <w:sz w:val="20"/>
        </w:rPr>
        <w:t xml:space="preserve"> </w:t>
      </w:r>
      <w:r>
        <w:rPr>
          <w:sz w:val="20"/>
        </w:rPr>
        <w:t>New</w:t>
      </w:r>
      <w:r>
        <w:rPr>
          <w:spacing w:val="-12"/>
          <w:sz w:val="20"/>
        </w:rPr>
        <w:t xml:space="preserve"> </w:t>
      </w:r>
      <w:r>
        <w:rPr>
          <w:sz w:val="20"/>
        </w:rPr>
        <w:t>Mexico</w:t>
      </w:r>
      <w:r>
        <w:rPr>
          <w:spacing w:val="-10"/>
          <w:sz w:val="20"/>
        </w:rPr>
        <w:t xml:space="preserve"> </w:t>
      </w:r>
      <w:r>
        <w:rPr>
          <w:sz w:val="20"/>
        </w:rPr>
        <w:t>|</w:t>
      </w:r>
      <w:r>
        <w:rPr>
          <w:spacing w:val="-12"/>
          <w:sz w:val="20"/>
        </w:rPr>
        <w:t xml:space="preserve"> </w:t>
      </w:r>
      <w:r>
        <w:rPr>
          <w:sz w:val="20"/>
        </w:rPr>
        <w:t>New</w:t>
      </w:r>
      <w:r>
        <w:rPr>
          <w:spacing w:val="-10"/>
          <w:sz w:val="20"/>
        </w:rPr>
        <w:t xml:space="preserve"> </w:t>
      </w:r>
      <w:r>
        <w:rPr>
          <w:sz w:val="20"/>
        </w:rPr>
        <w:t>Mexico</w:t>
      </w:r>
      <w:r>
        <w:rPr>
          <w:spacing w:val="-10"/>
          <w:sz w:val="20"/>
        </w:rPr>
        <w:t xml:space="preserve"> </w:t>
      </w:r>
      <w:r>
        <w:rPr>
          <w:sz w:val="20"/>
        </w:rPr>
        <w:t>Mortgage</w:t>
      </w:r>
      <w:r>
        <w:rPr>
          <w:spacing w:val="-11"/>
          <w:sz w:val="20"/>
        </w:rPr>
        <w:t xml:space="preserve"> </w:t>
      </w:r>
      <w:r>
        <w:rPr>
          <w:sz w:val="20"/>
        </w:rPr>
        <w:t>Finance</w:t>
      </w:r>
      <w:r>
        <w:rPr>
          <w:spacing w:val="-12"/>
          <w:sz w:val="20"/>
        </w:rPr>
        <w:t xml:space="preserve"> </w:t>
      </w:r>
      <w:r>
        <w:rPr>
          <w:sz w:val="20"/>
        </w:rPr>
        <w:t>Authority</w:t>
      </w:r>
      <w:r>
        <w:rPr>
          <w:spacing w:val="-11"/>
          <w:sz w:val="20"/>
        </w:rPr>
        <w:t xml:space="preserve"> </w:t>
      </w:r>
      <w:r>
        <w:rPr>
          <w:sz w:val="20"/>
        </w:rPr>
        <w:t>(MFA),</w:t>
      </w:r>
      <w:r>
        <w:rPr>
          <w:spacing w:val="-11"/>
          <w:sz w:val="20"/>
        </w:rPr>
        <w:t xml:space="preserve"> </w:t>
      </w:r>
      <w:r>
        <w:rPr>
          <w:sz w:val="20"/>
        </w:rPr>
        <w:t>7425 Jefferson</w:t>
      </w:r>
      <w:r>
        <w:rPr>
          <w:spacing w:val="-4"/>
          <w:sz w:val="20"/>
        </w:rPr>
        <w:t xml:space="preserve"> </w:t>
      </w:r>
      <w:r>
        <w:rPr>
          <w:sz w:val="20"/>
        </w:rPr>
        <w:t>St.</w:t>
      </w:r>
      <w:r>
        <w:rPr>
          <w:spacing w:val="-5"/>
          <w:sz w:val="20"/>
        </w:rPr>
        <w:t xml:space="preserve"> </w:t>
      </w:r>
      <w:r>
        <w:rPr>
          <w:sz w:val="20"/>
        </w:rPr>
        <w:t>NE,</w:t>
      </w:r>
      <w:r>
        <w:rPr>
          <w:spacing w:val="-5"/>
          <w:sz w:val="20"/>
        </w:rPr>
        <w:t xml:space="preserve"> </w:t>
      </w:r>
      <w:r>
        <w:rPr>
          <w:sz w:val="20"/>
        </w:rPr>
        <w:t>Albuquerque,</w:t>
      </w:r>
      <w:r>
        <w:rPr>
          <w:spacing w:val="-4"/>
          <w:sz w:val="20"/>
        </w:rPr>
        <w:t xml:space="preserve"> </w:t>
      </w:r>
      <w:r>
        <w:rPr>
          <w:sz w:val="20"/>
        </w:rPr>
        <w:t>NM</w:t>
      </w:r>
      <w:r>
        <w:rPr>
          <w:spacing w:val="-5"/>
          <w:sz w:val="20"/>
        </w:rPr>
        <w:t xml:space="preserve"> </w:t>
      </w:r>
      <w:r>
        <w:rPr>
          <w:sz w:val="20"/>
        </w:rPr>
        <w:t>87109.</w:t>
      </w:r>
      <w:r>
        <w:rPr>
          <w:spacing w:val="-6"/>
          <w:sz w:val="20"/>
        </w:rPr>
        <w:t xml:space="preserve"> </w:t>
      </w:r>
      <w:r>
        <w:rPr>
          <w:sz w:val="20"/>
        </w:rPr>
        <w:t>Después</w:t>
      </w:r>
      <w:r>
        <w:rPr>
          <w:spacing w:val="-5"/>
          <w:sz w:val="20"/>
        </w:rPr>
        <w:t xml:space="preserve"> </w:t>
      </w:r>
      <w:r>
        <w:rPr>
          <w:sz w:val="20"/>
        </w:rPr>
        <w:t>de</w:t>
      </w:r>
      <w:r>
        <w:rPr>
          <w:spacing w:val="-5"/>
          <w:sz w:val="20"/>
        </w:rPr>
        <w:t xml:space="preserve"> </w:t>
      </w:r>
      <w:r>
        <w:rPr>
          <w:sz w:val="20"/>
        </w:rPr>
        <w:t>recibir</w:t>
      </w:r>
      <w:r>
        <w:rPr>
          <w:spacing w:val="-5"/>
          <w:sz w:val="20"/>
        </w:rPr>
        <w:t xml:space="preserve"> </w:t>
      </w:r>
      <w:r>
        <w:rPr>
          <w:sz w:val="20"/>
        </w:rPr>
        <w:t>los</w:t>
      </w:r>
      <w:r>
        <w:rPr>
          <w:spacing w:val="-5"/>
          <w:sz w:val="20"/>
        </w:rPr>
        <w:t xml:space="preserve"> </w:t>
      </w:r>
      <w:r>
        <w:rPr>
          <w:sz w:val="20"/>
        </w:rPr>
        <w:t>comentarios</w:t>
      </w:r>
      <w:r>
        <w:rPr>
          <w:spacing w:val="-5"/>
          <w:sz w:val="20"/>
        </w:rPr>
        <w:t xml:space="preserve"> </w:t>
      </w:r>
      <w:r>
        <w:rPr>
          <w:sz w:val="20"/>
        </w:rPr>
        <w:t>públicos,</w:t>
      </w:r>
      <w:r>
        <w:rPr>
          <w:spacing w:val="-4"/>
          <w:sz w:val="20"/>
        </w:rPr>
        <w:t xml:space="preserve"> </w:t>
      </w:r>
      <w:r>
        <w:rPr>
          <w:sz w:val="20"/>
        </w:rPr>
        <w:t>el</w:t>
      </w:r>
      <w:r>
        <w:rPr>
          <w:spacing w:val="-5"/>
          <w:sz w:val="20"/>
        </w:rPr>
        <w:t xml:space="preserve"> </w:t>
      </w:r>
      <w:r>
        <w:rPr>
          <w:sz w:val="20"/>
        </w:rPr>
        <w:t>personal</w:t>
      </w:r>
      <w:r>
        <w:rPr>
          <w:spacing w:val="-5"/>
          <w:sz w:val="20"/>
        </w:rPr>
        <w:t xml:space="preserve"> </w:t>
      </w:r>
      <w:r>
        <w:rPr>
          <w:sz w:val="20"/>
        </w:rPr>
        <w:t>de</w:t>
      </w:r>
      <w:r>
        <w:rPr>
          <w:spacing w:val="-5"/>
          <w:sz w:val="20"/>
        </w:rPr>
        <w:t xml:space="preserve"> </w:t>
      </w:r>
      <w:r>
        <w:rPr>
          <w:sz w:val="20"/>
        </w:rPr>
        <w:t>Housing</w:t>
      </w:r>
      <w:r>
        <w:rPr>
          <w:spacing w:val="-5"/>
          <w:sz w:val="20"/>
        </w:rPr>
        <w:t xml:space="preserve"> </w:t>
      </w:r>
      <w:r>
        <w:rPr>
          <w:sz w:val="20"/>
        </w:rPr>
        <w:t>New Mexico preparará un resumen de todos los comentarios recibidos por escrito y, en los casos en que no se acepten las opiniones</w:t>
      </w:r>
      <w:r>
        <w:rPr>
          <w:spacing w:val="-1"/>
          <w:sz w:val="20"/>
        </w:rPr>
        <w:t xml:space="preserve"> </w:t>
      </w:r>
      <w:r>
        <w:rPr>
          <w:sz w:val="20"/>
        </w:rPr>
        <w:t>de los ciudadanos, proporcionará los motivos de la</w:t>
      </w:r>
      <w:r>
        <w:rPr>
          <w:spacing w:val="-1"/>
          <w:sz w:val="20"/>
        </w:rPr>
        <w:t xml:space="preserve"> </w:t>
      </w:r>
      <w:r>
        <w:rPr>
          <w:sz w:val="20"/>
        </w:rPr>
        <w:t>decisión. Esta documentación se</w:t>
      </w:r>
      <w:r>
        <w:rPr>
          <w:spacing w:val="-1"/>
          <w:sz w:val="20"/>
        </w:rPr>
        <w:t xml:space="preserve"> </w:t>
      </w:r>
      <w:r>
        <w:rPr>
          <w:sz w:val="20"/>
        </w:rPr>
        <w:t>adjuntará</w:t>
      </w:r>
      <w:r>
        <w:rPr>
          <w:spacing w:val="-1"/>
          <w:sz w:val="20"/>
        </w:rPr>
        <w:t xml:space="preserve"> </w:t>
      </w:r>
      <w:r>
        <w:rPr>
          <w:sz w:val="20"/>
        </w:rPr>
        <w:t>al Plan de Acción del RHP.</w:t>
      </w:r>
    </w:p>
    <w:p w14:paraId="65F74564" w14:textId="77777777" w:rsidR="00BE77D5" w:rsidRDefault="00F44AC7">
      <w:pPr>
        <w:spacing w:before="200" w:line="276" w:lineRule="auto"/>
        <w:ind w:left="480" w:right="1436"/>
        <w:jc w:val="both"/>
        <w:rPr>
          <w:sz w:val="20"/>
        </w:rPr>
      </w:pPr>
      <w:r>
        <w:rPr>
          <w:sz w:val="20"/>
        </w:rPr>
        <w:t>La</w:t>
      </w:r>
      <w:r>
        <w:rPr>
          <w:spacing w:val="-4"/>
          <w:sz w:val="20"/>
        </w:rPr>
        <w:t xml:space="preserve"> </w:t>
      </w:r>
      <w:r>
        <w:rPr>
          <w:sz w:val="20"/>
        </w:rPr>
        <w:t>financiación</w:t>
      </w:r>
      <w:r>
        <w:rPr>
          <w:spacing w:val="-5"/>
          <w:sz w:val="20"/>
        </w:rPr>
        <w:t xml:space="preserve"> </w:t>
      </w:r>
      <w:r>
        <w:rPr>
          <w:sz w:val="20"/>
        </w:rPr>
        <w:t>disponible</w:t>
      </w:r>
      <w:r>
        <w:rPr>
          <w:spacing w:val="-6"/>
          <w:sz w:val="20"/>
        </w:rPr>
        <w:t xml:space="preserve"> </w:t>
      </w:r>
      <w:r>
        <w:rPr>
          <w:sz w:val="20"/>
        </w:rPr>
        <w:t>de</w:t>
      </w:r>
      <w:r>
        <w:rPr>
          <w:spacing w:val="-7"/>
          <w:sz w:val="20"/>
        </w:rPr>
        <w:t xml:space="preserve"> </w:t>
      </w:r>
      <w:r>
        <w:rPr>
          <w:sz w:val="20"/>
        </w:rPr>
        <w:t>RHP</w:t>
      </w:r>
      <w:r>
        <w:rPr>
          <w:spacing w:val="-5"/>
          <w:sz w:val="20"/>
        </w:rPr>
        <w:t xml:space="preserve"> </w:t>
      </w:r>
      <w:r>
        <w:rPr>
          <w:sz w:val="20"/>
        </w:rPr>
        <w:t>es</w:t>
      </w:r>
      <w:r>
        <w:rPr>
          <w:spacing w:val="-7"/>
          <w:sz w:val="20"/>
        </w:rPr>
        <w:t xml:space="preserve"> </w:t>
      </w:r>
      <w:r>
        <w:rPr>
          <w:sz w:val="20"/>
        </w:rPr>
        <w:t>$834,262.55,</w:t>
      </w:r>
      <w:r>
        <w:rPr>
          <w:spacing w:val="-7"/>
          <w:sz w:val="20"/>
        </w:rPr>
        <w:t xml:space="preserve"> </w:t>
      </w:r>
      <w:r>
        <w:rPr>
          <w:sz w:val="20"/>
        </w:rPr>
        <w:t>que</w:t>
      </w:r>
      <w:r>
        <w:rPr>
          <w:spacing w:val="-6"/>
          <w:sz w:val="20"/>
        </w:rPr>
        <w:t xml:space="preserve"> </w:t>
      </w:r>
      <w:r>
        <w:rPr>
          <w:sz w:val="20"/>
        </w:rPr>
        <w:t>representa</w:t>
      </w:r>
      <w:r>
        <w:rPr>
          <w:spacing w:val="-4"/>
          <w:sz w:val="20"/>
        </w:rPr>
        <w:t xml:space="preserve"> </w:t>
      </w:r>
      <w:r>
        <w:rPr>
          <w:sz w:val="20"/>
        </w:rPr>
        <w:t>los</w:t>
      </w:r>
      <w:r>
        <w:rPr>
          <w:spacing w:val="-6"/>
          <w:sz w:val="20"/>
        </w:rPr>
        <w:t xml:space="preserve"> </w:t>
      </w:r>
      <w:r>
        <w:rPr>
          <w:sz w:val="20"/>
        </w:rPr>
        <w:t>fondos</w:t>
      </w:r>
      <w:r>
        <w:rPr>
          <w:spacing w:val="-5"/>
          <w:sz w:val="20"/>
        </w:rPr>
        <w:t xml:space="preserve"> </w:t>
      </w:r>
      <w:r>
        <w:rPr>
          <w:sz w:val="20"/>
        </w:rPr>
        <w:t>restantes</w:t>
      </w:r>
      <w:r>
        <w:rPr>
          <w:spacing w:val="-7"/>
          <w:sz w:val="20"/>
        </w:rPr>
        <w:t xml:space="preserve"> </w:t>
      </w:r>
      <w:r>
        <w:rPr>
          <w:sz w:val="20"/>
        </w:rPr>
        <w:t>no</w:t>
      </w:r>
      <w:r>
        <w:rPr>
          <w:spacing w:val="-6"/>
          <w:sz w:val="20"/>
        </w:rPr>
        <w:t xml:space="preserve"> </w:t>
      </w:r>
      <w:r>
        <w:rPr>
          <w:sz w:val="20"/>
        </w:rPr>
        <w:t>adjudicados</w:t>
      </w:r>
      <w:r>
        <w:rPr>
          <w:spacing w:val="-6"/>
          <w:sz w:val="20"/>
        </w:rPr>
        <w:t xml:space="preserve"> </w:t>
      </w:r>
      <w:r>
        <w:rPr>
          <w:sz w:val="20"/>
        </w:rPr>
        <w:t>del</w:t>
      </w:r>
      <w:r>
        <w:rPr>
          <w:spacing w:val="-6"/>
          <w:sz w:val="20"/>
        </w:rPr>
        <w:t xml:space="preserve"> </w:t>
      </w:r>
      <w:r>
        <w:rPr>
          <w:sz w:val="20"/>
        </w:rPr>
        <w:t>año</w:t>
      </w:r>
      <w:r>
        <w:rPr>
          <w:spacing w:val="-6"/>
          <w:sz w:val="20"/>
        </w:rPr>
        <w:t xml:space="preserve"> </w:t>
      </w:r>
      <w:r>
        <w:rPr>
          <w:sz w:val="20"/>
        </w:rPr>
        <w:t>fiscal 2023 y 2024. Según FR-6225-N-01, las actividades elegibles para los premios RHP incluyen instalaciones públicas mejoradas, adquisición de propiedad real, arrendamiento, alquiler y servicios públicos, rehabilitación y reconstrucción de hogares residenciales con unidades individuales y múltiples, rehabilitación y construcción de viviendas públicas, disposición de propiedad real, limpieza y demolición, reubicación y expansión de actividades existentes</w:t>
      </w:r>
      <w:r>
        <w:rPr>
          <w:spacing w:val="-4"/>
          <w:sz w:val="20"/>
        </w:rPr>
        <w:t xml:space="preserve"> </w:t>
      </w:r>
      <w:r>
        <w:rPr>
          <w:sz w:val="20"/>
        </w:rPr>
        <w:t>para</w:t>
      </w:r>
      <w:r>
        <w:rPr>
          <w:spacing w:val="-3"/>
          <w:sz w:val="20"/>
        </w:rPr>
        <w:t xml:space="preserve"> </w:t>
      </w:r>
      <w:r>
        <w:rPr>
          <w:sz w:val="20"/>
        </w:rPr>
        <w:t>incluir</w:t>
      </w:r>
      <w:r>
        <w:rPr>
          <w:spacing w:val="-5"/>
          <w:sz w:val="20"/>
        </w:rPr>
        <w:t xml:space="preserve"> </w:t>
      </w:r>
      <w:r>
        <w:rPr>
          <w:sz w:val="20"/>
        </w:rPr>
        <w:t>nuevas</w:t>
      </w:r>
      <w:r>
        <w:rPr>
          <w:spacing w:val="-4"/>
          <w:sz w:val="20"/>
        </w:rPr>
        <w:t xml:space="preserve"> </w:t>
      </w:r>
      <w:r>
        <w:rPr>
          <w:sz w:val="20"/>
        </w:rPr>
        <w:t>construcciones.</w:t>
      </w:r>
      <w:r>
        <w:rPr>
          <w:spacing w:val="-4"/>
          <w:sz w:val="20"/>
        </w:rPr>
        <w:t xml:space="preserve"> </w:t>
      </w:r>
      <w:r>
        <w:rPr>
          <w:sz w:val="20"/>
        </w:rPr>
        <w:t>El</w:t>
      </w:r>
      <w:r>
        <w:rPr>
          <w:spacing w:val="-4"/>
          <w:sz w:val="20"/>
        </w:rPr>
        <w:t xml:space="preserve"> </w:t>
      </w:r>
      <w:r>
        <w:rPr>
          <w:sz w:val="20"/>
        </w:rPr>
        <w:t>Plan</w:t>
      </w:r>
      <w:r>
        <w:rPr>
          <w:spacing w:val="-3"/>
          <w:sz w:val="20"/>
        </w:rPr>
        <w:t xml:space="preserve"> </w:t>
      </w:r>
      <w:r>
        <w:rPr>
          <w:sz w:val="20"/>
        </w:rPr>
        <w:t>de</w:t>
      </w:r>
      <w:r>
        <w:rPr>
          <w:spacing w:val="-3"/>
          <w:sz w:val="20"/>
        </w:rPr>
        <w:t xml:space="preserve"> </w:t>
      </w:r>
      <w:r>
        <w:rPr>
          <w:sz w:val="20"/>
        </w:rPr>
        <w:t>Acción</w:t>
      </w:r>
      <w:r>
        <w:rPr>
          <w:spacing w:val="-4"/>
          <w:sz w:val="20"/>
        </w:rPr>
        <w:t xml:space="preserve"> </w:t>
      </w:r>
      <w:r>
        <w:rPr>
          <w:sz w:val="20"/>
        </w:rPr>
        <w:t>RHP</w:t>
      </w:r>
      <w:r>
        <w:rPr>
          <w:spacing w:val="-4"/>
          <w:sz w:val="20"/>
        </w:rPr>
        <w:t xml:space="preserve"> </w:t>
      </w:r>
      <w:r>
        <w:rPr>
          <w:sz w:val="20"/>
        </w:rPr>
        <w:t>final</w:t>
      </w:r>
      <w:r>
        <w:rPr>
          <w:spacing w:val="-5"/>
          <w:sz w:val="20"/>
        </w:rPr>
        <w:t xml:space="preserve"> </w:t>
      </w:r>
      <w:r>
        <w:rPr>
          <w:sz w:val="20"/>
        </w:rPr>
        <w:t>aprobado</w:t>
      </w:r>
      <w:r>
        <w:rPr>
          <w:spacing w:val="-5"/>
          <w:sz w:val="20"/>
        </w:rPr>
        <w:t xml:space="preserve"> </w:t>
      </w:r>
      <w:r>
        <w:rPr>
          <w:sz w:val="20"/>
        </w:rPr>
        <w:t>por</w:t>
      </w:r>
      <w:r>
        <w:rPr>
          <w:spacing w:val="-5"/>
          <w:sz w:val="20"/>
        </w:rPr>
        <w:t xml:space="preserve"> </w:t>
      </w:r>
      <w:r>
        <w:rPr>
          <w:sz w:val="20"/>
        </w:rPr>
        <w:t>HUD</w:t>
      </w:r>
      <w:r>
        <w:rPr>
          <w:spacing w:val="-3"/>
          <w:sz w:val="20"/>
        </w:rPr>
        <w:t xml:space="preserve"> </w:t>
      </w:r>
      <w:r>
        <w:rPr>
          <w:sz w:val="20"/>
        </w:rPr>
        <w:t>estará</w:t>
      </w:r>
      <w:r>
        <w:rPr>
          <w:spacing w:val="-4"/>
          <w:sz w:val="20"/>
        </w:rPr>
        <w:t xml:space="preserve"> </w:t>
      </w:r>
      <w:r>
        <w:rPr>
          <w:sz w:val="20"/>
        </w:rPr>
        <w:t>disponible</w:t>
      </w:r>
      <w:r>
        <w:rPr>
          <w:spacing w:val="-3"/>
          <w:sz w:val="20"/>
        </w:rPr>
        <w:t xml:space="preserve"> </w:t>
      </w:r>
      <w:r>
        <w:rPr>
          <w:sz w:val="20"/>
        </w:rPr>
        <w:t>en</w:t>
      </w:r>
      <w:r>
        <w:rPr>
          <w:spacing w:val="-3"/>
          <w:sz w:val="20"/>
        </w:rPr>
        <w:t xml:space="preserve"> </w:t>
      </w:r>
      <w:r>
        <w:rPr>
          <w:sz w:val="20"/>
        </w:rPr>
        <w:t>el sitio web de Housing New</w:t>
      </w:r>
      <w:r>
        <w:rPr>
          <w:spacing w:val="-1"/>
          <w:sz w:val="20"/>
        </w:rPr>
        <w:t xml:space="preserve"> </w:t>
      </w:r>
      <w:r>
        <w:rPr>
          <w:sz w:val="20"/>
        </w:rPr>
        <w:t xml:space="preserve">Mexico en </w:t>
      </w:r>
      <w:hyperlink r:id="rId27">
        <w:r>
          <w:rPr>
            <w:color w:val="0562C1"/>
            <w:sz w:val="20"/>
            <w:u w:val="single" w:color="0562C1"/>
          </w:rPr>
          <w:t>Recovery Housing Program | Housing New</w:t>
        </w:r>
        <w:r>
          <w:rPr>
            <w:color w:val="0562C1"/>
            <w:spacing w:val="-1"/>
            <w:sz w:val="20"/>
            <w:u w:val="single" w:color="0562C1"/>
          </w:rPr>
          <w:t xml:space="preserve"> </w:t>
        </w:r>
        <w:r>
          <w:rPr>
            <w:color w:val="0562C1"/>
            <w:sz w:val="20"/>
            <w:u w:val="single" w:color="0562C1"/>
          </w:rPr>
          <w:t>Mexico | MFA</w:t>
        </w:r>
      </w:hyperlink>
      <w:r>
        <w:rPr>
          <w:color w:val="0562C1"/>
          <w:sz w:val="20"/>
        </w:rPr>
        <w:t xml:space="preserve"> </w:t>
      </w:r>
      <w:r>
        <w:rPr>
          <w:sz w:val="20"/>
        </w:rPr>
        <w:t xml:space="preserve">y en el sitio web de DFA </w:t>
      </w:r>
      <w:hyperlink r:id="rId28">
        <w:r>
          <w:rPr>
            <w:color w:val="0562C1"/>
            <w:sz w:val="20"/>
            <w:u w:val="single" w:color="0562C1"/>
          </w:rPr>
          <w:t>http://www.nmdfa.state.nm.us/Local_Government.aspx.</w:t>
        </w:r>
      </w:hyperlink>
    </w:p>
    <w:p w14:paraId="5A2DE84A" w14:textId="77777777" w:rsidR="00BE77D5" w:rsidRDefault="00BE77D5">
      <w:pPr>
        <w:spacing w:line="276" w:lineRule="auto"/>
        <w:jc w:val="both"/>
        <w:rPr>
          <w:sz w:val="20"/>
        </w:rPr>
        <w:sectPr w:rsidR="00BE77D5">
          <w:pgSz w:w="12240" w:h="15840"/>
          <w:pgMar w:top="1400" w:right="0" w:bottom="1400" w:left="960" w:header="0" w:footer="1202" w:gutter="0"/>
          <w:cols w:space="720"/>
        </w:sectPr>
      </w:pPr>
    </w:p>
    <w:p w14:paraId="2E354C5B" w14:textId="77777777" w:rsidR="00BE77D5" w:rsidRDefault="00F44AC7">
      <w:pPr>
        <w:spacing w:before="77"/>
        <w:ind w:left="480" w:right="5271"/>
        <w:rPr>
          <w:b/>
        </w:rPr>
      </w:pPr>
      <w:r>
        <w:rPr>
          <w:b/>
          <w:w w:val="105"/>
        </w:rPr>
        <w:lastRenderedPageBreak/>
        <w:t xml:space="preserve">Recovery Housing Program (RHP) Performance Report </w:t>
      </w:r>
      <w:r>
        <w:rPr>
          <w:i/>
          <w:w w:val="105"/>
        </w:rPr>
        <w:t xml:space="preserve">State of New Mexico/Housing New Mexico - MFA </w:t>
      </w:r>
      <w:r>
        <w:rPr>
          <w:b/>
          <w:w w:val="105"/>
        </w:rPr>
        <w:t>Reporting Period: October 30, 2024</w:t>
      </w:r>
    </w:p>
    <w:p w14:paraId="4DBF00FF" w14:textId="77777777" w:rsidR="00BE77D5" w:rsidRDefault="00F44AC7">
      <w:pPr>
        <w:pStyle w:val="BodyText"/>
        <w:spacing w:before="8"/>
        <w:rPr>
          <w:b/>
          <w:sz w:val="13"/>
        </w:rPr>
      </w:pPr>
      <w:r>
        <w:rPr>
          <w:noProof/>
        </w:rPr>
        <mc:AlternateContent>
          <mc:Choice Requires="wpg">
            <w:drawing>
              <wp:anchor distT="0" distB="0" distL="0" distR="0" simplePos="0" relativeHeight="487620096" behindDoc="1" locked="0" layoutInCell="1" allowOverlap="1" wp14:anchorId="21D7C083" wp14:editId="6D01325C">
                <wp:simplePos x="0" y="0"/>
                <wp:positionH relativeFrom="page">
                  <wp:posOffset>914400</wp:posOffset>
                </wp:positionH>
                <wp:positionV relativeFrom="paragraph">
                  <wp:posOffset>121244</wp:posOffset>
                </wp:positionV>
                <wp:extent cx="5943600" cy="1968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74" name="Graphic 74"/>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75" name="Graphic 75"/>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9" name="Graphic 79"/>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BDDAF4F" id="Group 73" o:spid="_x0000_s1026" style="position:absolute;margin-left:1in;margin-top:9.55pt;width:468pt;height:1.55pt;z-index:-15696384;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">
                <v:shape id="Graphic 74"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" path="m5943600,l,,,19050r5943600,l5943600,xe" fillcolor="gray" stroked="f">
                  <v:path arrowok="t"/>
                </v:shape>
                <v:shape id="Graphic 75"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" path="m5940539,l3048,,,,,3048r3048,l5940539,3048r,-3048xe" fillcolor="#9f9f9f" stroked="f">
                  <v:path arrowok="t"/>
                </v:shape>
                <v:shape id="Graphic 76"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" path="m3048,l,,,3048r3048,l3048,xe" fillcolor="#e2e2e2" stroked="f">
                  <v:path arrowok="t"/>
                </v:shape>
                <v:shape id="Graphic 77"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" path="m3048,3060l,3060,,16002r3048,l3048,3060xem5943600,r-3048,l5940552,3048r3048,l5943600,xe" fillcolor="#9f9f9f" stroked="f">
                  <v:path arrowok="t"/>
                </v:shape>
                <v:shape id="Graphic 78"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" path="m3048,l,,,12953r3048,l3048,xe" fillcolor="#e2e2e2" stroked="f">
                  <v:path arrowok="t"/>
                </v:shape>
                <v:shape id="Graphic 79"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" path="m3047,l,,,3048r3047,l3047,xe" fillcolor="#9f9f9f" stroked="f">
                  <v:path arrowok="t"/>
                </v:shape>
                <v:shape id="Graphic 80"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" path="m5940539,l3048,,,,,3048r3048,l5940539,3048r,-3048xem5943600,r-3048,l5940552,3048r3048,l5943600,xe" fillcolor="#e2e2e2" stroked="f">
                  <v:path arrowok="t"/>
                </v:shape>
                <w10:wrap type="topAndBottom" anchorx="page"/>
              </v:group>
            </w:pict>
          </mc:Fallback>
        </mc:AlternateContent>
      </w:r>
    </w:p>
    <w:p w14:paraId="33960A7C" w14:textId="77777777" w:rsidR="00BE77D5" w:rsidRDefault="00F44AC7">
      <w:pPr>
        <w:pStyle w:val="Heading1"/>
        <w:spacing w:before="47"/>
        <w:jc w:val="both"/>
      </w:pPr>
      <w:r>
        <w:rPr>
          <w:w w:val="105"/>
        </w:rPr>
        <w:t>Program</w:t>
      </w:r>
      <w:r>
        <w:rPr>
          <w:spacing w:val="16"/>
          <w:w w:val="105"/>
        </w:rPr>
        <w:t xml:space="preserve"> </w:t>
      </w:r>
      <w:r>
        <w:rPr>
          <w:spacing w:val="-2"/>
          <w:w w:val="105"/>
        </w:rPr>
        <w:t>Overview</w:t>
      </w:r>
    </w:p>
    <w:p w14:paraId="1E1CF457" w14:textId="77777777" w:rsidR="00BE77D5" w:rsidRDefault="00F44AC7">
      <w:pPr>
        <w:pStyle w:val="BodyText"/>
        <w:ind w:left="480" w:right="1438"/>
        <w:jc w:val="both"/>
      </w:pPr>
      <w:r>
        <w:rPr>
          <w:w w:val="105"/>
        </w:rPr>
        <w:t>The Recovery Housing Program (RHP), administered by Housing New Mexico (HNM), is a pilot initiative</w:t>
      </w:r>
      <w:r>
        <w:rPr>
          <w:spacing w:val="-9"/>
          <w:w w:val="105"/>
        </w:rPr>
        <w:t xml:space="preserve"> </w:t>
      </w:r>
      <w:r>
        <w:rPr>
          <w:w w:val="105"/>
        </w:rPr>
        <w:t>that</w:t>
      </w:r>
      <w:r>
        <w:rPr>
          <w:spacing w:val="-9"/>
          <w:w w:val="105"/>
        </w:rPr>
        <w:t xml:space="preserve"> </w:t>
      </w:r>
      <w:r>
        <w:rPr>
          <w:w w:val="105"/>
        </w:rPr>
        <w:t>began</w:t>
      </w:r>
      <w:r>
        <w:rPr>
          <w:spacing w:val="-8"/>
          <w:w w:val="105"/>
        </w:rPr>
        <w:t xml:space="preserve"> </w:t>
      </w:r>
      <w:r>
        <w:rPr>
          <w:w w:val="105"/>
        </w:rPr>
        <w:t>in</w:t>
      </w:r>
      <w:r>
        <w:rPr>
          <w:spacing w:val="-8"/>
          <w:w w:val="105"/>
        </w:rPr>
        <w:t xml:space="preserve"> </w:t>
      </w:r>
      <w:r>
        <w:rPr>
          <w:w w:val="105"/>
        </w:rPr>
        <w:t>2020.</w:t>
      </w:r>
      <w:r>
        <w:rPr>
          <w:spacing w:val="-9"/>
          <w:w w:val="105"/>
        </w:rPr>
        <w:t xml:space="preserve"> </w:t>
      </w:r>
      <w:r>
        <w:rPr>
          <w:w w:val="105"/>
        </w:rPr>
        <w:t>The</w:t>
      </w:r>
      <w:r>
        <w:rPr>
          <w:spacing w:val="-9"/>
          <w:w w:val="105"/>
        </w:rPr>
        <w:t xml:space="preserve"> </w:t>
      </w:r>
      <w:r>
        <w:rPr>
          <w:w w:val="105"/>
        </w:rPr>
        <w:t>program's</w:t>
      </w:r>
      <w:r>
        <w:rPr>
          <w:spacing w:val="-8"/>
          <w:w w:val="105"/>
        </w:rPr>
        <w:t xml:space="preserve"> </w:t>
      </w:r>
      <w:r>
        <w:rPr>
          <w:w w:val="105"/>
        </w:rPr>
        <w:t>goal</w:t>
      </w:r>
      <w:r>
        <w:rPr>
          <w:spacing w:val="-8"/>
          <w:w w:val="105"/>
        </w:rPr>
        <w:t xml:space="preserve"> </w:t>
      </w:r>
      <w:r>
        <w:rPr>
          <w:w w:val="105"/>
        </w:rPr>
        <w:t>is</w:t>
      </w:r>
      <w:r>
        <w:rPr>
          <w:spacing w:val="-8"/>
          <w:w w:val="105"/>
        </w:rPr>
        <w:t xml:space="preserve"> </w:t>
      </w:r>
      <w:r>
        <w:rPr>
          <w:w w:val="105"/>
        </w:rPr>
        <w:t>to</w:t>
      </w:r>
      <w:r>
        <w:rPr>
          <w:spacing w:val="-8"/>
          <w:w w:val="105"/>
        </w:rPr>
        <w:t xml:space="preserve"> </w:t>
      </w:r>
      <w:r>
        <w:rPr>
          <w:w w:val="105"/>
        </w:rPr>
        <w:t>provide</w:t>
      </w:r>
      <w:r>
        <w:rPr>
          <w:spacing w:val="-9"/>
          <w:w w:val="105"/>
        </w:rPr>
        <w:t xml:space="preserve"> </w:t>
      </w:r>
      <w:r>
        <w:rPr>
          <w:w w:val="105"/>
        </w:rPr>
        <w:t>temporary</w:t>
      </w:r>
      <w:r>
        <w:rPr>
          <w:spacing w:val="-8"/>
          <w:w w:val="105"/>
        </w:rPr>
        <w:t xml:space="preserve"> </w:t>
      </w:r>
      <w:r>
        <w:rPr>
          <w:w w:val="105"/>
        </w:rPr>
        <w:t>supportive</w:t>
      </w:r>
      <w:r>
        <w:rPr>
          <w:spacing w:val="-9"/>
          <w:w w:val="105"/>
        </w:rPr>
        <w:t xml:space="preserve"> </w:t>
      </w:r>
      <w:r>
        <w:rPr>
          <w:w w:val="105"/>
        </w:rPr>
        <w:t>housing</w:t>
      </w:r>
      <w:r>
        <w:rPr>
          <w:spacing w:val="-8"/>
          <w:w w:val="105"/>
        </w:rPr>
        <w:t xml:space="preserve"> </w:t>
      </w:r>
      <w:r>
        <w:rPr>
          <w:w w:val="105"/>
        </w:rPr>
        <w:t>for</w:t>
      </w:r>
      <w:r>
        <w:rPr>
          <w:spacing w:val="-9"/>
          <w:w w:val="105"/>
        </w:rPr>
        <w:t xml:space="preserve"> </w:t>
      </w:r>
      <w:r>
        <w:rPr>
          <w:w w:val="105"/>
        </w:rPr>
        <w:t>low- to middle-income individuals impacted by substance use disorders (SUD). State of New Mexico entered into a contract with HNM to oversee the development, implementation, distribution, and reporting of RHP activities and funds. As of the reporting period, HNM has approved and awarded four (4) Recovery Housing projects.</w:t>
      </w:r>
    </w:p>
    <w:p w14:paraId="57D67769" w14:textId="77777777" w:rsidR="00BE77D5" w:rsidRDefault="00F44AC7">
      <w:pPr>
        <w:pStyle w:val="BodyText"/>
        <w:spacing w:before="9"/>
        <w:rPr>
          <w:sz w:val="13"/>
        </w:rPr>
      </w:pPr>
      <w:r>
        <w:rPr>
          <w:noProof/>
        </w:rPr>
        <mc:AlternateContent>
          <mc:Choice Requires="wpg">
            <w:drawing>
              <wp:anchor distT="0" distB="0" distL="0" distR="0" simplePos="0" relativeHeight="487620608" behindDoc="1" locked="0" layoutInCell="1" allowOverlap="1" wp14:anchorId="61F5EC48" wp14:editId="32765F8C">
                <wp:simplePos x="0" y="0"/>
                <wp:positionH relativeFrom="page">
                  <wp:posOffset>914400</wp:posOffset>
                </wp:positionH>
                <wp:positionV relativeFrom="paragraph">
                  <wp:posOffset>121867</wp:posOffset>
                </wp:positionV>
                <wp:extent cx="5943600" cy="19685"/>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82" name="Graphic 82"/>
                        <wps:cNvSpPr/>
                        <wps:spPr>
                          <a:xfrm>
                            <a:off x="0" y="126"/>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83" name="Graphic 83"/>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85" name="Graphic 85"/>
                        <wps:cNvSpPr/>
                        <wps:spPr>
                          <a:xfrm>
                            <a:off x="0" y="0"/>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87" name="Graphic 87"/>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46B337F" id="Group 81" o:spid="_x0000_s1026" style="position:absolute;margin-left:1in;margin-top:9.6pt;width:468pt;height:1.55pt;z-index:-15695872;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">
                <v:shape id="Graphic 82" o:spid="_x0000_s1027" style="position:absolute;top:1;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" path="m5943600,l,,,19050r5943600,l5943600,xe" fillcolor="gray" stroked="f">
                  <v:path arrowok="t"/>
                </v:shape>
                <v:shape id="Graphic 83"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" path="m5940539,l3048,,,,,3048r3048,l5940539,3048r,-3048xe" fillcolor="#9f9f9f" stroked="f">
                  <v:path arrowok="t"/>
                </v:shape>
                <v:shape id="Graphic 84"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" path="m3048,l,,,3048r3048,l3048,xe" fillcolor="#e2e2e2" stroked="f">
                  <v:path arrowok="t"/>
                </v:shape>
                <v:shape id="Graphic 85"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" path="m3048,3048l,3048,,16002r3048,l3048,3048xem5943600,r-3048,l5940552,3048r3048,l5943600,xe" fillcolor="#9f9f9f" stroked="f">
                  <v:path arrowok="t"/>
                </v:shape>
                <v:shape id="Graphic 86"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" path="m3048,l,,,12953r3048,l3048,xe" fillcolor="#e2e2e2" stroked="f">
                  <v:path arrowok="t"/>
                </v:shape>
                <v:shape id="Graphic 87"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" path="m3047,l,,,3048r3047,l3047,xe" fillcolor="#9f9f9f" stroked="f">
                  <v:path arrowok="t"/>
                </v:shape>
                <v:shape id="Graphic 88"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" path="m5940539,l3048,,,,,3048r3048,l5940539,3048r,-3048xem5943600,r-3048,l5940552,3048r3048,l5943600,xe" fillcolor="#e2e2e2" stroked="f">
                  <v:path arrowok="t"/>
                </v:shape>
                <w10:wrap type="topAndBottom" anchorx="page"/>
              </v:group>
            </w:pict>
          </mc:Fallback>
        </mc:AlternateContent>
      </w:r>
    </w:p>
    <w:p w14:paraId="59AFCDC3" w14:textId="77777777" w:rsidR="00BE77D5" w:rsidRDefault="00F44AC7">
      <w:pPr>
        <w:pStyle w:val="Heading1"/>
        <w:spacing w:before="46" w:line="480" w:lineRule="auto"/>
        <w:ind w:right="6642"/>
        <w:jc w:val="both"/>
        <w:rPr>
          <w:b w:val="0"/>
        </w:rPr>
      </w:pPr>
      <w:r>
        <w:rPr>
          <w:spacing w:val="-2"/>
          <w:w w:val="110"/>
        </w:rPr>
        <w:t>Action</w:t>
      </w:r>
      <w:r>
        <w:rPr>
          <w:spacing w:val="-8"/>
          <w:w w:val="110"/>
        </w:rPr>
        <w:t xml:space="preserve"> </w:t>
      </w:r>
      <w:r>
        <w:rPr>
          <w:spacing w:val="-2"/>
          <w:w w:val="110"/>
        </w:rPr>
        <w:t>Plan</w:t>
      </w:r>
      <w:r>
        <w:rPr>
          <w:spacing w:val="-7"/>
          <w:w w:val="110"/>
        </w:rPr>
        <w:t xml:space="preserve"> </w:t>
      </w:r>
      <w:r>
        <w:rPr>
          <w:spacing w:val="-2"/>
          <w:w w:val="110"/>
        </w:rPr>
        <w:t>and</w:t>
      </w:r>
      <w:r>
        <w:rPr>
          <w:spacing w:val="-8"/>
          <w:w w:val="110"/>
        </w:rPr>
        <w:t xml:space="preserve"> </w:t>
      </w:r>
      <w:r>
        <w:rPr>
          <w:spacing w:val="-2"/>
          <w:w w:val="110"/>
        </w:rPr>
        <w:t>Fund</w:t>
      </w:r>
      <w:r>
        <w:rPr>
          <w:spacing w:val="-8"/>
          <w:w w:val="110"/>
        </w:rPr>
        <w:t xml:space="preserve"> </w:t>
      </w:r>
      <w:r>
        <w:rPr>
          <w:spacing w:val="-2"/>
          <w:w w:val="110"/>
        </w:rPr>
        <w:t>Allocation</w:t>
      </w:r>
      <w:r>
        <w:rPr>
          <w:spacing w:val="-8"/>
          <w:w w:val="110"/>
        </w:rPr>
        <w:t xml:space="preserve"> </w:t>
      </w:r>
      <w:r>
        <w:rPr>
          <w:spacing w:val="-2"/>
          <w:w w:val="110"/>
        </w:rPr>
        <w:t xml:space="preserve">Overview </w:t>
      </w:r>
      <w:r>
        <w:rPr>
          <w:w w:val="110"/>
        </w:rPr>
        <w:t>FY2020/FY2021 Action Plan</w:t>
      </w:r>
      <w:r>
        <w:rPr>
          <w:b w:val="0"/>
          <w:w w:val="110"/>
        </w:rPr>
        <w:t>:</w:t>
      </w:r>
    </w:p>
    <w:p w14:paraId="48758AC8" w14:textId="77777777" w:rsidR="00BE77D5" w:rsidRDefault="00F44AC7">
      <w:pPr>
        <w:pStyle w:val="BodyText"/>
        <w:spacing w:before="1"/>
        <w:ind w:left="480" w:right="1437"/>
        <w:jc w:val="both"/>
      </w:pPr>
      <w:r>
        <w:rPr>
          <w:w w:val="105"/>
        </w:rPr>
        <w:t>The</w:t>
      </w:r>
      <w:r>
        <w:rPr>
          <w:spacing w:val="-12"/>
          <w:w w:val="105"/>
        </w:rPr>
        <w:t xml:space="preserve"> </w:t>
      </w:r>
      <w:r>
        <w:rPr>
          <w:w w:val="105"/>
        </w:rPr>
        <w:t>FY2020/FY2021</w:t>
      </w:r>
      <w:r>
        <w:rPr>
          <w:spacing w:val="-11"/>
          <w:w w:val="105"/>
        </w:rPr>
        <w:t xml:space="preserve"> </w:t>
      </w:r>
      <w:r>
        <w:rPr>
          <w:w w:val="105"/>
        </w:rPr>
        <w:t>Action</w:t>
      </w:r>
      <w:r>
        <w:rPr>
          <w:spacing w:val="-11"/>
          <w:w w:val="105"/>
        </w:rPr>
        <w:t xml:space="preserve"> </w:t>
      </w:r>
      <w:r>
        <w:rPr>
          <w:w w:val="105"/>
        </w:rPr>
        <w:t>Plan</w:t>
      </w:r>
      <w:r>
        <w:rPr>
          <w:spacing w:val="-10"/>
          <w:w w:val="105"/>
        </w:rPr>
        <w:t xml:space="preserve"> </w:t>
      </w:r>
      <w:r>
        <w:rPr>
          <w:w w:val="105"/>
        </w:rPr>
        <w:t>was</w:t>
      </w:r>
      <w:r>
        <w:rPr>
          <w:spacing w:val="-9"/>
          <w:w w:val="105"/>
        </w:rPr>
        <w:t xml:space="preserve"> </w:t>
      </w:r>
      <w:r>
        <w:rPr>
          <w:w w:val="105"/>
        </w:rPr>
        <w:t>approved</w:t>
      </w:r>
      <w:r>
        <w:rPr>
          <w:spacing w:val="-9"/>
          <w:w w:val="105"/>
        </w:rPr>
        <w:t xml:space="preserve"> </w:t>
      </w:r>
      <w:r>
        <w:rPr>
          <w:w w:val="105"/>
        </w:rPr>
        <w:t>and</w:t>
      </w:r>
      <w:r>
        <w:rPr>
          <w:spacing w:val="-11"/>
          <w:w w:val="105"/>
        </w:rPr>
        <w:t xml:space="preserve"> </w:t>
      </w:r>
      <w:r>
        <w:rPr>
          <w:w w:val="105"/>
        </w:rPr>
        <w:t>focused</w:t>
      </w:r>
      <w:r>
        <w:rPr>
          <w:spacing w:val="-9"/>
          <w:w w:val="105"/>
        </w:rPr>
        <w:t xml:space="preserve"> </w:t>
      </w:r>
      <w:r>
        <w:rPr>
          <w:w w:val="105"/>
        </w:rPr>
        <w:t>on</w:t>
      </w:r>
      <w:r>
        <w:rPr>
          <w:spacing w:val="-10"/>
          <w:w w:val="105"/>
        </w:rPr>
        <w:t xml:space="preserve"> </w:t>
      </w:r>
      <w:r>
        <w:rPr>
          <w:w w:val="105"/>
        </w:rPr>
        <w:t>the</w:t>
      </w:r>
      <w:r>
        <w:rPr>
          <w:spacing w:val="-12"/>
          <w:w w:val="105"/>
        </w:rPr>
        <w:t xml:space="preserve"> </w:t>
      </w:r>
      <w:r>
        <w:rPr>
          <w:w w:val="105"/>
        </w:rPr>
        <w:t>"Acquisition"</w:t>
      </w:r>
      <w:r>
        <w:rPr>
          <w:spacing w:val="-11"/>
          <w:w w:val="105"/>
        </w:rPr>
        <w:t xml:space="preserve"> </w:t>
      </w:r>
      <w:r>
        <w:rPr>
          <w:w w:val="105"/>
        </w:rPr>
        <w:t>of</w:t>
      </w:r>
      <w:r>
        <w:rPr>
          <w:spacing w:val="-10"/>
          <w:w w:val="105"/>
        </w:rPr>
        <w:t xml:space="preserve"> </w:t>
      </w:r>
      <w:r>
        <w:rPr>
          <w:w w:val="105"/>
        </w:rPr>
        <w:t>properties</w:t>
      </w:r>
      <w:r>
        <w:rPr>
          <w:spacing w:val="-11"/>
          <w:w w:val="105"/>
        </w:rPr>
        <w:t xml:space="preserve"> </w:t>
      </w:r>
      <w:r>
        <w:rPr>
          <w:w w:val="105"/>
        </w:rPr>
        <w:t>for</w:t>
      </w:r>
      <w:r>
        <w:rPr>
          <w:spacing w:val="-10"/>
          <w:w w:val="105"/>
        </w:rPr>
        <w:t xml:space="preserve"> </w:t>
      </w:r>
      <w:r>
        <w:rPr>
          <w:w w:val="105"/>
        </w:rPr>
        <w:t>use in temporary supportive housing for individuals impacted by substance use disorders (SUD). HNM worked with the State’s Supportive Housing Learning Collaborative, but there were challenges in aligning</w:t>
      </w:r>
      <w:r>
        <w:rPr>
          <w:spacing w:val="-5"/>
          <w:w w:val="105"/>
        </w:rPr>
        <w:t xml:space="preserve"> </w:t>
      </w:r>
      <w:r>
        <w:rPr>
          <w:w w:val="105"/>
        </w:rPr>
        <w:t>the</w:t>
      </w:r>
      <w:r>
        <w:rPr>
          <w:spacing w:val="-6"/>
          <w:w w:val="105"/>
        </w:rPr>
        <w:t xml:space="preserve"> </w:t>
      </w:r>
      <w:r>
        <w:rPr>
          <w:w w:val="105"/>
        </w:rPr>
        <w:t>action</w:t>
      </w:r>
      <w:r>
        <w:rPr>
          <w:spacing w:val="-5"/>
          <w:w w:val="105"/>
        </w:rPr>
        <w:t xml:space="preserve"> </w:t>
      </w:r>
      <w:r>
        <w:rPr>
          <w:w w:val="105"/>
        </w:rPr>
        <w:t>plan</w:t>
      </w:r>
      <w:r>
        <w:rPr>
          <w:spacing w:val="-5"/>
          <w:w w:val="105"/>
        </w:rPr>
        <w:t xml:space="preserve"> </w:t>
      </w:r>
      <w:r>
        <w:rPr>
          <w:w w:val="105"/>
        </w:rPr>
        <w:t>and</w:t>
      </w:r>
      <w:r>
        <w:rPr>
          <w:spacing w:val="-5"/>
          <w:w w:val="105"/>
        </w:rPr>
        <w:t xml:space="preserve"> </w:t>
      </w:r>
      <w:r>
        <w:rPr>
          <w:w w:val="105"/>
        </w:rPr>
        <w:t>associated</w:t>
      </w:r>
      <w:r>
        <w:rPr>
          <w:spacing w:val="-5"/>
          <w:w w:val="105"/>
        </w:rPr>
        <w:t xml:space="preserve"> </w:t>
      </w:r>
      <w:r>
        <w:rPr>
          <w:w w:val="105"/>
        </w:rPr>
        <w:t>timelines</w:t>
      </w:r>
      <w:r>
        <w:rPr>
          <w:spacing w:val="-5"/>
          <w:w w:val="105"/>
        </w:rPr>
        <w:t xml:space="preserve"> </w:t>
      </w:r>
      <w:r>
        <w:rPr>
          <w:w w:val="105"/>
        </w:rPr>
        <w:t>with</w:t>
      </w:r>
      <w:r>
        <w:rPr>
          <w:spacing w:val="-5"/>
          <w:w w:val="105"/>
        </w:rPr>
        <w:t xml:space="preserve"> </w:t>
      </w:r>
      <w:r>
        <w:rPr>
          <w:w w:val="105"/>
        </w:rPr>
        <w:t>HNM’s</w:t>
      </w:r>
      <w:r>
        <w:rPr>
          <w:spacing w:val="-4"/>
          <w:w w:val="105"/>
        </w:rPr>
        <w:t xml:space="preserve"> </w:t>
      </w:r>
      <w:r>
        <w:rPr>
          <w:w w:val="105"/>
        </w:rPr>
        <w:t>HUD-approved</w:t>
      </w:r>
      <w:r>
        <w:rPr>
          <w:spacing w:val="-5"/>
          <w:w w:val="105"/>
        </w:rPr>
        <w:t xml:space="preserve"> </w:t>
      </w:r>
      <w:r>
        <w:rPr>
          <w:w w:val="105"/>
        </w:rPr>
        <w:t>RHP</w:t>
      </w:r>
      <w:r>
        <w:rPr>
          <w:spacing w:val="-5"/>
          <w:w w:val="105"/>
        </w:rPr>
        <w:t xml:space="preserve"> </w:t>
      </w:r>
      <w:r>
        <w:rPr>
          <w:w w:val="105"/>
        </w:rPr>
        <w:t>Action</w:t>
      </w:r>
      <w:r>
        <w:rPr>
          <w:spacing w:val="-5"/>
          <w:w w:val="105"/>
        </w:rPr>
        <w:t xml:space="preserve"> </w:t>
      </w:r>
      <w:r>
        <w:rPr>
          <w:w w:val="105"/>
        </w:rPr>
        <w:t>Plan.</w:t>
      </w:r>
      <w:r>
        <w:rPr>
          <w:spacing w:val="-6"/>
          <w:w w:val="105"/>
        </w:rPr>
        <w:t xml:space="preserve"> </w:t>
      </w:r>
      <w:r>
        <w:rPr>
          <w:w w:val="105"/>
        </w:rPr>
        <w:t>These discrepancies affected the ability to meet RHP expenditure deadlines.</w:t>
      </w:r>
    </w:p>
    <w:p w14:paraId="6059E56F" w14:textId="77777777" w:rsidR="00BE77D5" w:rsidRDefault="00F44AC7">
      <w:pPr>
        <w:pStyle w:val="Heading1"/>
        <w:spacing w:before="267"/>
        <w:jc w:val="both"/>
        <w:rPr>
          <w:b w:val="0"/>
        </w:rPr>
      </w:pPr>
      <w:r>
        <w:t>Method</w:t>
      </w:r>
      <w:r>
        <w:rPr>
          <w:spacing w:val="10"/>
        </w:rPr>
        <w:t xml:space="preserve"> </w:t>
      </w:r>
      <w:r>
        <w:t>of</w:t>
      </w:r>
      <w:r>
        <w:rPr>
          <w:spacing w:val="10"/>
        </w:rPr>
        <w:t xml:space="preserve"> </w:t>
      </w:r>
      <w:r>
        <w:rPr>
          <w:spacing w:val="-2"/>
        </w:rPr>
        <w:t>Distribution</w:t>
      </w:r>
      <w:r>
        <w:rPr>
          <w:b w:val="0"/>
          <w:spacing w:val="-2"/>
        </w:rPr>
        <w:t>:</w:t>
      </w:r>
    </w:p>
    <w:p w14:paraId="73C3B7CD" w14:textId="77777777" w:rsidR="00BE77D5" w:rsidRDefault="00F44AC7">
      <w:pPr>
        <w:pStyle w:val="BodyText"/>
        <w:spacing w:before="1"/>
        <w:ind w:left="480" w:right="1858"/>
        <w:jc w:val="both"/>
      </w:pPr>
      <w:r>
        <w:rPr>
          <w:w w:val="105"/>
        </w:rPr>
        <w:t>The</w:t>
      </w:r>
      <w:r>
        <w:rPr>
          <w:spacing w:val="-3"/>
          <w:w w:val="105"/>
        </w:rPr>
        <w:t xml:space="preserve"> </w:t>
      </w:r>
      <w:r>
        <w:rPr>
          <w:w w:val="105"/>
        </w:rPr>
        <w:t>FY2020/FY2021</w:t>
      </w:r>
      <w:r>
        <w:rPr>
          <w:spacing w:val="-3"/>
          <w:w w:val="105"/>
        </w:rPr>
        <w:t xml:space="preserve"> </w:t>
      </w:r>
      <w:r>
        <w:rPr>
          <w:w w:val="105"/>
        </w:rPr>
        <w:t>funding</w:t>
      </w:r>
      <w:r>
        <w:rPr>
          <w:spacing w:val="-2"/>
          <w:w w:val="105"/>
        </w:rPr>
        <w:t xml:space="preserve"> </w:t>
      </w:r>
      <w:r>
        <w:rPr>
          <w:w w:val="105"/>
        </w:rPr>
        <w:t>was</w:t>
      </w:r>
      <w:r>
        <w:rPr>
          <w:spacing w:val="-3"/>
          <w:w w:val="105"/>
        </w:rPr>
        <w:t xml:space="preserve"> </w:t>
      </w:r>
      <w:r>
        <w:rPr>
          <w:w w:val="105"/>
        </w:rPr>
        <w:t>distributed</w:t>
      </w:r>
      <w:r>
        <w:rPr>
          <w:spacing w:val="-2"/>
          <w:w w:val="105"/>
        </w:rPr>
        <w:t xml:space="preserve"> </w:t>
      </w:r>
      <w:r>
        <w:rPr>
          <w:w w:val="105"/>
        </w:rPr>
        <w:t>through</w:t>
      </w:r>
      <w:r>
        <w:rPr>
          <w:spacing w:val="-3"/>
          <w:w w:val="105"/>
        </w:rPr>
        <w:t xml:space="preserve"> </w:t>
      </w:r>
      <w:r>
        <w:rPr>
          <w:w w:val="105"/>
        </w:rPr>
        <w:t>a</w:t>
      </w:r>
      <w:r>
        <w:rPr>
          <w:spacing w:val="-3"/>
          <w:w w:val="105"/>
        </w:rPr>
        <w:t xml:space="preserve"> </w:t>
      </w:r>
      <w:r>
        <w:rPr>
          <w:w w:val="105"/>
        </w:rPr>
        <w:t>competitive</w:t>
      </w:r>
      <w:r>
        <w:rPr>
          <w:spacing w:val="-3"/>
          <w:w w:val="105"/>
        </w:rPr>
        <w:t xml:space="preserve"> </w:t>
      </w:r>
      <w:r>
        <w:rPr>
          <w:w w:val="105"/>
        </w:rPr>
        <w:t>Request</w:t>
      </w:r>
      <w:r>
        <w:rPr>
          <w:spacing w:val="-2"/>
          <w:w w:val="105"/>
        </w:rPr>
        <w:t xml:space="preserve"> </w:t>
      </w:r>
      <w:r>
        <w:rPr>
          <w:w w:val="105"/>
        </w:rPr>
        <w:t>for</w:t>
      </w:r>
      <w:r>
        <w:rPr>
          <w:spacing w:val="-3"/>
          <w:w w:val="105"/>
        </w:rPr>
        <w:t xml:space="preserve"> </w:t>
      </w:r>
      <w:r>
        <w:rPr>
          <w:w w:val="105"/>
        </w:rPr>
        <w:t>Proposals</w:t>
      </w:r>
      <w:r>
        <w:rPr>
          <w:spacing w:val="-3"/>
          <w:w w:val="105"/>
        </w:rPr>
        <w:t xml:space="preserve"> </w:t>
      </w:r>
      <w:r>
        <w:rPr>
          <w:w w:val="105"/>
        </w:rPr>
        <w:t>(RFP) process. The total funds allocated for RHP projects are outlined below:</w:t>
      </w:r>
    </w:p>
    <w:p w14:paraId="366F2391" w14:textId="77777777" w:rsidR="00BE77D5" w:rsidRDefault="00BE77D5">
      <w:pPr>
        <w:pStyle w:val="BodyText"/>
        <w:spacing w:before="47"/>
        <w:rPr>
          <w:sz w:val="20"/>
        </w:rPr>
      </w:pPr>
    </w:p>
    <w:tbl>
      <w:tblPr>
        <w:tblW w:w="0" w:type="auto"/>
        <w:tblInd w:w="51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823"/>
        <w:gridCol w:w="1542"/>
        <w:gridCol w:w="1244"/>
        <w:gridCol w:w="2223"/>
      </w:tblGrid>
      <w:tr w:rsidR="00BE77D5" w14:paraId="2AF88727" w14:textId="77777777">
        <w:trPr>
          <w:trHeight w:val="318"/>
        </w:trPr>
        <w:tc>
          <w:tcPr>
            <w:tcW w:w="1823" w:type="dxa"/>
          </w:tcPr>
          <w:p w14:paraId="60B44153" w14:textId="77777777" w:rsidR="00BE77D5" w:rsidRDefault="00F44AC7">
            <w:pPr>
              <w:pStyle w:val="TableParagraph"/>
              <w:spacing w:before="22"/>
              <w:ind w:left="27"/>
              <w:rPr>
                <w:b/>
              </w:rPr>
            </w:pPr>
            <w:r>
              <w:rPr>
                <w:b/>
                <w:w w:val="110"/>
              </w:rPr>
              <w:t>RHP</w:t>
            </w:r>
            <w:r>
              <w:rPr>
                <w:b/>
                <w:spacing w:val="1"/>
                <w:w w:val="110"/>
              </w:rPr>
              <w:t xml:space="preserve"> </w:t>
            </w:r>
            <w:r>
              <w:rPr>
                <w:b/>
                <w:spacing w:val="-2"/>
                <w:w w:val="110"/>
              </w:rPr>
              <w:t>Grant</w:t>
            </w:r>
          </w:p>
        </w:tc>
        <w:tc>
          <w:tcPr>
            <w:tcW w:w="1542" w:type="dxa"/>
          </w:tcPr>
          <w:p w14:paraId="7E3AEA36" w14:textId="77777777" w:rsidR="00BE77D5" w:rsidRDefault="00F44AC7">
            <w:pPr>
              <w:pStyle w:val="TableParagraph"/>
              <w:spacing w:before="22"/>
              <w:ind w:left="29"/>
              <w:rPr>
                <w:b/>
              </w:rPr>
            </w:pPr>
            <w:r>
              <w:rPr>
                <w:b/>
                <w:spacing w:val="-2"/>
                <w:w w:val="110"/>
              </w:rPr>
              <w:t>Allocation</w:t>
            </w:r>
          </w:p>
        </w:tc>
        <w:tc>
          <w:tcPr>
            <w:tcW w:w="1244" w:type="dxa"/>
          </w:tcPr>
          <w:p w14:paraId="35380A63" w14:textId="77777777" w:rsidR="00BE77D5" w:rsidRDefault="00F44AC7">
            <w:pPr>
              <w:pStyle w:val="TableParagraph"/>
              <w:spacing w:before="22"/>
              <w:ind w:right="99"/>
              <w:jc w:val="center"/>
              <w:rPr>
                <w:b/>
              </w:rPr>
            </w:pPr>
            <w:r>
              <w:rPr>
                <w:b/>
                <w:w w:val="105"/>
              </w:rPr>
              <w:t>Admin</w:t>
            </w:r>
            <w:r>
              <w:rPr>
                <w:b/>
                <w:spacing w:val="-2"/>
                <w:w w:val="110"/>
              </w:rPr>
              <w:t xml:space="preserve"> </w:t>
            </w:r>
            <w:r>
              <w:rPr>
                <w:b/>
                <w:spacing w:val="-5"/>
                <w:w w:val="110"/>
              </w:rPr>
              <w:t>Fee</w:t>
            </w:r>
          </w:p>
        </w:tc>
        <w:tc>
          <w:tcPr>
            <w:tcW w:w="2223" w:type="dxa"/>
          </w:tcPr>
          <w:p w14:paraId="41F339AD" w14:textId="77777777" w:rsidR="00BE77D5" w:rsidRDefault="00F44AC7">
            <w:pPr>
              <w:pStyle w:val="TableParagraph"/>
              <w:spacing w:before="22"/>
              <w:ind w:left="30"/>
              <w:rPr>
                <w:b/>
              </w:rPr>
            </w:pPr>
            <w:r>
              <w:rPr>
                <w:b/>
                <w:w w:val="110"/>
              </w:rPr>
              <w:t>RHP</w:t>
            </w:r>
            <w:r>
              <w:rPr>
                <w:b/>
                <w:spacing w:val="1"/>
                <w:w w:val="110"/>
              </w:rPr>
              <w:t xml:space="preserve"> </w:t>
            </w:r>
            <w:r>
              <w:rPr>
                <w:b/>
                <w:w w:val="110"/>
              </w:rPr>
              <w:t>Funds</w:t>
            </w:r>
            <w:r>
              <w:rPr>
                <w:b/>
                <w:spacing w:val="3"/>
                <w:w w:val="110"/>
              </w:rPr>
              <w:t xml:space="preserve"> </w:t>
            </w:r>
            <w:r>
              <w:rPr>
                <w:b/>
                <w:spacing w:val="-2"/>
                <w:w w:val="110"/>
              </w:rPr>
              <w:t>Available</w:t>
            </w:r>
          </w:p>
        </w:tc>
      </w:tr>
      <w:tr w:rsidR="00BE77D5" w14:paraId="26F9B3A1" w14:textId="77777777">
        <w:trPr>
          <w:trHeight w:val="318"/>
        </w:trPr>
        <w:tc>
          <w:tcPr>
            <w:tcW w:w="1823" w:type="dxa"/>
          </w:tcPr>
          <w:p w14:paraId="1B65ACD3" w14:textId="77777777" w:rsidR="00BE77D5" w:rsidRDefault="00F44AC7">
            <w:pPr>
              <w:pStyle w:val="TableParagraph"/>
              <w:ind w:left="27"/>
            </w:pPr>
            <w:r>
              <w:t>B-20-RH-35-</w:t>
            </w:r>
            <w:r>
              <w:rPr>
                <w:spacing w:val="-4"/>
              </w:rPr>
              <w:t>0001</w:t>
            </w:r>
          </w:p>
        </w:tc>
        <w:tc>
          <w:tcPr>
            <w:tcW w:w="1542" w:type="dxa"/>
          </w:tcPr>
          <w:p w14:paraId="26A3E356" w14:textId="77777777" w:rsidR="00BE77D5" w:rsidRDefault="00F44AC7">
            <w:pPr>
              <w:pStyle w:val="TableParagraph"/>
              <w:ind w:left="29"/>
            </w:pPr>
            <w:r>
              <w:rPr>
                <w:spacing w:val="-2"/>
                <w:w w:val="105"/>
              </w:rPr>
              <w:t>$940,000.00</w:t>
            </w:r>
          </w:p>
        </w:tc>
        <w:tc>
          <w:tcPr>
            <w:tcW w:w="1244" w:type="dxa"/>
          </w:tcPr>
          <w:p w14:paraId="7855150F" w14:textId="77777777" w:rsidR="00BE77D5" w:rsidRDefault="00F44AC7">
            <w:pPr>
              <w:pStyle w:val="TableParagraph"/>
              <w:ind w:left="13" w:right="99"/>
              <w:jc w:val="center"/>
            </w:pPr>
            <w:r>
              <w:rPr>
                <w:spacing w:val="-2"/>
                <w:w w:val="105"/>
              </w:rPr>
              <w:t>$47,000.00</w:t>
            </w:r>
          </w:p>
        </w:tc>
        <w:tc>
          <w:tcPr>
            <w:tcW w:w="2223" w:type="dxa"/>
          </w:tcPr>
          <w:p w14:paraId="7315D0D7" w14:textId="77777777" w:rsidR="00BE77D5" w:rsidRDefault="00F44AC7">
            <w:pPr>
              <w:pStyle w:val="TableParagraph"/>
              <w:ind w:left="30"/>
            </w:pPr>
            <w:r>
              <w:rPr>
                <w:spacing w:val="-2"/>
                <w:w w:val="105"/>
              </w:rPr>
              <w:t>$893,000.00</w:t>
            </w:r>
          </w:p>
        </w:tc>
      </w:tr>
      <w:tr w:rsidR="00BE77D5" w14:paraId="0EC9FF35" w14:textId="77777777">
        <w:trPr>
          <w:trHeight w:val="319"/>
        </w:trPr>
        <w:tc>
          <w:tcPr>
            <w:tcW w:w="1823" w:type="dxa"/>
          </w:tcPr>
          <w:p w14:paraId="546CF424" w14:textId="77777777" w:rsidR="00BE77D5" w:rsidRDefault="00F44AC7">
            <w:pPr>
              <w:pStyle w:val="TableParagraph"/>
              <w:spacing w:before="22"/>
              <w:ind w:left="27"/>
            </w:pPr>
            <w:r>
              <w:t>B-21-RH-35-</w:t>
            </w:r>
            <w:r>
              <w:rPr>
                <w:spacing w:val="-4"/>
              </w:rPr>
              <w:t>0001</w:t>
            </w:r>
          </w:p>
        </w:tc>
        <w:tc>
          <w:tcPr>
            <w:tcW w:w="1542" w:type="dxa"/>
          </w:tcPr>
          <w:p w14:paraId="72DEDBF2" w14:textId="77777777" w:rsidR="00BE77D5" w:rsidRDefault="00F44AC7">
            <w:pPr>
              <w:pStyle w:val="TableParagraph"/>
              <w:spacing w:before="22"/>
              <w:ind w:left="29"/>
            </w:pPr>
            <w:r>
              <w:rPr>
                <w:spacing w:val="-2"/>
                <w:w w:val="105"/>
              </w:rPr>
              <w:t>$902,621.00</w:t>
            </w:r>
          </w:p>
        </w:tc>
        <w:tc>
          <w:tcPr>
            <w:tcW w:w="1244" w:type="dxa"/>
          </w:tcPr>
          <w:p w14:paraId="6AA8CF11" w14:textId="77777777" w:rsidR="00BE77D5" w:rsidRDefault="00F44AC7">
            <w:pPr>
              <w:pStyle w:val="TableParagraph"/>
              <w:spacing w:before="22"/>
              <w:ind w:left="13" w:right="99"/>
              <w:jc w:val="center"/>
            </w:pPr>
            <w:r>
              <w:rPr>
                <w:spacing w:val="-2"/>
                <w:w w:val="105"/>
              </w:rPr>
              <w:t>$45,131.05</w:t>
            </w:r>
          </w:p>
        </w:tc>
        <w:tc>
          <w:tcPr>
            <w:tcW w:w="2223" w:type="dxa"/>
          </w:tcPr>
          <w:p w14:paraId="691CBEA0" w14:textId="77777777" w:rsidR="00BE77D5" w:rsidRDefault="00F44AC7">
            <w:pPr>
              <w:pStyle w:val="TableParagraph"/>
              <w:spacing w:before="22"/>
              <w:ind w:left="30"/>
            </w:pPr>
            <w:r>
              <w:rPr>
                <w:spacing w:val="-2"/>
                <w:w w:val="105"/>
              </w:rPr>
              <w:t>$857,489.95</w:t>
            </w:r>
          </w:p>
        </w:tc>
      </w:tr>
      <w:tr w:rsidR="00BE77D5" w14:paraId="1242E67F" w14:textId="77777777">
        <w:trPr>
          <w:trHeight w:val="317"/>
        </w:trPr>
        <w:tc>
          <w:tcPr>
            <w:tcW w:w="1823" w:type="dxa"/>
          </w:tcPr>
          <w:p w14:paraId="76504A20" w14:textId="77777777" w:rsidR="00BE77D5" w:rsidRDefault="00F44AC7">
            <w:pPr>
              <w:pStyle w:val="TableParagraph"/>
              <w:ind w:left="27"/>
            </w:pPr>
            <w:r>
              <w:t>B-22-RH-35-</w:t>
            </w:r>
            <w:r>
              <w:rPr>
                <w:spacing w:val="-4"/>
              </w:rPr>
              <w:t>0001</w:t>
            </w:r>
          </w:p>
        </w:tc>
        <w:tc>
          <w:tcPr>
            <w:tcW w:w="1542" w:type="dxa"/>
          </w:tcPr>
          <w:p w14:paraId="01389E79" w14:textId="77777777" w:rsidR="00BE77D5" w:rsidRDefault="00F44AC7">
            <w:pPr>
              <w:pStyle w:val="TableParagraph"/>
              <w:ind w:left="29"/>
            </w:pPr>
            <w:r>
              <w:rPr>
                <w:spacing w:val="-2"/>
                <w:w w:val="105"/>
              </w:rPr>
              <w:t>$1,013,918.00</w:t>
            </w:r>
          </w:p>
        </w:tc>
        <w:tc>
          <w:tcPr>
            <w:tcW w:w="1244" w:type="dxa"/>
          </w:tcPr>
          <w:p w14:paraId="74242A59" w14:textId="77777777" w:rsidR="00BE77D5" w:rsidRDefault="00F44AC7">
            <w:pPr>
              <w:pStyle w:val="TableParagraph"/>
              <w:ind w:left="13" w:right="99"/>
              <w:jc w:val="center"/>
            </w:pPr>
            <w:r>
              <w:rPr>
                <w:spacing w:val="-2"/>
                <w:w w:val="105"/>
              </w:rPr>
              <w:t>$50,695.90</w:t>
            </w:r>
          </w:p>
        </w:tc>
        <w:tc>
          <w:tcPr>
            <w:tcW w:w="2223" w:type="dxa"/>
          </w:tcPr>
          <w:p w14:paraId="2A79807C" w14:textId="77777777" w:rsidR="00BE77D5" w:rsidRDefault="00F44AC7">
            <w:pPr>
              <w:pStyle w:val="TableParagraph"/>
              <w:ind w:left="30"/>
            </w:pPr>
            <w:r>
              <w:rPr>
                <w:spacing w:val="-2"/>
                <w:w w:val="105"/>
              </w:rPr>
              <w:t>$963,222.10</w:t>
            </w:r>
          </w:p>
        </w:tc>
      </w:tr>
      <w:tr w:rsidR="00BE77D5" w14:paraId="414EA2A4" w14:textId="77777777">
        <w:trPr>
          <w:trHeight w:val="319"/>
        </w:trPr>
        <w:tc>
          <w:tcPr>
            <w:tcW w:w="1823" w:type="dxa"/>
          </w:tcPr>
          <w:p w14:paraId="2B915A9F" w14:textId="77777777" w:rsidR="00BE77D5" w:rsidRDefault="00F44AC7">
            <w:pPr>
              <w:pStyle w:val="TableParagraph"/>
              <w:ind w:left="27"/>
            </w:pPr>
            <w:r>
              <w:t>B-23-RH-35-</w:t>
            </w:r>
            <w:r>
              <w:rPr>
                <w:spacing w:val="-4"/>
              </w:rPr>
              <w:t>0001</w:t>
            </w:r>
          </w:p>
        </w:tc>
        <w:tc>
          <w:tcPr>
            <w:tcW w:w="1542" w:type="dxa"/>
          </w:tcPr>
          <w:p w14:paraId="024E605B" w14:textId="77777777" w:rsidR="00BE77D5" w:rsidRDefault="00F44AC7">
            <w:pPr>
              <w:pStyle w:val="TableParagraph"/>
              <w:ind w:left="29"/>
            </w:pPr>
            <w:r>
              <w:rPr>
                <w:spacing w:val="-2"/>
                <w:w w:val="105"/>
              </w:rPr>
              <w:t>$1,268,811.00</w:t>
            </w:r>
          </w:p>
        </w:tc>
        <w:tc>
          <w:tcPr>
            <w:tcW w:w="1244" w:type="dxa"/>
          </w:tcPr>
          <w:p w14:paraId="13D32754" w14:textId="77777777" w:rsidR="00BE77D5" w:rsidRDefault="00F44AC7">
            <w:pPr>
              <w:pStyle w:val="TableParagraph"/>
              <w:ind w:left="13" w:right="99"/>
              <w:jc w:val="center"/>
            </w:pPr>
            <w:r>
              <w:rPr>
                <w:spacing w:val="-2"/>
                <w:w w:val="105"/>
              </w:rPr>
              <w:t>$63,440.55</w:t>
            </w:r>
          </w:p>
        </w:tc>
        <w:tc>
          <w:tcPr>
            <w:tcW w:w="2223" w:type="dxa"/>
          </w:tcPr>
          <w:p w14:paraId="269871B3" w14:textId="77777777" w:rsidR="00BE77D5" w:rsidRDefault="00F44AC7">
            <w:pPr>
              <w:pStyle w:val="TableParagraph"/>
              <w:ind w:left="30"/>
            </w:pPr>
            <w:r>
              <w:rPr>
                <w:spacing w:val="-2"/>
                <w:w w:val="105"/>
              </w:rPr>
              <w:t>$1,205,370.45</w:t>
            </w:r>
          </w:p>
        </w:tc>
      </w:tr>
    </w:tbl>
    <w:p w14:paraId="00C2336A" w14:textId="77777777" w:rsidR="00BE77D5" w:rsidRDefault="00F44AC7">
      <w:pPr>
        <w:pStyle w:val="BodyText"/>
        <w:spacing w:before="6"/>
        <w:rPr>
          <w:sz w:val="13"/>
        </w:rPr>
      </w:pPr>
      <w:r>
        <w:rPr>
          <w:noProof/>
        </w:rPr>
        <mc:AlternateContent>
          <mc:Choice Requires="wpg">
            <w:drawing>
              <wp:anchor distT="0" distB="0" distL="0" distR="0" simplePos="0" relativeHeight="487621120" behindDoc="1" locked="0" layoutInCell="1" allowOverlap="1" wp14:anchorId="023C4C17" wp14:editId="5E3FB3BE">
                <wp:simplePos x="0" y="0"/>
                <wp:positionH relativeFrom="page">
                  <wp:posOffset>914400</wp:posOffset>
                </wp:positionH>
                <wp:positionV relativeFrom="paragraph">
                  <wp:posOffset>120154</wp:posOffset>
                </wp:positionV>
                <wp:extent cx="5943600" cy="1968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90" name="Graphic 90"/>
                        <wps:cNvSpPr/>
                        <wps:spPr>
                          <a:xfrm>
                            <a:off x="0" y="126"/>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91" name="Graphic 91"/>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0" y="0"/>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44BC085" id="Group 89" o:spid="_x0000_s1026" style="position:absolute;margin-left:1in;margin-top:9.45pt;width:468pt;height:1.55pt;z-index:-15695360;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">
                <v:shape id="Graphic 90" o:spid="_x0000_s1027" style="position:absolute;top:1;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" path="m5943600,l,,,19050r5943600,l5943600,xe" fillcolor="gray" stroked="f">
                  <v:path arrowok="t"/>
                </v:shape>
                <v:shape id="Graphic 91"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" path="m5940539,l3048,,,,,3048r3048,l5940539,3048r,-3048xe" fillcolor="#9f9f9f" stroked="f">
                  <v:path arrowok="t"/>
                </v:shape>
                <v:shape id="Graphic 92"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" path="m3048,l,,,3048r3048,l3048,xe" fillcolor="#e2e2e2" stroked="f">
                  <v:path arrowok="t"/>
                </v:shape>
                <v:shape id="Graphic 93"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" path="m3048,3048l,3048,,16002r3048,l3048,3048xem5943600,r-3048,l5940552,3048r3048,l5943600,xe" fillcolor="#9f9f9f" stroked="f">
                  <v:path arrowok="t"/>
                </v:shape>
                <v:shape id="Graphic 94"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" path="m3048,l,,,12953r3048,l3048,xe" fillcolor="#e2e2e2" stroked="f">
                  <v:path arrowok="t"/>
                </v:shape>
                <v:shape id="Graphic 95"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" path="m3047,l,,,3048r3047,l3047,xe" fillcolor="#9f9f9f" stroked="f">
                  <v:path arrowok="t"/>
                </v:shape>
                <v:shape id="Graphic 96"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" path="m5940539,l3048,,,,,3048r3048,l5940539,3048r,-3048xem5943600,r-3048,l5940552,3048r3048,l5943600,xe" fillcolor="#e2e2e2" stroked="f">
                  <v:path arrowok="t"/>
                </v:shape>
                <w10:wrap type="topAndBottom" anchorx="page"/>
              </v:group>
            </w:pict>
          </mc:Fallback>
        </mc:AlternateContent>
      </w:r>
    </w:p>
    <w:p w14:paraId="353B2813" w14:textId="77777777" w:rsidR="00BE77D5" w:rsidRDefault="00F44AC7">
      <w:pPr>
        <w:pStyle w:val="Heading1"/>
        <w:spacing w:before="47"/>
        <w:jc w:val="both"/>
      </w:pPr>
      <w:r>
        <w:rPr>
          <w:spacing w:val="4"/>
        </w:rPr>
        <w:t>Funded</w:t>
      </w:r>
      <w:r>
        <w:rPr>
          <w:spacing w:val="31"/>
        </w:rPr>
        <w:t xml:space="preserve"> </w:t>
      </w:r>
      <w:r>
        <w:rPr>
          <w:spacing w:val="-2"/>
        </w:rPr>
        <w:t>Projects</w:t>
      </w:r>
    </w:p>
    <w:p w14:paraId="397D2E15" w14:textId="77777777" w:rsidR="00BE77D5" w:rsidRDefault="00BE77D5">
      <w:pPr>
        <w:pStyle w:val="BodyText"/>
        <w:rPr>
          <w:b/>
        </w:rPr>
      </w:pPr>
    </w:p>
    <w:p w14:paraId="125D9E0E" w14:textId="77777777" w:rsidR="00BE77D5" w:rsidRDefault="00F44AC7">
      <w:pPr>
        <w:ind w:left="480"/>
        <w:jc w:val="both"/>
        <w:rPr>
          <w:b/>
        </w:rPr>
      </w:pPr>
      <w:r>
        <w:rPr>
          <w:b/>
          <w:w w:val="105"/>
        </w:rPr>
        <w:t>February</w:t>
      </w:r>
      <w:r>
        <w:rPr>
          <w:b/>
          <w:spacing w:val="11"/>
          <w:w w:val="105"/>
        </w:rPr>
        <w:t xml:space="preserve"> </w:t>
      </w:r>
      <w:r>
        <w:rPr>
          <w:b/>
          <w:w w:val="105"/>
        </w:rPr>
        <w:t>16,</w:t>
      </w:r>
      <w:r>
        <w:rPr>
          <w:b/>
          <w:spacing w:val="9"/>
          <w:w w:val="105"/>
        </w:rPr>
        <w:t xml:space="preserve"> </w:t>
      </w:r>
      <w:r>
        <w:rPr>
          <w:b/>
          <w:w w:val="105"/>
        </w:rPr>
        <w:t>2022</w:t>
      </w:r>
      <w:r>
        <w:rPr>
          <w:b/>
          <w:spacing w:val="10"/>
          <w:w w:val="105"/>
        </w:rPr>
        <w:t xml:space="preserve"> </w:t>
      </w:r>
      <w:r>
        <w:rPr>
          <w:b/>
          <w:w w:val="105"/>
        </w:rPr>
        <w:t>–</w:t>
      </w:r>
      <w:r>
        <w:rPr>
          <w:b/>
          <w:spacing w:val="11"/>
          <w:w w:val="105"/>
        </w:rPr>
        <w:t xml:space="preserve"> </w:t>
      </w:r>
      <w:r>
        <w:rPr>
          <w:b/>
          <w:w w:val="105"/>
        </w:rPr>
        <w:t>Crossroads</w:t>
      </w:r>
      <w:r>
        <w:rPr>
          <w:b/>
          <w:spacing w:val="12"/>
          <w:w w:val="105"/>
        </w:rPr>
        <w:t xml:space="preserve"> </w:t>
      </w:r>
      <w:r>
        <w:rPr>
          <w:b/>
          <w:w w:val="105"/>
        </w:rPr>
        <w:t>for</w:t>
      </w:r>
      <w:r>
        <w:rPr>
          <w:b/>
          <w:spacing w:val="12"/>
          <w:w w:val="105"/>
        </w:rPr>
        <w:t xml:space="preserve"> </w:t>
      </w:r>
      <w:r>
        <w:rPr>
          <w:b/>
          <w:w w:val="105"/>
        </w:rPr>
        <w:t>Women</w:t>
      </w:r>
      <w:r>
        <w:rPr>
          <w:b/>
          <w:spacing w:val="10"/>
          <w:w w:val="105"/>
        </w:rPr>
        <w:t xml:space="preserve"> </w:t>
      </w:r>
      <w:r>
        <w:rPr>
          <w:b/>
          <w:spacing w:val="-2"/>
          <w:w w:val="105"/>
        </w:rPr>
        <w:t>(CRFW)</w:t>
      </w:r>
    </w:p>
    <w:p w14:paraId="2C8546B8" w14:textId="77777777" w:rsidR="00BE77D5" w:rsidRDefault="00F44AC7">
      <w:pPr>
        <w:pStyle w:val="ListParagraph"/>
        <w:numPr>
          <w:ilvl w:val="0"/>
          <w:numId w:val="2"/>
        </w:numPr>
        <w:tabs>
          <w:tab w:val="left" w:pos="1199"/>
        </w:tabs>
        <w:spacing w:before="1" w:line="268" w:lineRule="exact"/>
        <w:ind w:hanging="423"/>
        <w:jc w:val="both"/>
        <w:rPr>
          <w:rFonts w:ascii="Symbol" w:hAnsi="Symbol"/>
          <w:sz w:val="20"/>
        </w:rPr>
      </w:pPr>
      <w:r>
        <w:rPr>
          <w:b/>
          <w:w w:val="105"/>
        </w:rPr>
        <w:t>Award</w:t>
      </w:r>
      <w:r>
        <w:rPr>
          <w:w w:val="105"/>
        </w:rPr>
        <w:t>:</w:t>
      </w:r>
      <w:r>
        <w:rPr>
          <w:spacing w:val="-12"/>
          <w:w w:val="105"/>
        </w:rPr>
        <w:t xml:space="preserve"> </w:t>
      </w:r>
      <w:r>
        <w:rPr>
          <w:spacing w:val="-2"/>
          <w:w w:val="105"/>
        </w:rPr>
        <w:t>$600,000.00</w:t>
      </w:r>
    </w:p>
    <w:p w14:paraId="0FF6CD33" w14:textId="77777777" w:rsidR="00BE77D5" w:rsidRDefault="00F44AC7">
      <w:pPr>
        <w:pStyle w:val="ListParagraph"/>
        <w:numPr>
          <w:ilvl w:val="0"/>
          <w:numId w:val="2"/>
        </w:numPr>
        <w:tabs>
          <w:tab w:val="left" w:pos="1199"/>
        </w:tabs>
        <w:spacing w:before="0"/>
        <w:ind w:right="1438"/>
        <w:jc w:val="both"/>
        <w:rPr>
          <w:rFonts w:ascii="Symbol" w:hAnsi="Symbol"/>
          <w:sz w:val="20"/>
        </w:rPr>
      </w:pPr>
      <w:r>
        <w:rPr>
          <w:b/>
          <w:w w:val="105"/>
        </w:rPr>
        <w:t>Project Description</w:t>
      </w:r>
      <w:r>
        <w:rPr>
          <w:w w:val="105"/>
        </w:rPr>
        <w:t>: CRFW, with 25 years of experience, provides housing and support services to women who are justice-involved and have co-occurring mental health and substance use disorders. The approved project involves the rehabilitation of a 16-unit multifamily</w:t>
      </w:r>
      <w:r>
        <w:rPr>
          <w:spacing w:val="-12"/>
          <w:w w:val="105"/>
        </w:rPr>
        <w:t xml:space="preserve"> </w:t>
      </w:r>
      <w:r>
        <w:rPr>
          <w:w w:val="105"/>
        </w:rPr>
        <w:t>housing</w:t>
      </w:r>
      <w:r>
        <w:rPr>
          <w:spacing w:val="-12"/>
          <w:w w:val="105"/>
        </w:rPr>
        <w:t xml:space="preserve"> </w:t>
      </w:r>
      <w:r>
        <w:rPr>
          <w:w w:val="105"/>
        </w:rPr>
        <w:t>property</w:t>
      </w:r>
      <w:r>
        <w:rPr>
          <w:spacing w:val="-12"/>
          <w:w w:val="105"/>
        </w:rPr>
        <w:t xml:space="preserve"> </w:t>
      </w:r>
      <w:r>
        <w:rPr>
          <w:w w:val="105"/>
        </w:rPr>
        <w:t>in</w:t>
      </w:r>
      <w:r>
        <w:rPr>
          <w:spacing w:val="-12"/>
          <w:w w:val="105"/>
        </w:rPr>
        <w:t xml:space="preserve"> </w:t>
      </w:r>
      <w:r>
        <w:rPr>
          <w:w w:val="105"/>
        </w:rPr>
        <w:t>Albuquerque</w:t>
      </w:r>
      <w:r>
        <w:rPr>
          <w:spacing w:val="-13"/>
          <w:w w:val="105"/>
        </w:rPr>
        <w:t xml:space="preserve"> </w:t>
      </w:r>
      <w:r>
        <w:rPr>
          <w:w w:val="105"/>
        </w:rPr>
        <w:t>to</w:t>
      </w:r>
      <w:r>
        <w:rPr>
          <w:spacing w:val="-12"/>
          <w:w w:val="105"/>
        </w:rPr>
        <w:t xml:space="preserve"> </w:t>
      </w:r>
      <w:r>
        <w:rPr>
          <w:w w:val="105"/>
        </w:rPr>
        <w:t>serve</w:t>
      </w:r>
      <w:r>
        <w:rPr>
          <w:spacing w:val="-11"/>
          <w:w w:val="105"/>
        </w:rPr>
        <w:t xml:space="preserve"> </w:t>
      </w:r>
      <w:r>
        <w:rPr>
          <w:w w:val="105"/>
        </w:rPr>
        <w:t>as</w:t>
      </w:r>
      <w:r>
        <w:rPr>
          <w:spacing w:val="-12"/>
          <w:w w:val="105"/>
        </w:rPr>
        <w:t xml:space="preserve"> </w:t>
      </w:r>
      <w:r>
        <w:rPr>
          <w:w w:val="105"/>
        </w:rPr>
        <w:t>part</w:t>
      </w:r>
      <w:r>
        <w:rPr>
          <w:spacing w:val="-11"/>
          <w:w w:val="105"/>
        </w:rPr>
        <w:t xml:space="preserve"> </w:t>
      </w:r>
      <w:r>
        <w:rPr>
          <w:w w:val="105"/>
        </w:rPr>
        <w:t>of</w:t>
      </w:r>
      <w:r>
        <w:rPr>
          <w:spacing w:val="-12"/>
          <w:w w:val="105"/>
        </w:rPr>
        <w:t xml:space="preserve"> </w:t>
      </w:r>
      <w:r>
        <w:rPr>
          <w:w w:val="105"/>
        </w:rPr>
        <w:t>CRFW’s</w:t>
      </w:r>
      <w:r>
        <w:rPr>
          <w:spacing w:val="-12"/>
          <w:w w:val="105"/>
        </w:rPr>
        <w:t xml:space="preserve"> </w:t>
      </w:r>
      <w:r>
        <w:rPr>
          <w:w w:val="105"/>
        </w:rPr>
        <w:t>transitional</w:t>
      </w:r>
      <w:r>
        <w:rPr>
          <w:spacing w:val="-12"/>
          <w:w w:val="105"/>
        </w:rPr>
        <w:t xml:space="preserve"> </w:t>
      </w:r>
      <w:r>
        <w:rPr>
          <w:w w:val="105"/>
        </w:rPr>
        <w:t>recovery housing</w:t>
      </w:r>
      <w:r>
        <w:rPr>
          <w:spacing w:val="-3"/>
          <w:w w:val="105"/>
        </w:rPr>
        <w:t xml:space="preserve"> </w:t>
      </w:r>
      <w:r>
        <w:rPr>
          <w:w w:val="105"/>
        </w:rPr>
        <w:t>program.</w:t>
      </w:r>
    </w:p>
    <w:p w14:paraId="0A2AD487" w14:textId="77777777" w:rsidR="00BE77D5" w:rsidRDefault="00BE77D5">
      <w:pPr>
        <w:jc w:val="both"/>
        <w:rPr>
          <w:rFonts w:ascii="Symbol" w:hAnsi="Symbol"/>
          <w:sz w:val="20"/>
        </w:rPr>
        <w:sectPr w:rsidR="00BE77D5">
          <w:pgSz w:w="12240" w:h="15840"/>
          <w:pgMar w:top="1360" w:right="0" w:bottom="1400" w:left="960" w:header="0" w:footer="1202" w:gutter="0"/>
          <w:cols w:space="720"/>
        </w:sectPr>
      </w:pPr>
    </w:p>
    <w:p w14:paraId="2827FEF5" w14:textId="77777777" w:rsidR="00BE77D5" w:rsidRDefault="00F44AC7">
      <w:pPr>
        <w:pStyle w:val="Heading1"/>
        <w:spacing w:before="77"/>
      </w:pPr>
      <w:r>
        <w:rPr>
          <w:w w:val="110"/>
        </w:rPr>
        <w:lastRenderedPageBreak/>
        <w:t>Continued</w:t>
      </w:r>
      <w:r>
        <w:rPr>
          <w:spacing w:val="-5"/>
          <w:w w:val="110"/>
        </w:rPr>
        <w:t xml:space="preserve"> </w:t>
      </w:r>
      <w:r>
        <w:rPr>
          <w:w w:val="110"/>
        </w:rPr>
        <w:t>RFP</w:t>
      </w:r>
      <w:r>
        <w:rPr>
          <w:spacing w:val="-6"/>
          <w:w w:val="110"/>
        </w:rPr>
        <w:t xml:space="preserve"> </w:t>
      </w:r>
      <w:r>
        <w:rPr>
          <w:spacing w:val="-2"/>
          <w:w w:val="110"/>
        </w:rPr>
        <w:t>Activities:</w:t>
      </w:r>
    </w:p>
    <w:p w14:paraId="216CD486" w14:textId="77777777" w:rsidR="00BE77D5" w:rsidRDefault="00F44AC7">
      <w:pPr>
        <w:pStyle w:val="BodyText"/>
        <w:spacing w:before="268"/>
        <w:ind w:left="480"/>
      </w:pPr>
      <w:r>
        <w:rPr>
          <w:w w:val="105"/>
        </w:rPr>
        <w:t>Housing</w:t>
      </w:r>
      <w:r>
        <w:rPr>
          <w:spacing w:val="-5"/>
          <w:w w:val="105"/>
        </w:rPr>
        <w:t xml:space="preserve"> </w:t>
      </w:r>
      <w:r>
        <w:rPr>
          <w:w w:val="105"/>
        </w:rPr>
        <w:t>New</w:t>
      </w:r>
      <w:r>
        <w:rPr>
          <w:spacing w:val="-6"/>
          <w:w w:val="105"/>
        </w:rPr>
        <w:t xml:space="preserve"> </w:t>
      </w:r>
      <w:r>
        <w:rPr>
          <w:w w:val="105"/>
        </w:rPr>
        <w:t>Mexico</w:t>
      </w:r>
      <w:r>
        <w:rPr>
          <w:spacing w:val="-5"/>
          <w:w w:val="105"/>
        </w:rPr>
        <w:t xml:space="preserve"> </w:t>
      </w:r>
      <w:r>
        <w:rPr>
          <w:w w:val="105"/>
        </w:rPr>
        <w:t>released</w:t>
      </w:r>
      <w:r>
        <w:rPr>
          <w:spacing w:val="-5"/>
          <w:w w:val="105"/>
        </w:rPr>
        <w:t xml:space="preserve"> </w:t>
      </w:r>
      <w:r>
        <w:rPr>
          <w:w w:val="105"/>
        </w:rPr>
        <w:t>two</w:t>
      </w:r>
      <w:r>
        <w:rPr>
          <w:spacing w:val="-5"/>
          <w:w w:val="105"/>
        </w:rPr>
        <w:t xml:space="preserve"> </w:t>
      </w:r>
      <w:r>
        <w:rPr>
          <w:w w:val="105"/>
        </w:rPr>
        <w:t>additional</w:t>
      </w:r>
      <w:r>
        <w:rPr>
          <w:spacing w:val="-5"/>
          <w:w w:val="105"/>
        </w:rPr>
        <w:t xml:space="preserve"> </w:t>
      </w:r>
      <w:r>
        <w:rPr>
          <w:w w:val="105"/>
        </w:rPr>
        <w:t>RFP</w:t>
      </w:r>
      <w:r>
        <w:rPr>
          <w:spacing w:val="-6"/>
          <w:w w:val="105"/>
        </w:rPr>
        <w:t xml:space="preserve"> </w:t>
      </w:r>
      <w:r>
        <w:rPr>
          <w:w w:val="105"/>
        </w:rPr>
        <w:t>rounds</w:t>
      </w:r>
      <w:r>
        <w:rPr>
          <w:spacing w:val="-6"/>
          <w:w w:val="105"/>
        </w:rPr>
        <w:t xml:space="preserve"> </w:t>
      </w:r>
      <w:r>
        <w:rPr>
          <w:w w:val="105"/>
        </w:rPr>
        <w:t>but</w:t>
      </w:r>
      <w:r>
        <w:rPr>
          <w:spacing w:val="-5"/>
          <w:w w:val="105"/>
        </w:rPr>
        <w:t xml:space="preserve"> </w:t>
      </w:r>
      <w:r>
        <w:rPr>
          <w:w w:val="105"/>
        </w:rPr>
        <w:t>received</w:t>
      </w:r>
      <w:r>
        <w:rPr>
          <w:spacing w:val="-5"/>
          <w:w w:val="105"/>
        </w:rPr>
        <w:t xml:space="preserve"> </w:t>
      </w:r>
      <w:r>
        <w:rPr>
          <w:w w:val="105"/>
        </w:rPr>
        <w:t>no</w:t>
      </w:r>
      <w:r>
        <w:rPr>
          <w:spacing w:val="-3"/>
          <w:w w:val="105"/>
        </w:rPr>
        <w:t xml:space="preserve"> </w:t>
      </w:r>
      <w:r>
        <w:rPr>
          <w:spacing w:val="-2"/>
          <w:w w:val="105"/>
        </w:rPr>
        <w:t>submissions.</w:t>
      </w:r>
    </w:p>
    <w:p w14:paraId="6721D226" w14:textId="77777777" w:rsidR="00BE77D5" w:rsidRDefault="00F44AC7">
      <w:pPr>
        <w:pStyle w:val="BodyText"/>
        <w:spacing w:before="8"/>
        <w:rPr>
          <w:sz w:val="13"/>
        </w:rPr>
      </w:pPr>
      <w:r>
        <w:rPr>
          <w:noProof/>
        </w:rPr>
        <mc:AlternateContent>
          <mc:Choice Requires="wpg">
            <w:drawing>
              <wp:anchor distT="0" distB="0" distL="0" distR="0" simplePos="0" relativeHeight="487621632" behindDoc="1" locked="0" layoutInCell="1" allowOverlap="1" wp14:anchorId="4CDF725E" wp14:editId="333351AC">
                <wp:simplePos x="0" y="0"/>
                <wp:positionH relativeFrom="page">
                  <wp:posOffset>914400</wp:posOffset>
                </wp:positionH>
                <wp:positionV relativeFrom="paragraph">
                  <wp:posOffset>121596</wp:posOffset>
                </wp:positionV>
                <wp:extent cx="5943600" cy="19685"/>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98" name="Graphic 98"/>
                        <wps:cNvSpPr/>
                        <wps:spPr>
                          <a:xfrm>
                            <a:off x="0" y="253"/>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99" name="Graphic 99"/>
                        <wps:cNvSpPr/>
                        <wps:spPr>
                          <a:xfrm>
                            <a:off x="0" y="0"/>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594055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01" name="Graphic 101"/>
                        <wps:cNvSpPr/>
                        <wps:spPr>
                          <a:xfrm>
                            <a:off x="0" y="0"/>
                            <a:ext cx="5943600" cy="16510"/>
                          </a:xfrm>
                          <a:custGeom>
                            <a:avLst/>
                            <a:gdLst/>
                            <a:ahLst/>
                            <a:cxnLst/>
                            <a:rect l="l" t="t" r="r" b="b"/>
                            <a:pathLst>
                              <a:path w="5943600" h="16510">
                                <a:moveTo>
                                  <a:pt x="3048" y="3060"/>
                                </a:moveTo>
                                <a:lnTo>
                                  <a:pt x="0" y="3060"/>
                                </a:lnTo>
                                <a:lnTo>
                                  <a:pt x="0" y="16002"/>
                                </a:lnTo>
                                <a:lnTo>
                                  <a:pt x="3048" y="16002"/>
                                </a:lnTo>
                                <a:lnTo>
                                  <a:pt x="3048" y="3060"/>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594055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03" name="Graphic 103"/>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04" name="Graphic 104"/>
                        <wps:cNvSpPr/>
                        <wps:spPr>
                          <a:xfrm>
                            <a:off x="0" y="16001"/>
                            <a:ext cx="5943600" cy="3175"/>
                          </a:xfrm>
                          <a:custGeom>
                            <a:avLst/>
                            <a:gdLst/>
                            <a:ahLst/>
                            <a:cxnLst/>
                            <a:rect l="l" t="t" r="r" b="b"/>
                            <a:pathLst>
                              <a:path w="5943600" h="3175">
                                <a:moveTo>
                                  <a:pt x="5940539" y="0"/>
                                </a:moveTo>
                                <a:lnTo>
                                  <a:pt x="3048" y="0"/>
                                </a:lnTo>
                                <a:lnTo>
                                  <a:pt x="0" y="0"/>
                                </a:lnTo>
                                <a:lnTo>
                                  <a:pt x="0" y="3048"/>
                                </a:lnTo>
                                <a:lnTo>
                                  <a:pt x="3048" y="3048"/>
                                </a:lnTo>
                                <a:lnTo>
                                  <a:pt x="5940539" y="3048"/>
                                </a:lnTo>
                                <a:lnTo>
                                  <a:pt x="5940539" y="0"/>
                                </a:lnTo>
                                <a:close/>
                              </a:path>
                              <a:path w="5943600" h="3175">
                                <a:moveTo>
                                  <a:pt x="5943600" y="0"/>
                                </a:moveTo>
                                <a:lnTo>
                                  <a:pt x="5940552" y="0"/>
                                </a:lnTo>
                                <a:lnTo>
                                  <a:pt x="5940552" y="3048"/>
                                </a:lnTo>
                                <a:lnTo>
                                  <a:pt x="5943600" y="3048"/>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26B2F8B" id="Group 97" o:spid="_x0000_s1026" style="position:absolute;margin-left:1in;margin-top:9.55pt;width:468pt;height:1.55pt;z-index:-15694848;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">
                <v:shape id="Graphic 98" o:spid="_x0000_s1027" style="position:absolute;top:2;width:59436;height:191;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" path="m5943600,l,,,19050r5943600,l5943600,xe" fillcolor="gray" stroked="f">
                  <v:path arrowok="t"/>
                </v:shape>
                <v:shape id="Graphic 99"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" path="m5940539,l3048,,,,,3048r3048,l5940539,3048r,-3048xe" fillcolor="#9f9f9f" stroked="f">
                  <v:path arrowok="t"/>
                </v:shape>
                <v:shape id="Graphic 100"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" path="m3048,l,,,3048r3048,l3048,xe" fillcolor="#e2e2e2" stroked="f">
                  <v:path arrowok="t"/>
                </v:shape>
                <v:shape id="Graphic 101"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" path="m3048,3060l,3060,,16002r3048,l3048,3060xem5943600,r-3048,l5940552,3048r3048,l5943600,xe" fillcolor="#9f9f9f" stroked="f">
                  <v:path arrowok="t"/>
                </v:shape>
                <v:shape id="Graphic 102"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" path="m3048,l,,,12953r3048,l3048,xe" fillcolor="#e2e2e2" stroked="f">
                  <v:path arrowok="t"/>
                </v:shape>
                <v:shape id="Graphic 103"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mfwQAAANwAAAAPAAAAZHJzL2Rvd25yZXYueG1sRE9NawIx&#10;EL0L/Q9hCr1p0op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NUa+Z/BAAAA3AAAAA8AAAAA&#10;AAAAAAAAAAAABwIAAGRycy9kb3ducmV2LnhtbFBLBQYAAAAAAwADALcAAAD1AgAAAAA=&#10;" path="m3047,l,,,3048r3047,l3047,xe" fillcolor="#9f9f9f" stroked="f">
                  <v:path arrowok="t"/>
                </v:shape>
                <v:shape id="Graphic 104"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" path="m5940539,l3048,,,,,3048r3048,l5940539,3048r,-3048xem5943600,r-3048,l5940552,3048r3048,l5943600,xe" fillcolor="#e2e2e2" stroked="f">
                  <v:path arrowok="t"/>
                </v:shape>
                <w10:wrap type="topAndBottom" anchorx="page"/>
              </v:group>
            </w:pict>
          </mc:Fallback>
        </mc:AlternateContent>
      </w:r>
    </w:p>
    <w:p w14:paraId="1787E1DC" w14:textId="77777777" w:rsidR="00BE77D5" w:rsidRDefault="00F44AC7">
      <w:pPr>
        <w:pStyle w:val="Heading1"/>
        <w:spacing w:before="47"/>
      </w:pPr>
      <w:r>
        <w:t>July</w:t>
      </w:r>
      <w:r>
        <w:rPr>
          <w:spacing w:val="18"/>
        </w:rPr>
        <w:t xml:space="preserve"> </w:t>
      </w:r>
      <w:r>
        <w:t>20,</w:t>
      </w:r>
      <w:r>
        <w:rPr>
          <w:spacing w:val="19"/>
        </w:rPr>
        <w:t xml:space="preserve"> </w:t>
      </w:r>
      <w:r>
        <w:rPr>
          <w:spacing w:val="-4"/>
        </w:rPr>
        <w:t>2022</w:t>
      </w:r>
    </w:p>
    <w:p w14:paraId="52F07788" w14:textId="77777777" w:rsidR="00BE77D5" w:rsidRDefault="00BE77D5">
      <w:pPr>
        <w:pStyle w:val="BodyText"/>
        <w:rPr>
          <w:b/>
        </w:rPr>
      </w:pPr>
    </w:p>
    <w:p w14:paraId="6E26889A" w14:textId="77777777" w:rsidR="00BE77D5" w:rsidRDefault="00F44AC7">
      <w:pPr>
        <w:pStyle w:val="BodyText"/>
        <w:ind w:left="480" w:right="1415"/>
      </w:pPr>
      <w:r>
        <w:rPr>
          <w:w w:val="105"/>
        </w:rPr>
        <w:t>State</w:t>
      </w:r>
      <w:r>
        <w:rPr>
          <w:spacing w:val="40"/>
          <w:w w:val="105"/>
        </w:rPr>
        <w:t xml:space="preserve"> </w:t>
      </w:r>
      <w:r>
        <w:rPr>
          <w:w w:val="105"/>
        </w:rPr>
        <w:t>of</w:t>
      </w:r>
      <w:r>
        <w:rPr>
          <w:spacing w:val="40"/>
          <w:w w:val="105"/>
        </w:rPr>
        <w:t xml:space="preserve"> </w:t>
      </w:r>
      <w:r>
        <w:rPr>
          <w:w w:val="105"/>
        </w:rPr>
        <w:t>New</w:t>
      </w:r>
      <w:r>
        <w:rPr>
          <w:spacing w:val="40"/>
          <w:w w:val="105"/>
        </w:rPr>
        <w:t xml:space="preserve"> </w:t>
      </w:r>
      <w:r>
        <w:rPr>
          <w:w w:val="105"/>
        </w:rPr>
        <w:t>Mexico</w:t>
      </w:r>
      <w:r>
        <w:rPr>
          <w:spacing w:val="40"/>
          <w:w w:val="105"/>
        </w:rPr>
        <w:t xml:space="preserve"> </w:t>
      </w:r>
      <w:r>
        <w:rPr>
          <w:w w:val="105"/>
        </w:rPr>
        <w:t>received</w:t>
      </w:r>
      <w:r>
        <w:rPr>
          <w:spacing w:val="40"/>
          <w:w w:val="105"/>
        </w:rPr>
        <w:t xml:space="preserve"> </w:t>
      </w:r>
      <w:r>
        <w:rPr>
          <w:w w:val="105"/>
        </w:rPr>
        <w:t>FY2022</w:t>
      </w:r>
      <w:r>
        <w:rPr>
          <w:spacing w:val="40"/>
          <w:w w:val="105"/>
        </w:rPr>
        <w:t xml:space="preserve"> </w:t>
      </w:r>
      <w:r>
        <w:rPr>
          <w:w w:val="105"/>
        </w:rPr>
        <w:t>funds</w:t>
      </w:r>
      <w:r>
        <w:rPr>
          <w:spacing w:val="40"/>
          <w:w w:val="105"/>
        </w:rPr>
        <w:t xml:space="preserve"> </w:t>
      </w:r>
      <w:r>
        <w:rPr>
          <w:w w:val="105"/>
        </w:rPr>
        <w:t>and</w:t>
      </w:r>
      <w:r>
        <w:rPr>
          <w:spacing w:val="40"/>
          <w:w w:val="105"/>
        </w:rPr>
        <w:t xml:space="preserve"> </w:t>
      </w:r>
      <w:r>
        <w:rPr>
          <w:w w:val="105"/>
        </w:rPr>
        <w:t>continued</w:t>
      </w:r>
      <w:r>
        <w:rPr>
          <w:spacing w:val="40"/>
          <w:w w:val="105"/>
        </w:rPr>
        <w:t xml:space="preserve"> </w:t>
      </w:r>
      <w:r>
        <w:rPr>
          <w:w w:val="105"/>
        </w:rPr>
        <w:t>with</w:t>
      </w:r>
      <w:r>
        <w:rPr>
          <w:spacing w:val="40"/>
          <w:w w:val="105"/>
        </w:rPr>
        <w:t xml:space="preserve"> </w:t>
      </w:r>
      <w:r>
        <w:rPr>
          <w:w w:val="105"/>
        </w:rPr>
        <w:t>the</w:t>
      </w:r>
      <w:r>
        <w:rPr>
          <w:spacing w:val="40"/>
          <w:w w:val="105"/>
        </w:rPr>
        <w:t xml:space="preserve"> </w:t>
      </w:r>
      <w:r>
        <w:rPr>
          <w:w w:val="105"/>
        </w:rPr>
        <w:t>contract</w:t>
      </w:r>
      <w:r>
        <w:rPr>
          <w:spacing w:val="40"/>
          <w:w w:val="105"/>
        </w:rPr>
        <w:t xml:space="preserve"> </w:t>
      </w:r>
      <w:r>
        <w:rPr>
          <w:w w:val="105"/>
        </w:rPr>
        <w:t>with</w:t>
      </w:r>
      <w:r>
        <w:rPr>
          <w:spacing w:val="40"/>
          <w:w w:val="105"/>
        </w:rPr>
        <w:t xml:space="preserve"> </w:t>
      </w:r>
      <w:r>
        <w:rPr>
          <w:w w:val="105"/>
        </w:rPr>
        <w:t>HNM</w:t>
      </w:r>
      <w:r>
        <w:rPr>
          <w:spacing w:val="40"/>
          <w:w w:val="105"/>
        </w:rPr>
        <w:t xml:space="preserve"> </w:t>
      </w:r>
      <w:r>
        <w:rPr>
          <w:w w:val="105"/>
        </w:rPr>
        <w:t>for</w:t>
      </w:r>
      <w:r>
        <w:rPr>
          <w:spacing w:val="40"/>
          <w:w w:val="105"/>
        </w:rPr>
        <w:t xml:space="preserve"> </w:t>
      </w:r>
      <w:r>
        <w:rPr>
          <w:w w:val="105"/>
        </w:rPr>
        <w:t>administration of RHP funds. HNM updated the FY2022 Action Plan to include:</w:t>
      </w:r>
    </w:p>
    <w:p w14:paraId="575360DF" w14:textId="77777777" w:rsidR="00BE77D5" w:rsidRDefault="00BE77D5">
      <w:pPr>
        <w:pStyle w:val="BodyText"/>
        <w:spacing w:before="2"/>
      </w:pPr>
    </w:p>
    <w:p w14:paraId="34B83EA1" w14:textId="77777777" w:rsidR="00BE77D5" w:rsidRDefault="00F44AC7">
      <w:pPr>
        <w:pStyle w:val="ListParagraph"/>
        <w:numPr>
          <w:ilvl w:val="0"/>
          <w:numId w:val="2"/>
        </w:numPr>
        <w:tabs>
          <w:tab w:val="left" w:pos="1199"/>
        </w:tabs>
        <w:spacing w:before="1"/>
        <w:ind w:hanging="429"/>
        <w:rPr>
          <w:rFonts w:ascii="Symbol" w:hAnsi="Symbol"/>
        </w:rPr>
      </w:pPr>
      <w:r>
        <w:rPr>
          <w:w w:val="105"/>
        </w:rPr>
        <w:t>Remaining FY2020/FY2021</w:t>
      </w:r>
      <w:r>
        <w:rPr>
          <w:spacing w:val="-1"/>
          <w:w w:val="105"/>
        </w:rPr>
        <w:t xml:space="preserve"> </w:t>
      </w:r>
      <w:r>
        <w:rPr>
          <w:spacing w:val="-4"/>
          <w:w w:val="105"/>
        </w:rPr>
        <w:t>Funds</w:t>
      </w:r>
    </w:p>
    <w:p w14:paraId="1B476462" w14:textId="77777777" w:rsidR="00BE77D5" w:rsidRDefault="00F44AC7">
      <w:pPr>
        <w:pStyle w:val="ListParagraph"/>
        <w:numPr>
          <w:ilvl w:val="0"/>
          <w:numId w:val="2"/>
        </w:numPr>
        <w:tabs>
          <w:tab w:val="left" w:pos="1199"/>
        </w:tabs>
        <w:spacing w:before="3"/>
        <w:ind w:hanging="429"/>
        <w:rPr>
          <w:rFonts w:ascii="Symbol" w:hAnsi="Symbol"/>
        </w:rPr>
      </w:pPr>
      <w:r>
        <w:rPr>
          <w:w w:val="105"/>
        </w:rPr>
        <w:t>Add</w:t>
      </w:r>
      <w:r>
        <w:rPr>
          <w:spacing w:val="-3"/>
          <w:w w:val="105"/>
        </w:rPr>
        <w:t xml:space="preserve"> </w:t>
      </w:r>
      <w:r>
        <w:rPr>
          <w:w w:val="105"/>
        </w:rPr>
        <w:t>FY2022</w:t>
      </w:r>
      <w:r>
        <w:rPr>
          <w:spacing w:val="-4"/>
          <w:w w:val="105"/>
        </w:rPr>
        <w:t xml:space="preserve"> </w:t>
      </w:r>
      <w:r>
        <w:rPr>
          <w:spacing w:val="-2"/>
          <w:w w:val="105"/>
        </w:rPr>
        <w:t>Allocation</w:t>
      </w:r>
    </w:p>
    <w:p w14:paraId="1CE2B86E" w14:textId="77777777" w:rsidR="00BE77D5" w:rsidRDefault="00F44AC7">
      <w:pPr>
        <w:pStyle w:val="ListParagraph"/>
        <w:numPr>
          <w:ilvl w:val="0"/>
          <w:numId w:val="2"/>
        </w:numPr>
        <w:tabs>
          <w:tab w:val="left" w:pos="1199"/>
        </w:tabs>
        <w:spacing w:before="3"/>
        <w:ind w:hanging="429"/>
        <w:rPr>
          <w:rFonts w:ascii="Symbol" w:hAnsi="Symbol"/>
        </w:rPr>
      </w:pPr>
      <w:r>
        <w:rPr>
          <w:w w:val="105"/>
        </w:rPr>
        <w:t>Update</w:t>
      </w:r>
      <w:r>
        <w:rPr>
          <w:spacing w:val="-3"/>
          <w:w w:val="105"/>
        </w:rPr>
        <w:t xml:space="preserve"> </w:t>
      </w:r>
      <w:r>
        <w:rPr>
          <w:w w:val="105"/>
        </w:rPr>
        <w:t>Action</w:t>
      </w:r>
      <w:r>
        <w:rPr>
          <w:spacing w:val="-3"/>
          <w:w w:val="105"/>
        </w:rPr>
        <w:t xml:space="preserve"> </w:t>
      </w:r>
      <w:r>
        <w:rPr>
          <w:w w:val="105"/>
        </w:rPr>
        <w:t>Plan</w:t>
      </w:r>
      <w:r>
        <w:rPr>
          <w:spacing w:val="-3"/>
          <w:w w:val="105"/>
        </w:rPr>
        <w:t xml:space="preserve"> </w:t>
      </w:r>
      <w:r>
        <w:rPr>
          <w:w w:val="105"/>
        </w:rPr>
        <w:t>to</w:t>
      </w:r>
      <w:r>
        <w:rPr>
          <w:spacing w:val="-2"/>
          <w:w w:val="105"/>
        </w:rPr>
        <w:t xml:space="preserve"> </w:t>
      </w:r>
      <w:r>
        <w:rPr>
          <w:w w:val="105"/>
        </w:rPr>
        <w:t>include</w:t>
      </w:r>
      <w:r>
        <w:rPr>
          <w:spacing w:val="-3"/>
          <w:w w:val="105"/>
        </w:rPr>
        <w:t xml:space="preserve"> </w:t>
      </w:r>
      <w:r>
        <w:rPr>
          <w:w w:val="105"/>
        </w:rPr>
        <w:t>all</w:t>
      </w:r>
      <w:r>
        <w:rPr>
          <w:spacing w:val="-2"/>
          <w:w w:val="105"/>
        </w:rPr>
        <w:t xml:space="preserve"> </w:t>
      </w:r>
      <w:r>
        <w:rPr>
          <w:w w:val="105"/>
        </w:rPr>
        <w:t>activities</w:t>
      </w:r>
      <w:r>
        <w:rPr>
          <w:spacing w:val="-2"/>
          <w:w w:val="105"/>
        </w:rPr>
        <w:t xml:space="preserve"> </w:t>
      </w:r>
      <w:r>
        <w:rPr>
          <w:w w:val="105"/>
        </w:rPr>
        <w:t>allowed</w:t>
      </w:r>
      <w:r>
        <w:rPr>
          <w:spacing w:val="-2"/>
          <w:w w:val="105"/>
        </w:rPr>
        <w:t xml:space="preserve"> </w:t>
      </w:r>
      <w:r>
        <w:rPr>
          <w:w w:val="105"/>
        </w:rPr>
        <w:t>under</w:t>
      </w:r>
      <w:r>
        <w:rPr>
          <w:spacing w:val="-2"/>
          <w:w w:val="105"/>
        </w:rPr>
        <w:t xml:space="preserve"> </w:t>
      </w:r>
      <w:r>
        <w:rPr>
          <w:w w:val="105"/>
        </w:rPr>
        <w:t>the RHP;</w:t>
      </w:r>
      <w:r>
        <w:rPr>
          <w:spacing w:val="-2"/>
          <w:w w:val="105"/>
        </w:rPr>
        <w:t xml:space="preserve"> </w:t>
      </w:r>
      <w:r>
        <w:rPr>
          <w:spacing w:val="-5"/>
          <w:w w:val="105"/>
        </w:rPr>
        <w:t>and</w:t>
      </w:r>
    </w:p>
    <w:p w14:paraId="40CA099C" w14:textId="77777777" w:rsidR="00BE77D5" w:rsidRDefault="00F44AC7">
      <w:pPr>
        <w:pStyle w:val="ListParagraph"/>
        <w:numPr>
          <w:ilvl w:val="0"/>
          <w:numId w:val="2"/>
        </w:numPr>
        <w:tabs>
          <w:tab w:val="left" w:pos="1199"/>
        </w:tabs>
        <w:spacing w:before="3"/>
        <w:ind w:hanging="429"/>
        <w:rPr>
          <w:rFonts w:ascii="Symbol" w:hAnsi="Symbol"/>
        </w:rPr>
      </w:pPr>
      <w:r>
        <w:rPr>
          <w:w w:val="105"/>
        </w:rPr>
        <w:t>Changed</w:t>
      </w:r>
      <w:r>
        <w:rPr>
          <w:spacing w:val="-8"/>
          <w:w w:val="105"/>
        </w:rPr>
        <w:t xml:space="preserve"> </w:t>
      </w:r>
      <w:r>
        <w:rPr>
          <w:w w:val="105"/>
        </w:rPr>
        <w:t>the</w:t>
      </w:r>
      <w:r>
        <w:rPr>
          <w:spacing w:val="-8"/>
          <w:w w:val="105"/>
        </w:rPr>
        <w:t xml:space="preserve"> </w:t>
      </w:r>
      <w:r>
        <w:rPr>
          <w:w w:val="105"/>
        </w:rPr>
        <w:t>method</w:t>
      </w:r>
      <w:r>
        <w:rPr>
          <w:spacing w:val="-8"/>
          <w:w w:val="105"/>
        </w:rPr>
        <w:t xml:space="preserve"> </w:t>
      </w:r>
      <w:r>
        <w:rPr>
          <w:w w:val="105"/>
        </w:rPr>
        <w:t>of</w:t>
      </w:r>
      <w:r>
        <w:rPr>
          <w:spacing w:val="-9"/>
          <w:w w:val="105"/>
        </w:rPr>
        <w:t xml:space="preserve"> </w:t>
      </w:r>
      <w:r>
        <w:rPr>
          <w:w w:val="105"/>
        </w:rPr>
        <w:t>distribution</w:t>
      </w:r>
      <w:r>
        <w:rPr>
          <w:spacing w:val="-9"/>
          <w:w w:val="105"/>
        </w:rPr>
        <w:t xml:space="preserve"> </w:t>
      </w:r>
      <w:r>
        <w:rPr>
          <w:w w:val="105"/>
        </w:rPr>
        <w:t>to</w:t>
      </w:r>
      <w:r>
        <w:rPr>
          <w:spacing w:val="-8"/>
          <w:w w:val="105"/>
        </w:rPr>
        <w:t xml:space="preserve"> </w:t>
      </w:r>
      <w:r>
        <w:rPr>
          <w:w w:val="105"/>
        </w:rPr>
        <w:t>an</w:t>
      </w:r>
      <w:r>
        <w:rPr>
          <w:spacing w:val="-9"/>
          <w:w w:val="105"/>
        </w:rPr>
        <w:t xml:space="preserve"> </w:t>
      </w:r>
      <w:r>
        <w:rPr>
          <w:w w:val="105"/>
        </w:rPr>
        <w:t>“open”</w:t>
      </w:r>
      <w:r>
        <w:rPr>
          <w:spacing w:val="-7"/>
          <w:w w:val="105"/>
        </w:rPr>
        <w:t xml:space="preserve"> </w:t>
      </w:r>
      <w:r>
        <w:rPr>
          <w:w w:val="105"/>
        </w:rPr>
        <w:t>Notice</w:t>
      </w:r>
      <w:r>
        <w:rPr>
          <w:spacing w:val="-8"/>
          <w:w w:val="105"/>
        </w:rPr>
        <w:t xml:space="preserve"> </w:t>
      </w:r>
      <w:r>
        <w:rPr>
          <w:w w:val="105"/>
        </w:rPr>
        <w:t>of</w:t>
      </w:r>
      <w:r>
        <w:rPr>
          <w:spacing w:val="-9"/>
          <w:w w:val="105"/>
        </w:rPr>
        <w:t xml:space="preserve"> </w:t>
      </w:r>
      <w:r>
        <w:rPr>
          <w:w w:val="105"/>
        </w:rPr>
        <w:t>Funding</w:t>
      </w:r>
      <w:r>
        <w:rPr>
          <w:spacing w:val="-9"/>
          <w:w w:val="105"/>
        </w:rPr>
        <w:t xml:space="preserve"> </w:t>
      </w:r>
      <w:r>
        <w:rPr>
          <w:w w:val="105"/>
        </w:rPr>
        <w:t>Availability</w:t>
      </w:r>
      <w:r>
        <w:rPr>
          <w:spacing w:val="-9"/>
          <w:w w:val="105"/>
        </w:rPr>
        <w:t xml:space="preserve"> </w:t>
      </w:r>
      <w:r>
        <w:rPr>
          <w:spacing w:val="-2"/>
          <w:w w:val="105"/>
        </w:rPr>
        <w:t>(NOFA)</w:t>
      </w:r>
    </w:p>
    <w:p w14:paraId="21DF819C" w14:textId="77777777" w:rsidR="00BE77D5" w:rsidRDefault="00BE77D5">
      <w:pPr>
        <w:pStyle w:val="BodyText"/>
      </w:pPr>
    </w:p>
    <w:p w14:paraId="167C12A5" w14:textId="77777777" w:rsidR="00BE77D5" w:rsidRDefault="00F44AC7">
      <w:pPr>
        <w:pStyle w:val="BodyText"/>
        <w:ind w:left="479" w:right="1415"/>
      </w:pPr>
      <w:r>
        <w:rPr>
          <w:w w:val="105"/>
        </w:rPr>
        <w:t xml:space="preserve">Housing New Mexico received 3 applications, 2 met the qualifications and scoring criteria and were </w:t>
      </w:r>
      <w:r>
        <w:rPr>
          <w:spacing w:val="-2"/>
          <w:w w:val="105"/>
        </w:rPr>
        <w:t>awarded.</w:t>
      </w:r>
    </w:p>
    <w:p w14:paraId="30E3F6AB" w14:textId="77777777" w:rsidR="00BE77D5" w:rsidRDefault="00F44AC7">
      <w:pPr>
        <w:pStyle w:val="Heading1"/>
        <w:spacing w:before="268" w:line="268" w:lineRule="exact"/>
        <w:ind w:left="479"/>
      </w:pPr>
      <w:r>
        <w:t>May</w:t>
      </w:r>
      <w:r>
        <w:rPr>
          <w:spacing w:val="6"/>
        </w:rPr>
        <w:t xml:space="preserve"> </w:t>
      </w:r>
      <w:r>
        <w:t>17,</w:t>
      </w:r>
      <w:r>
        <w:rPr>
          <w:spacing w:val="6"/>
        </w:rPr>
        <w:t xml:space="preserve"> </w:t>
      </w:r>
      <w:r>
        <w:t>2023</w:t>
      </w:r>
      <w:r>
        <w:rPr>
          <w:spacing w:val="6"/>
        </w:rPr>
        <w:t xml:space="preserve"> </w:t>
      </w:r>
      <w:r>
        <w:t>–</w:t>
      </w:r>
      <w:r>
        <w:rPr>
          <w:spacing w:val="6"/>
        </w:rPr>
        <w:t xml:space="preserve"> </w:t>
      </w:r>
      <w:r>
        <w:t>New</w:t>
      </w:r>
      <w:r>
        <w:rPr>
          <w:spacing w:val="6"/>
        </w:rPr>
        <w:t xml:space="preserve"> </w:t>
      </w:r>
      <w:r>
        <w:rPr>
          <w:spacing w:val="-2"/>
        </w:rPr>
        <w:t>Awards</w:t>
      </w:r>
    </w:p>
    <w:p w14:paraId="347AD6D6" w14:textId="77777777" w:rsidR="00BE77D5" w:rsidRDefault="00F44AC7">
      <w:pPr>
        <w:pStyle w:val="ListParagraph"/>
        <w:numPr>
          <w:ilvl w:val="0"/>
          <w:numId w:val="2"/>
        </w:numPr>
        <w:tabs>
          <w:tab w:val="left" w:pos="1199"/>
        </w:tabs>
        <w:spacing w:before="0"/>
        <w:ind w:hanging="423"/>
        <w:rPr>
          <w:rFonts w:ascii="Symbol" w:hAnsi="Symbol"/>
          <w:sz w:val="20"/>
        </w:rPr>
      </w:pPr>
      <w:r>
        <w:rPr>
          <w:b/>
          <w:w w:val="110"/>
        </w:rPr>
        <w:t>Hozho</w:t>
      </w:r>
      <w:r>
        <w:rPr>
          <w:b/>
          <w:spacing w:val="-9"/>
          <w:w w:val="110"/>
        </w:rPr>
        <w:t xml:space="preserve"> </w:t>
      </w:r>
      <w:r>
        <w:rPr>
          <w:b/>
          <w:w w:val="110"/>
        </w:rPr>
        <w:t>Center</w:t>
      </w:r>
      <w:r>
        <w:rPr>
          <w:b/>
          <w:spacing w:val="-9"/>
          <w:w w:val="110"/>
        </w:rPr>
        <w:t xml:space="preserve"> </w:t>
      </w:r>
      <w:r>
        <w:rPr>
          <w:b/>
          <w:w w:val="110"/>
        </w:rPr>
        <w:t>for</w:t>
      </w:r>
      <w:r>
        <w:rPr>
          <w:b/>
          <w:spacing w:val="-8"/>
          <w:w w:val="110"/>
        </w:rPr>
        <w:t xml:space="preserve"> </w:t>
      </w:r>
      <w:r>
        <w:rPr>
          <w:b/>
          <w:w w:val="110"/>
        </w:rPr>
        <w:t>Personal</w:t>
      </w:r>
      <w:r>
        <w:rPr>
          <w:b/>
          <w:spacing w:val="-10"/>
          <w:w w:val="110"/>
        </w:rPr>
        <w:t xml:space="preserve"> </w:t>
      </w:r>
      <w:r>
        <w:rPr>
          <w:b/>
          <w:w w:val="110"/>
        </w:rPr>
        <w:t>Enhancement</w:t>
      </w:r>
      <w:r>
        <w:rPr>
          <w:w w:val="110"/>
        </w:rPr>
        <w:t>:</w:t>
      </w:r>
      <w:r>
        <w:rPr>
          <w:spacing w:val="-10"/>
          <w:w w:val="110"/>
        </w:rPr>
        <w:t xml:space="preserve"> </w:t>
      </w:r>
      <w:r>
        <w:rPr>
          <w:spacing w:val="-2"/>
          <w:w w:val="110"/>
        </w:rPr>
        <w:t>$969,499.00</w:t>
      </w:r>
    </w:p>
    <w:p w14:paraId="6790ABFA" w14:textId="77777777" w:rsidR="00BE77D5" w:rsidRDefault="00F44AC7">
      <w:pPr>
        <w:pStyle w:val="ListParagraph"/>
        <w:numPr>
          <w:ilvl w:val="1"/>
          <w:numId w:val="2"/>
        </w:numPr>
        <w:tabs>
          <w:tab w:val="left" w:pos="1920"/>
        </w:tabs>
        <w:spacing w:before="0"/>
        <w:ind w:right="1798"/>
      </w:pPr>
      <w:r>
        <w:rPr>
          <w:w w:val="105"/>
        </w:rPr>
        <w:t>The project will create National Alliance for Recovery Residences (NARR) Level 2 recovery housing in Gallup, New Mexico, addressing the gap between a 30-day detox program and long-term housing.</w:t>
      </w:r>
    </w:p>
    <w:p w14:paraId="342286AA" w14:textId="77777777" w:rsidR="00BE77D5" w:rsidRDefault="00F44AC7">
      <w:pPr>
        <w:pStyle w:val="ListParagraph"/>
        <w:numPr>
          <w:ilvl w:val="0"/>
          <w:numId w:val="2"/>
        </w:numPr>
        <w:tabs>
          <w:tab w:val="left" w:pos="1199"/>
        </w:tabs>
        <w:spacing w:before="0" w:line="267" w:lineRule="exact"/>
        <w:ind w:hanging="423"/>
        <w:rPr>
          <w:rFonts w:ascii="Symbol" w:hAnsi="Symbol"/>
          <w:sz w:val="20"/>
        </w:rPr>
      </w:pPr>
      <w:r>
        <w:rPr>
          <w:b/>
          <w:w w:val="105"/>
        </w:rPr>
        <w:t>Crossroads</w:t>
      </w:r>
      <w:r>
        <w:rPr>
          <w:b/>
          <w:spacing w:val="28"/>
          <w:w w:val="105"/>
        </w:rPr>
        <w:t xml:space="preserve"> </w:t>
      </w:r>
      <w:r>
        <w:rPr>
          <w:b/>
          <w:w w:val="105"/>
        </w:rPr>
        <w:t>for</w:t>
      </w:r>
      <w:r>
        <w:rPr>
          <w:b/>
          <w:spacing w:val="29"/>
          <w:w w:val="105"/>
        </w:rPr>
        <w:t xml:space="preserve"> </w:t>
      </w:r>
      <w:r>
        <w:rPr>
          <w:b/>
          <w:w w:val="105"/>
        </w:rPr>
        <w:t>Women</w:t>
      </w:r>
      <w:r>
        <w:rPr>
          <w:b/>
          <w:spacing w:val="27"/>
          <w:w w:val="105"/>
        </w:rPr>
        <w:t xml:space="preserve"> </w:t>
      </w:r>
      <w:r>
        <w:rPr>
          <w:b/>
          <w:w w:val="105"/>
        </w:rPr>
        <w:t>(CRFW)</w:t>
      </w:r>
      <w:r>
        <w:rPr>
          <w:w w:val="105"/>
        </w:rPr>
        <w:t>:</w:t>
      </w:r>
      <w:r>
        <w:rPr>
          <w:spacing w:val="27"/>
          <w:w w:val="105"/>
        </w:rPr>
        <w:t xml:space="preserve"> </w:t>
      </w:r>
      <w:r>
        <w:rPr>
          <w:spacing w:val="-2"/>
          <w:w w:val="105"/>
        </w:rPr>
        <w:t>$1,144,213.00</w:t>
      </w:r>
    </w:p>
    <w:p w14:paraId="2B94F05D" w14:textId="77777777" w:rsidR="00BE77D5" w:rsidRDefault="00F44AC7">
      <w:pPr>
        <w:pStyle w:val="ListParagraph"/>
        <w:numPr>
          <w:ilvl w:val="1"/>
          <w:numId w:val="2"/>
        </w:numPr>
        <w:tabs>
          <w:tab w:val="left" w:pos="1920"/>
        </w:tabs>
        <w:spacing w:before="1"/>
        <w:ind w:right="1500"/>
      </w:pPr>
      <w:r>
        <w:rPr>
          <w:w w:val="105"/>
        </w:rPr>
        <w:t>The project supports the rehabilitation of a 30,000 sq. ft. facility previously purchased by CRFW, to serve individuals impacted by substance use disorder, with housing and services.</w:t>
      </w:r>
    </w:p>
    <w:p w14:paraId="0BD5FA01" w14:textId="77777777" w:rsidR="00BE77D5" w:rsidRDefault="00F44AC7">
      <w:pPr>
        <w:pStyle w:val="BodyText"/>
        <w:spacing w:before="267"/>
        <w:ind w:left="480"/>
      </w:pPr>
      <w:r>
        <w:rPr>
          <w:noProof/>
        </w:rPr>
        <mc:AlternateContent>
          <mc:Choice Requires="wpg">
            <w:drawing>
              <wp:anchor distT="0" distB="0" distL="0" distR="0" simplePos="0" relativeHeight="15763456" behindDoc="0" locked="0" layoutInCell="1" allowOverlap="1" wp14:anchorId="52D0FEF0" wp14:editId="36D113A8">
                <wp:simplePos x="0" y="0"/>
                <wp:positionH relativeFrom="page">
                  <wp:posOffset>914400</wp:posOffset>
                </wp:positionH>
                <wp:positionV relativeFrom="paragraph">
                  <wp:posOffset>461716</wp:posOffset>
                </wp:positionV>
                <wp:extent cx="5943600" cy="1968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06" name="Graphic 10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07" name="Graphic 107"/>
                        <wps:cNvSpPr/>
                        <wps:spPr>
                          <a:xfrm>
                            <a:off x="0" y="266"/>
                            <a:ext cx="5941060" cy="3175"/>
                          </a:xfrm>
                          <a:custGeom>
                            <a:avLst/>
                            <a:gdLst/>
                            <a:ahLst/>
                            <a:cxnLst/>
                            <a:rect l="l" t="t" r="r" b="b"/>
                            <a:pathLst>
                              <a:path w="5941060" h="3175">
                                <a:moveTo>
                                  <a:pt x="5940539" y="0"/>
                                </a:moveTo>
                                <a:lnTo>
                                  <a:pt x="3048" y="0"/>
                                </a:lnTo>
                                <a:lnTo>
                                  <a:pt x="0" y="0"/>
                                </a:lnTo>
                                <a:lnTo>
                                  <a:pt x="0" y="3035"/>
                                </a:lnTo>
                                <a:lnTo>
                                  <a:pt x="3048" y="3035"/>
                                </a:lnTo>
                                <a:lnTo>
                                  <a:pt x="5940539" y="3035"/>
                                </a:lnTo>
                                <a:lnTo>
                                  <a:pt x="5940539"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5940552" y="266"/>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0" y="266"/>
                            <a:ext cx="5943600" cy="16510"/>
                          </a:xfrm>
                          <a:custGeom>
                            <a:avLst/>
                            <a:gdLst/>
                            <a:ahLst/>
                            <a:cxnLst/>
                            <a:rect l="l" t="t" r="r" b="b"/>
                            <a:pathLst>
                              <a:path w="5943600" h="16510">
                                <a:moveTo>
                                  <a:pt x="3048" y="3022"/>
                                </a:moveTo>
                                <a:lnTo>
                                  <a:pt x="0" y="3022"/>
                                </a:lnTo>
                                <a:lnTo>
                                  <a:pt x="0" y="15989"/>
                                </a:lnTo>
                                <a:lnTo>
                                  <a:pt x="3048" y="15989"/>
                                </a:lnTo>
                                <a:lnTo>
                                  <a:pt x="3048" y="3022"/>
                                </a:lnTo>
                                <a:close/>
                              </a:path>
                              <a:path w="5943600" h="1651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5940552" y="3289"/>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0" y="16268"/>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0122E28" id="Group 105" o:spid="_x0000_s1026" style="position:absolute;margin-left:1in;margin-top:36.35pt;width:468pt;height:1.55pt;z-index:15763456;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">
                <v:shape id="Graphic 10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" path="m5943600,l,,,19050r5943600,l5943600,xe" fillcolor="gray" stroked="f">
                  <v:path arrowok="t"/>
                </v:shape>
                <v:shape id="Graphic 107"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" path="m5940539,l3048,,,,,3035r3048,l5940539,3035r,-3035xe" fillcolor="#9f9f9f" stroked="f">
                  <v:path arrowok="t"/>
                </v:shape>
                <v:shape id="Graphic 108"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" path="m3048,l,,,3035r3048,l3048,xe" fillcolor="#e2e2e2" stroked="f">
                  <v:path arrowok="t"/>
                </v:shape>
                <v:shape id="Graphic 109"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" path="m3048,3022l,3022,,15989r3048,l3048,3022xem5943600,r-3048,l5940552,3035r3048,l5943600,xe" fillcolor="#9f9f9f" stroked="f">
                  <v:path arrowok="t"/>
                </v:shape>
                <v:shape id="Graphic 110" o:spid="_x0000_s1031" style="position:absolute;left:59405;top:32;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" path="m3048,l,,,12966r3048,l3048,xe" fillcolor="#e2e2e2" stroked="f">
                  <v:path arrowok="t"/>
                </v:shape>
                <v:shape id="Graphic 111"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" path="m3047,l,,,3035r3047,l3047,xe" fillcolor="#9f9f9f" stroked="f">
                  <v:path arrowok="t"/>
                </v:shape>
                <v:shape id="Graphic 112"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" path="m5940539,l3048,,,,,3035r3048,l5940539,3035r,-3035xem5943600,r-3048,l5940552,3035r3048,l5943600,xe" fillcolor="#e2e2e2" stroked="f">
                  <v:path arrowok="t"/>
                </v:shape>
                <w10:wrap anchorx="page"/>
              </v:group>
            </w:pict>
          </mc:Fallback>
        </mc:AlternateContent>
      </w:r>
      <w:r>
        <w:rPr>
          <w:w w:val="105"/>
        </w:rPr>
        <w:t>With</w:t>
      </w:r>
      <w:r>
        <w:rPr>
          <w:spacing w:val="-10"/>
          <w:w w:val="105"/>
        </w:rPr>
        <w:t xml:space="preserve"> </w:t>
      </w:r>
      <w:r>
        <w:rPr>
          <w:w w:val="105"/>
        </w:rPr>
        <w:t>the</w:t>
      </w:r>
      <w:r>
        <w:rPr>
          <w:spacing w:val="-10"/>
          <w:w w:val="105"/>
        </w:rPr>
        <w:t xml:space="preserve"> </w:t>
      </w:r>
      <w:r>
        <w:rPr>
          <w:w w:val="105"/>
        </w:rPr>
        <w:t>aforementioned</w:t>
      </w:r>
      <w:r>
        <w:rPr>
          <w:spacing w:val="-8"/>
          <w:w w:val="105"/>
        </w:rPr>
        <w:t xml:space="preserve"> </w:t>
      </w:r>
      <w:r>
        <w:rPr>
          <w:w w:val="105"/>
        </w:rPr>
        <w:t>awards,</w:t>
      </w:r>
      <w:r>
        <w:rPr>
          <w:spacing w:val="-8"/>
          <w:w w:val="105"/>
        </w:rPr>
        <w:t xml:space="preserve"> </w:t>
      </w:r>
      <w:r>
        <w:rPr>
          <w:w w:val="105"/>
        </w:rPr>
        <w:t>all</w:t>
      </w:r>
      <w:r>
        <w:rPr>
          <w:spacing w:val="-9"/>
          <w:w w:val="105"/>
        </w:rPr>
        <w:t xml:space="preserve"> </w:t>
      </w:r>
      <w:r>
        <w:rPr>
          <w:w w:val="105"/>
        </w:rPr>
        <w:t>RHP</w:t>
      </w:r>
      <w:r>
        <w:rPr>
          <w:spacing w:val="-9"/>
          <w:w w:val="105"/>
        </w:rPr>
        <w:t xml:space="preserve"> </w:t>
      </w:r>
      <w:r>
        <w:rPr>
          <w:w w:val="105"/>
        </w:rPr>
        <w:t>funds</w:t>
      </w:r>
      <w:r>
        <w:rPr>
          <w:spacing w:val="-8"/>
          <w:w w:val="105"/>
        </w:rPr>
        <w:t xml:space="preserve"> </w:t>
      </w:r>
      <w:r>
        <w:rPr>
          <w:w w:val="105"/>
        </w:rPr>
        <w:t>through</w:t>
      </w:r>
      <w:r>
        <w:rPr>
          <w:spacing w:val="-10"/>
          <w:w w:val="105"/>
        </w:rPr>
        <w:t xml:space="preserve"> </w:t>
      </w:r>
      <w:r>
        <w:rPr>
          <w:w w:val="105"/>
        </w:rPr>
        <w:t>FY2022</w:t>
      </w:r>
      <w:r>
        <w:rPr>
          <w:spacing w:val="-10"/>
          <w:w w:val="105"/>
        </w:rPr>
        <w:t xml:space="preserve"> </w:t>
      </w:r>
      <w:r>
        <w:rPr>
          <w:w w:val="105"/>
        </w:rPr>
        <w:t>were</w:t>
      </w:r>
      <w:r>
        <w:rPr>
          <w:spacing w:val="-9"/>
          <w:w w:val="105"/>
        </w:rPr>
        <w:t xml:space="preserve"> </w:t>
      </w:r>
      <w:r>
        <w:rPr>
          <w:spacing w:val="-2"/>
          <w:w w:val="105"/>
        </w:rPr>
        <w:t>allocated.</w:t>
      </w:r>
    </w:p>
    <w:p w14:paraId="2AE4A027" w14:textId="77777777" w:rsidR="00BE77D5" w:rsidRDefault="00F44AC7">
      <w:pPr>
        <w:pStyle w:val="Heading1"/>
        <w:spacing w:before="8" w:line="530" w:lineRule="atLeast"/>
        <w:ind w:right="7864"/>
      </w:pPr>
      <w:r>
        <w:t xml:space="preserve">FY2023 Fund Distribution </w:t>
      </w:r>
      <w:r>
        <w:rPr>
          <w:w w:val="110"/>
        </w:rPr>
        <w:t>March 20, 2024</w:t>
      </w:r>
    </w:p>
    <w:p w14:paraId="1FE0BCF4" w14:textId="77777777" w:rsidR="00BE77D5" w:rsidRDefault="00F44AC7">
      <w:pPr>
        <w:pStyle w:val="BodyText"/>
        <w:spacing w:before="6"/>
        <w:ind w:left="480" w:right="1415"/>
      </w:pPr>
      <w:r>
        <w:rPr>
          <w:w w:val="105"/>
        </w:rPr>
        <w:t>The State of New Mexico received FY2023 funds and continued its partnership with HNM for the administration</w:t>
      </w:r>
      <w:r>
        <w:rPr>
          <w:spacing w:val="-6"/>
          <w:w w:val="105"/>
        </w:rPr>
        <w:t xml:space="preserve"> </w:t>
      </w:r>
      <w:r>
        <w:rPr>
          <w:w w:val="105"/>
        </w:rPr>
        <w:t>of</w:t>
      </w:r>
      <w:r>
        <w:rPr>
          <w:spacing w:val="-6"/>
          <w:w w:val="105"/>
        </w:rPr>
        <w:t xml:space="preserve"> </w:t>
      </w:r>
      <w:r>
        <w:rPr>
          <w:w w:val="105"/>
        </w:rPr>
        <w:t>RHP</w:t>
      </w:r>
      <w:r>
        <w:rPr>
          <w:spacing w:val="-4"/>
          <w:w w:val="105"/>
        </w:rPr>
        <w:t xml:space="preserve"> </w:t>
      </w:r>
      <w:r>
        <w:rPr>
          <w:w w:val="105"/>
        </w:rPr>
        <w:t>funds.</w:t>
      </w:r>
      <w:r>
        <w:rPr>
          <w:spacing w:val="-6"/>
          <w:w w:val="105"/>
        </w:rPr>
        <w:t xml:space="preserve"> </w:t>
      </w:r>
      <w:r>
        <w:rPr>
          <w:w w:val="105"/>
        </w:rPr>
        <w:t>HNM</w:t>
      </w:r>
      <w:r>
        <w:rPr>
          <w:spacing w:val="-4"/>
          <w:w w:val="105"/>
        </w:rPr>
        <w:t xml:space="preserve"> </w:t>
      </w:r>
      <w:r>
        <w:rPr>
          <w:w w:val="105"/>
        </w:rPr>
        <w:t>prepared</w:t>
      </w:r>
      <w:r>
        <w:rPr>
          <w:spacing w:val="-4"/>
          <w:w w:val="105"/>
        </w:rPr>
        <w:t xml:space="preserve"> </w:t>
      </w:r>
      <w:r>
        <w:rPr>
          <w:w w:val="105"/>
        </w:rPr>
        <w:t>an</w:t>
      </w:r>
      <w:r>
        <w:rPr>
          <w:spacing w:val="-6"/>
          <w:w w:val="105"/>
        </w:rPr>
        <w:t xml:space="preserve"> </w:t>
      </w:r>
      <w:r>
        <w:rPr>
          <w:w w:val="105"/>
        </w:rPr>
        <w:t>Action</w:t>
      </w:r>
      <w:r>
        <w:rPr>
          <w:spacing w:val="-6"/>
          <w:w w:val="105"/>
        </w:rPr>
        <w:t xml:space="preserve"> </w:t>
      </w:r>
      <w:r>
        <w:rPr>
          <w:w w:val="105"/>
        </w:rPr>
        <w:t>Plan</w:t>
      </w:r>
      <w:r>
        <w:rPr>
          <w:spacing w:val="-6"/>
          <w:w w:val="105"/>
        </w:rPr>
        <w:t xml:space="preserve"> </w:t>
      </w:r>
      <w:r>
        <w:rPr>
          <w:w w:val="105"/>
        </w:rPr>
        <w:t>amendment</w:t>
      </w:r>
      <w:r>
        <w:rPr>
          <w:spacing w:val="-4"/>
          <w:w w:val="105"/>
        </w:rPr>
        <w:t xml:space="preserve"> </w:t>
      </w:r>
      <w:r>
        <w:rPr>
          <w:w w:val="105"/>
        </w:rPr>
        <w:t>that</w:t>
      </w:r>
      <w:r>
        <w:rPr>
          <w:spacing w:val="-6"/>
          <w:w w:val="105"/>
        </w:rPr>
        <w:t xml:space="preserve"> </w:t>
      </w:r>
      <w:r>
        <w:rPr>
          <w:w w:val="105"/>
        </w:rPr>
        <w:t>included</w:t>
      </w:r>
      <w:r>
        <w:rPr>
          <w:spacing w:val="-3"/>
          <w:w w:val="105"/>
        </w:rPr>
        <w:t xml:space="preserve"> </w:t>
      </w:r>
      <w:r>
        <w:rPr>
          <w:w w:val="105"/>
        </w:rPr>
        <w:t>the</w:t>
      </w:r>
      <w:r>
        <w:rPr>
          <w:spacing w:val="-4"/>
          <w:w w:val="105"/>
        </w:rPr>
        <w:t xml:space="preserve"> </w:t>
      </w:r>
      <w:r>
        <w:rPr>
          <w:w w:val="105"/>
        </w:rPr>
        <w:t>return</w:t>
      </w:r>
      <w:r>
        <w:rPr>
          <w:spacing w:val="-4"/>
          <w:w w:val="105"/>
        </w:rPr>
        <w:t xml:space="preserve"> </w:t>
      </w:r>
      <w:r>
        <w:rPr>
          <w:w w:val="105"/>
        </w:rPr>
        <w:t>of FY2022 funds from CRFW. This return posed a challenge to meet the FY2022 expenditure deadline of</w:t>
      </w:r>
      <w:r>
        <w:rPr>
          <w:spacing w:val="-5"/>
          <w:w w:val="105"/>
        </w:rPr>
        <w:t xml:space="preserve"> </w:t>
      </w:r>
      <w:r>
        <w:rPr>
          <w:w w:val="105"/>
        </w:rPr>
        <w:t>30%.</w:t>
      </w:r>
    </w:p>
    <w:p w14:paraId="0BBDACBE" w14:textId="77777777" w:rsidR="00BE77D5" w:rsidRDefault="00BE77D5">
      <w:pPr>
        <w:pStyle w:val="BodyText"/>
      </w:pPr>
    </w:p>
    <w:p w14:paraId="0698AF2C" w14:textId="77777777" w:rsidR="00BE77D5" w:rsidRDefault="00F44AC7">
      <w:pPr>
        <w:pStyle w:val="Heading1"/>
        <w:rPr>
          <w:b w:val="0"/>
        </w:rPr>
      </w:pPr>
      <w:r>
        <w:rPr>
          <w:w w:val="110"/>
        </w:rPr>
        <w:t>Details</w:t>
      </w:r>
      <w:r>
        <w:rPr>
          <w:spacing w:val="-14"/>
          <w:w w:val="110"/>
        </w:rPr>
        <w:t xml:space="preserve"> </w:t>
      </w:r>
      <w:r>
        <w:rPr>
          <w:w w:val="110"/>
        </w:rPr>
        <w:t>of</w:t>
      </w:r>
      <w:r>
        <w:rPr>
          <w:spacing w:val="-13"/>
          <w:w w:val="110"/>
        </w:rPr>
        <w:t xml:space="preserve"> </w:t>
      </w:r>
      <w:r>
        <w:rPr>
          <w:w w:val="110"/>
        </w:rPr>
        <w:t>FY2023</w:t>
      </w:r>
      <w:r>
        <w:rPr>
          <w:spacing w:val="-13"/>
          <w:w w:val="110"/>
        </w:rPr>
        <w:t xml:space="preserve"> </w:t>
      </w:r>
      <w:r>
        <w:rPr>
          <w:spacing w:val="-2"/>
          <w:w w:val="110"/>
        </w:rPr>
        <w:t>Funds</w:t>
      </w:r>
      <w:r>
        <w:rPr>
          <w:b w:val="0"/>
          <w:spacing w:val="-2"/>
          <w:w w:val="110"/>
        </w:rPr>
        <w:t>:</w:t>
      </w:r>
    </w:p>
    <w:p w14:paraId="2A84DCAA" w14:textId="77777777" w:rsidR="00BE77D5" w:rsidRDefault="00F44AC7">
      <w:pPr>
        <w:pStyle w:val="ListParagraph"/>
        <w:numPr>
          <w:ilvl w:val="0"/>
          <w:numId w:val="2"/>
        </w:numPr>
        <w:tabs>
          <w:tab w:val="left" w:pos="1199"/>
        </w:tabs>
        <w:spacing w:before="0"/>
        <w:ind w:hanging="423"/>
        <w:rPr>
          <w:rFonts w:ascii="Symbol" w:hAnsi="Symbol"/>
          <w:sz w:val="20"/>
        </w:rPr>
      </w:pPr>
      <w:r>
        <w:rPr>
          <w:b/>
          <w:spacing w:val="4"/>
        </w:rPr>
        <w:t>FY2023</w:t>
      </w:r>
      <w:r>
        <w:rPr>
          <w:b/>
          <w:spacing w:val="32"/>
        </w:rPr>
        <w:t xml:space="preserve"> </w:t>
      </w:r>
      <w:r>
        <w:rPr>
          <w:b/>
          <w:spacing w:val="4"/>
        </w:rPr>
        <w:t>Allocation</w:t>
      </w:r>
      <w:r>
        <w:rPr>
          <w:spacing w:val="4"/>
        </w:rPr>
        <w:t>:</w:t>
      </w:r>
      <w:r>
        <w:rPr>
          <w:spacing w:val="32"/>
        </w:rPr>
        <w:t xml:space="preserve"> </w:t>
      </w:r>
      <w:r>
        <w:rPr>
          <w:spacing w:val="-2"/>
        </w:rPr>
        <w:t>$1,268,811.00</w:t>
      </w:r>
    </w:p>
    <w:p w14:paraId="461229A5" w14:textId="77777777" w:rsidR="00BE77D5" w:rsidRDefault="00F44AC7">
      <w:pPr>
        <w:pStyle w:val="ListParagraph"/>
        <w:numPr>
          <w:ilvl w:val="0"/>
          <w:numId w:val="2"/>
        </w:numPr>
        <w:tabs>
          <w:tab w:val="left" w:pos="1199"/>
        </w:tabs>
        <w:spacing w:before="1"/>
        <w:ind w:hanging="423"/>
        <w:rPr>
          <w:rFonts w:ascii="Symbol" w:hAnsi="Symbol"/>
          <w:sz w:val="20"/>
        </w:rPr>
      </w:pPr>
      <w:r>
        <w:rPr>
          <w:b/>
          <w:w w:val="105"/>
        </w:rPr>
        <w:t>Returned</w:t>
      </w:r>
      <w:r>
        <w:rPr>
          <w:b/>
          <w:spacing w:val="8"/>
          <w:w w:val="105"/>
        </w:rPr>
        <w:t xml:space="preserve"> </w:t>
      </w:r>
      <w:r>
        <w:rPr>
          <w:b/>
          <w:w w:val="105"/>
        </w:rPr>
        <w:t>Award</w:t>
      </w:r>
      <w:r>
        <w:rPr>
          <w:b/>
          <w:spacing w:val="8"/>
          <w:w w:val="105"/>
        </w:rPr>
        <w:t xml:space="preserve"> </w:t>
      </w:r>
      <w:r>
        <w:rPr>
          <w:b/>
          <w:w w:val="105"/>
        </w:rPr>
        <w:t>(CRFW)</w:t>
      </w:r>
      <w:r>
        <w:rPr>
          <w:w w:val="105"/>
        </w:rPr>
        <w:t>:</w:t>
      </w:r>
      <w:r>
        <w:rPr>
          <w:spacing w:val="8"/>
          <w:w w:val="105"/>
        </w:rPr>
        <w:t xml:space="preserve"> </w:t>
      </w:r>
      <w:r>
        <w:rPr>
          <w:spacing w:val="-2"/>
          <w:w w:val="105"/>
        </w:rPr>
        <w:t>$1,144,213.00</w:t>
      </w:r>
    </w:p>
    <w:p w14:paraId="41D46826" w14:textId="77777777" w:rsidR="00BE77D5" w:rsidRDefault="00F44AC7">
      <w:pPr>
        <w:pStyle w:val="BodyText"/>
        <w:spacing w:before="268"/>
        <w:ind w:left="480" w:right="1438"/>
        <w:jc w:val="both"/>
      </w:pPr>
      <w:r>
        <w:rPr>
          <w:b/>
          <w:w w:val="105"/>
        </w:rPr>
        <w:t xml:space="preserve">Notice of Funding Availability (NOFA) </w:t>
      </w:r>
      <w:r>
        <w:rPr>
          <w:w w:val="105"/>
        </w:rPr>
        <w:t>was released on May 1, 2024, with minor updates to dates and</w:t>
      </w:r>
      <w:r>
        <w:rPr>
          <w:spacing w:val="-1"/>
          <w:w w:val="105"/>
        </w:rPr>
        <w:t xml:space="preserve"> </w:t>
      </w:r>
      <w:r>
        <w:rPr>
          <w:w w:val="105"/>
        </w:rPr>
        <w:t>timelines.</w:t>
      </w:r>
      <w:r>
        <w:rPr>
          <w:spacing w:val="-2"/>
          <w:w w:val="105"/>
        </w:rPr>
        <w:t xml:space="preserve"> </w:t>
      </w:r>
      <w:r>
        <w:rPr>
          <w:w w:val="105"/>
        </w:rPr>
        <w:t>Outreach efforts were also</w:t>
      </w:r>
      <w:r>
        <w:rPr>
          <w:spacing w:val="-2"/>
          <w:w w:val="105"/>
        </w:rPr>
        <w:t xml:space="preserve"> </w:t>
      </w:r>
      <w:r>
        <w:rPr>
          <w:w w:val="105"/>
        </w:rPr>
        <w:t>focused</w:t>
      </w:r>
      <w:r>
        <w:rPr>
          <w:spacing w:val="-1"/>
          <w:w w:val="105"/>
        </w:rPr>
        <w:t xml:space="preserve"> </w:t>
      </w:r>
      <w:r>
        <w:rPr>
          <w:w w:val="105"/>
        </w:rPr>
        <w:t>on rural areas</w:t>
      </w:r>
      <w:r>
        <w:rPr>
          <w:spacing w:val="-1"/>
          <w:w w:val="105"/>
        </w:rPr>
        <w:t xml:space="preserve"> </w:t>
      </w:r>
      <w:r>
        <w:rPr>
          <w:w w:val="105"/>
        </w:rPr>
        <w:t>of New Mexico,</w:t>
      </w:r>
      <w:r>
        <w:rPr>
          <w:spacing w:val="-1"/>
          <w:w w:val="105"/>
        </w:rPr>
        <w:t xml:space="preserve"> </w:t>
      </w:r>
      <w:r>
        <w:rPr>
          <w:w w:val="105"/>
        </w:rPr>
        <w:t>with collaboration from the Fletcher Group; a federally funded recovery housing technical support group.</w:t>
      </w:r>
    </w:p>
    <w:p w14:paraId="0CAC3F0B" w14:textId="77777777" w:rsidR="00BE77D5" w:rsidRDefault="00F44AC7">
      <w:pPr>
        <w:pStyle w:val="BodyText"/>
        <w:spacing w:before="7"/>
        <w:rPr>
          <w:sz w:val="13"/>
        </w:rPr>
      </w:pPr>
      <w:r>
        <w:rPr>
          <w:noProof/>
        </w:rPr>
        <mc:AlternateContent>
          <mc:Choice Requires="wpg">
            <w:drawing>
              <wp:anchor distT="0" distB="0" distL="0" distR="0" simplePos="0" relativeHeight="487622144" behindDoc="1" locked="0" layoutInCell="1" allowOverlap="1" wp14:anchorId="0DEBDF0A" wp14:editId="2CD82F4B">
                <wp:simplePos x="0" y="0"/>
                <wp:positionH relativeFrom="page">
                  <wp:posOffset>914400</wp:posOffset>
                </wp:positionH>
                <wp:positionV relativeFrom="paragraph">
                  <wp:posOffset>120454</wp:posOffset>
                </wp:positionV>
                <wp:extent cx="5943600" cy="19685"/>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14" name="Graphic 114"/>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15" name="Graphic 115"/>
                        <wps:cNvSpPr/>
                        <wps:spPr>
                          <a:xfrm>
                            <a:off x="0" y="253"/>
                            <a:ext cx="5941060" cy="3175"/>
                          </a:xfrm>
                          <a:custGeom>
                            <a:avLst/>
                            <a:gdLst/>
                            <a:ahLst/>
                            <a:cxnLst/>
                            <a:rect l="l" t="t" r="r" b="b"/>
                            <a:pathLst>
                              <a:path w="5941060" h="3175">
                                <a:moveTo>
                                  <a:pt x="5940539" y="0"/>
                                </a:moveTo>
                                <a:lnTo>
                                  <a:pt x="3048" y="0"/>
                                </a:lnTo>
                                <a:lnTo>
                                  <a:pt x="0" y="0"/>
                                </a:lnTo>
                                <a:lnTo>
                                  <a:pt x="0" y="3048"/>
                                </a:lnTo>
                                <a:lnTo>
                                  <a:pt x="3048" y="3048"/>
                                </a:lnTo>
                                <a:lnTo>
                                  <a:pt x="5940539" y="3048"/>
                                </a:lnTo>
                                <a:lnTo>
                                  <a:pt x="5940539" y="0"/>
                                </a:lnTo>
                                <a:close/>
                              </a:path>
                            </a:pathLst>
                          </a:custGeom>
                          <a:solidFill>
                            <a:srgbClr val="9F9F9F"/>
                          </a:solidFill>
                        </wps:spPr>
                        <wps:bodyPr wrap="square" lIns="0" tIns="0" rIns="0" bIns="0" rtlCol="0">
                          <a:prstTxWarp prst="textNoShape">
                            <a:avLst/>
                          </a:prstTxWarp>
                          <a:noAutofit/>
                        </wps:bodyPr>
                      </wps:wsp>
                      <wps:wsp>
                        <wps:cNvPr id="116" name="Graphic 116"/>
                        <wps:cNvSpPr/>
                        <wps:spPr>
                          <a:xfrm>
                            <a:off x="5940552" y="253"/>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117" name="Graphic 117"/>
                        <wps:cNvSpPr/>
                        <wps:spPr>
                          <a:xfrm>
                            <a:off x="0" y="253"/>
                            <a:ext cx="5943600" cy="16510"/>
                          </a:xfrm>
                          <a:custGeom>
                            <a:avLst/>
                            <a:gdLst/>
                            <a:ahLst/>
                            <a:cxnLst/>
                            <a:rect l="l" t="t" r="r" b="b"/>
                            <a:pathLst>
                              <a:path w="5943600" h="16510">
                                <a:moveTo>
                                  <a:pt x="3048" y="3048"/>
                                </a:moveTo>
                                <a:lnTo>
                                  <a:pt x="0" y="3048"/>
                                </a:lnTo>
                                <a:lnTo>
                                  <a:pt x="0" y="16002"/>
                                </a:lnTo>
                                <a:lnTo>
                                  <a:pt x="3048" y="16002"/>
                                </a:lnTo>
                                <a:lnTo>
                                  <a:pt x="3048" y="3048"/>
                                </a:lnTo>
                                <a:close/>
                              </a:path>
                              <a:path w="5943600" h="16510">
                                <a:moveTo>
                                  <a:pt x="5943600" y="0"/>
                                </a:moveTo>
                                <a:lnTo>
                                  <a:pt x="5940552" y="0"/>
                                </a:lnTo>
                                <a:lnTo>
                                  <a:pt x="5940552" y="3048"/>
                                </a:lnTo>
                                <a:lnTo>
                                  <a:pt x="5943600" y="3048"/>
                                </a:lnTo>
                                <a:lnTo>
                                  <a:pt x="5943600" y="0"/>
                                </a:lnTo>
                                <a:close/>
                              </a:path>
                            </a:pathLst>
                          </a:custGeom>
                          <a:solidFill>
                            <a:srgbClr val="9F9F9F"/>
                          </a:solidFill>
                        </wps:spPr>
                        <wps:bodyPr wrap="square" lIns="0" tIns="0" rIns="0" bIns="0" rtlCol="0">
                          <a:prstTxWarp prst="textNoShape">
                            <a:avLst/>
                          </a:prstTxWarp>
                          <a:noAutofit/>
                        </wps:bodyPr>
                      </wps:wsp>
                      <wps:wsp>
                        <wps:cNvPr id="118" name="Graphic 118"/>
                        <wps:cNvSpPr/>
                        <wps:spPr>
                          <a:xfrm>
                            <a:off x="5940552" y="3301"/>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19" name="Graphic 119"/>
                        <wps:cNvSpPr/>
                        <wps:spPr>
                          <a:xfrm>
                            <a:off x="0" y="16255"/>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0" name="Graphic 120"/>
                        <wps:cNvSpPr/>
                        <wps:spPr>
                          <a:xfrm>
                            <a:off x="0" y="16268"/>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D91A56" id="Group 113" o:spid="_x0000_s1026" style="position:absolute;margin-left:1in;margin-top:9.5pt;width:468pt;height:1.55pt;z-index:-15694336;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">
                <v:shape id="Graphic 11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" path="m5943600,l,,,19049r5943600,l5943600,xe" fillcolor="gray" stroked="f">
                  <v:path arrowok="t"/>
                </v:shape>
                <v:shape id="Graphic 115"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" path="m5940539,l3048,,,,,3048r3048,l5940539,3048r,-3048xe" fillcolor="#9f9f9f" stroked="f">
                  <v:path arrowok="t"/>
                </v:shape>
                <v:shape id="Graphic 116" o:spid="_x0000_s1029" style="position:absolute;left:59405;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" path="m3048,l,,,3047r3048,l3048,xe" fillcolor="#e2e2e2" stroked="f">
                  <v:path arrowok="t"/>
                </v:shape>
                <v:shape id="Graphic 117" o:spid="_x0000_s1030" style="position:absolute;top:2;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" path="m3048,3048l,3048,,16002r3048,l3048,3048xem5943600,r-3048,l5940552,3048r3048,l5943600,xe" fillcolor="#9f9f9f" stroked="f">
                  <v:path arrowok="t"/>
                </v:shape>
                <v:shape id="Graphic 118" o:spid="_x0000_s1031" style="position:absolute;left:59405;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" path="m3048,l,,,12953r3048,l3048,xe" fillcolor="#e2e2e2" stroked="f">
                  <v:path arrowok="t"/>
                </v:shape>
                <v:shape id="Graphic 119"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" path="m3047,l,,,3048r3047,l3047,xe" fillcolor="#9f9f9f" stroked="f">
                  <v:path arrowok="t"/>
                </v:shape>
                <v:shape id="Graphic 120" o:spid="_x0000_s1033" style="position:absolute;top:162;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" path="m5940539,l3048,,,,,3035r3048,l5940539,3035r,-3035xem5943600,r-3048,l5940552,3035r3048,l5943600,xe" fillcolor="#e2e2e2" stroked="f">
                  <v:path arrowok="t"/>
                </v:shape>
                <w10:wrap type="topAndBottom" anchorx="page"/>
              </v:group>
            </w:pict>
          </mc:Fallback>
        </mc:AlternateContent>
      </w:r>
    </w:p>
    <w:p w14:paraId="46FB362E" w14:textId="77777777" w:rsidR="00BE77D5" w:rsidRDefault="00BE77D5">
      <w:pPr>
        <w:rPr>
          <w:sz w:val="13"/>
        </w:rPr>
        <w:sectPr w:rsidR="00BE77D5">
          <w:pgSz w:w="12240" w:h="15840"/>
          <w:pgMar w:top="1360" w:right="0" w:bottom="1400" w:left="960" w:header="0" w:footer="1202" w:gutter="0"/>
          <w:cols w:space="720"/>
        </w:sectPr>
      </w:pPr>
    </w:p>
    <w:p w14:paraId="2E5A4A7E" w14:textId="77777777" w:rsidR="00BE77D5" w:rsidRDefault="00F44AC7">
      <w:pPr>
        <w:pStyle w:val="Heading1"/>
        <w:spacing w:before="77"/>
        <w:jc w:val="both"/>
      </w:pPr>
      <w:r>
        <w:rPr>
          <w:w w:val="105"/>
        </w:rPr>
        <w:lastRenderedPageBreak/>
        <w:t>July</w:t>
      </w:r>
      <w:r>
        <w:rPr>
          <w:spacing w:val="-7"/>
          <w:w w:val="105"/>
        </w:rPr>
        <w:t xml:space="preserve"> </w:t>
      </w:r>
      <w:r>
        <w:rPr>
          <w:w w:val="105"/>
        </w:rPr>
        <w:t>17,</w:t>
      </w:r>
      <w:r>
        <w:rPr>
          <w:spacing w:val="-7"/>
          <w:w w:val="105"/>
        </w:rPr>
        <w:t xml:space="preserve"> </w:t>
      </w:r>
      <w:r>
        <w:rPr>
          <w:w w:val="105"/>
        </w:rPr>
        <w:t>2024</w:t>
      </w:r>
      <w:r>
        <w:rPr>
          <w:spacing w:val="-7"/>
          <w:w w:val="105"/>
        </w:rPr>
        <w:t xml:space="preserve"> </w:t>
      </w:r>
      <w:r>
        <w:rPr>
          <w:w w:val="105"/>
        </w:rPr>
        <w:t>–</w:t>
      </w:r>
      <w:r>
        <w:rPr>
          <w:spacing w:val="-6"/>
          <w:w w:val="105"/>
        </w:rPr>
        <w:t xml:space="preserve"> </w:t>
      </w:r>
      <w:r>
        <w:rPr>
          <w:w w:val="105"/>
        </w:rPr>
        <w:t>New</w:t>
      </w:r>
      <w:r>
        <w:rPr>
          <w:spacing w:val="-7"/>
          <w:w w:val="105"/>
        </w:rPr>
        <w:t xml:space="preserve"> </w:t>
      </w:r>
      <w:r>
        <w:rPr>
          <w:spacing w:val="-4"/>
          <w:w w:val="105"/>
        </w:rPr>
        <w:t>Award</w:t>
      </w:r>
    </w:p>
    <w:p w14:paraId="58E89E10" w14:textId="77777777" w:rsidR="00BE77D5" w:rsidRDefault="00F44AC7">
      <w:pPr>
        <w:spacing w:before="268"/>
        <w:ind w:left="479"/>
        <w:jc w:val="both"/>
        <w:rPr>
          <w:b/>
        </w:rPr>
      </w:pPr>
      <w:r>
        <w:rPr>
          <w:b/>
        </w:rPr>
        <w:t>New</w:t>
      </w:r>
      <w:r>
        <w:rPr>
          <w:b/>
          <w:spacing w:val="34"/>
        </w:rPr>
        <w:t xml:space="preserve"> </w:t>
      </w:r>
      <w:r>
        <w:rPr>
          <w:b/>
        </w:rPr>
        <w:t>Mexico</w:t>
      </w:r>
      <w:r>
        <w:rPr>
          <w:b/>
          <w:spacing w:val="34"/>
        </w:rPr>
        <w:t xml:space="preserve"> </w:t>
      </w:r>
      <w:r>
        <w:rPr>
          <w:b/>
        </w:rPr>
        <w:t>Reentry</w:t>
      </w:r>
      <w:r>
        <w:rPr>
          <w:b/>
          <w:spacing w:val="35"/>
        </w:rPr>
        <w:t xml:space="preserve"> </w:t>
      </w:r>
      <w:r>
        <w:rPr>
          <w:b/>
          <w:spacing w:val="-2"/>
        </w:rPr>
        <w:t>Center</w:t>
      </w:r>
    </w:p>
    <w:p w14:paraId="6F04A0EE" w14:textId="77777777" w:rsidR="00BE77D5" w:rsidRDefault="00F44AC7">
      <w:pPr>
        <w:pStyle w:val="ListParagraph"/>
        <w:numPr>
          <w:ilvl w:val="0"/>
          <w:numId w:val="2"/>
        </w:numPr>
        <w:tabs>
          <w:tab w:val="left" w:pos="1199"/>
        </w:tabs>
        <w:spacing w:before="0"/>
        <w:ind w:hanging="423"/>
        <w:jc w:val="both"/>
        <w:rPr>
          <w:rFonts w:ascii="Symbol" w:hAnsi="Symbol"/>
          <w:sz w:val="20"/>
        </w:rPr>
      </w:pPr>
      <w:r>
        <w:rPr>
          <w:b/>
          <w:w w:val="105"/>
        </w:rPr>
        <w:t>Award</w:t>
      </w:r>
      <w:r>
        <w:rPr>
          <w:w w:val="105"/>
        </w:rPr>
        <w:t>:</w:t>
      </w:r>
      <w:r>
        <w:rPr>
          <w:spacing w:val="-12"/>
          <w:w w:val="105"/>
        </w:rPr>
        <w:t xml:space="preserve"> </w:t>
      </w:r>
      <w:r>
        <w:rPr>
          <w:spacing w:val="-2"/>
          <w:w w:val="105"/>
        </w:rPr>
        <w:t>$1,000,000.00</w:t>
      </w:r>
    </w:p>
    <w:p w14:paraId="1F9EB17D" w14:textId="77777777" w:rsidR="00BE77D5" w:rsidRDefault="00F44AC7">
      <w:pPr>
        <w:pStyle w:val="ListParagraph"/>
        <w:numPr>
          <w:ilvl w:val="0"/>
          <w:numId w:val="2"/>
        </w:numPr>
        <w:tabs>
          <w:tab w:val="left" w:pos="1199"/>
        </w:tabs>
        <w:spacing w:before="0"/>
        <w:ind w:right="1437"/>
        <w:jc w:val="both"/>
        <w:rPr>
          <w:rFonts w:ascii="Symbol" w:hAnsi="Symbol"/>
          <w:sz w:val="20"/>
        </w:rPr>
      </w:pPr>
      <w:r>
        <w:rPr>
          <w:b/>
          <w:w w:val="105"/>
        </w:rPr>
        <w:t>Project Description</w:t>
      </w:r>
      <w:r>
        <w:rPr>
          <w:w w:val="105"/>
        </w:rPr>
        <w:t>: The center serves low to moderate-income individuals impacted by substance use disorders, specifically focusing on opioid use disorders. RHP funds will be used to purchase or lease additional transitional housing, expanding services to support clients in their reintegration into the community. The center has assisted 250 individuals in its first three years, with this number growing to 650 in 2024. Approximately 70% of these clients have received supportive housing.</w:t>
      </w:r>
    </w:p>
    <w:p w14:paraId="260BD8F6" w14:textId="77777777" w:rsidR="00BE77D5" w:rsidRDefault="00F44AC7">
      <w:pPr>
        <w:pStyle w:val="BodyText"/>
        <w:spacing w:before="9"/>
        <w:rPr>
          <w:sz w:val="13"/>
        </w:rPr>
      </w:pPr>
      <w:r>
        <w:rPr>
          <w:noProof/>
        </w:rPr>
        <mc:AlternateContent>
          <mc:Choice Requires="wpg">
            <w:drawing>
              <wp:anchor distT="0" distB="0" distL="0" distR="0" simplePos="0" relativeHeight="487623168" behindDoc="1" locked="0" layoutInCell="1" allowOverlap="1" wp14:anchorId="7C9B0D9C" wp14:editId="636610CE">
                <wp:simplePos x="0" y="0"/>
                <wp:positionH relativeFrom="page">
                  <wp:posOffset>914400</wp:posOffset>
                </wp:positionH>
                <wp:positionV relativeFrom="paragraph">
                  <wp:posOffset>121924</wp:posOffset>
                </wp:positionV>
                <wp:extent cx="5943600" cy="19050"/>
                <wp:effectExtent l="0" t="0" r="0" b="0"/>
                <wp:wrapTopAndBottom/>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050"/>
                          <a:chOff x="0" y="0"/>
                          <a:chExt cx="5943600" cy="19050"/>
                        </a:xfrm>
                      </wpg:grpSpPr>
                      <wps:wsp>
                        <wps:cNvPr id="122" name="Graphic 12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23" name="Graphic 123"/>
                        <wps:cNvSpPr/>
                        <wps:spPr>
                          <a:xfrm>
                            <a:off x="0" y="12"/>
                            <a:ext cx="5941060" cy="3175"/>
                          </a:xfrm>
                          <a:custGeom>
                            <a:avLst/>
                            <a:gdLst/>
                            <a:ahLst/>
                            <a:cxnLst/>
                            <a:rect l="l" t="t" r="r" b="b"/>
                            <a:pathLst>
                              <a:path w="5941060" h="3175">
                                <a:moveTo>
                                  <a:pt x="5940539" y="0"/>
                                </a:moveTo>
                                <a:lnTo>
                                  <a:pt x="3048" y="0"/>
                                </a:lnTo>
                                <a:lnTo>
                                  <a:pt x="0" y="0"/>
                                </a:lnTo>
                                <a:lnTo>
                                  <a:pt x="0" y="3035"/>
                                </a:lnTo>
                                <a:lnTo>
                                  <a:pt x="3048" y="3035"/>
                                </a:lnTo>
                                <a:lnTo>
                                  <a:pt x="5940539" y="3035"/>
                                </a:lnTo>
                                <a:lnTo>
                                  <a:pt x="5940539" y="0"/>
                                </a:lnTo>
                                <a:close/>
                              </a:path>
                            </a:pathLst>
                          </a:custGeom>
                          <a:solidFill>
                            <a:srgbClr val="9F9F9F"/>
                          </a:solidFill>
                        </wps:spPr>
                        <wps:bodyPr wrap="square" lIns="0" tIns="0" rIns="0" bIns="0" rtlCol="0">
                          <a:prstTxWarp prst="textNoShape">
                            <a:avLst/>
                          </a:prstTxWarp>
                          <a:noAutofit/>
                        </wps:bodyPr>
                      </wps:wsp>
                      <wps:wsp>
                        <wps:cNvPr id="124" name="Graphic 124"/>
                        <wps:cNvSpPr/>
                        <wps:spPr>
                          <a:xfrm>
                            <a:off x="594055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25" name="Graphic 125"/>
                        <wps:cNvSpPr/>
                        <wps:spPr>
                          <a:xfrm>
                            <a:off x="0" y="12"/>
                            <a:ext cx="5943600" cy="16510"/>
                          </a:xfrm>
                          <a:custGeom>
                            <a:avLst/>
                            <a:gdLst/>
                            <a:ahLst/>
                            <a:cxnLst/>
                            <a:rect l="l" t="t" r="r" b="b"/>
                            <a:pathLst>
                              <a:path w="5943600" h="16510">
                                <a:moveTo>
                                  <a:pt x="3048" y="3035"/>
                                </a:moveTo>
                                <a:lnTo>
                                  <a:pt x="0" y="3035"/>
                                </a:lnTo>
                                <a:lnTo>
                                  <a:pt x="0" y="15989"/>
                                </a:lnTo>
                                <a:lnTo>
                                  <a:pt x="3048" y="15989"/>
                                </a:lnTo>
                                <a:lnTo>
                                  <a:pt x="3048" y="3035"/>
                                </a:lnTo>
                                <a:close/>
                              </a:path>
                              <a:path w="5943600" h="1651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5940552" y="3035"/>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27" name="Graphic 127"/>
                        <wps:cNvSpPr/>
                        <wps:spPr>
                          <a:xfrm>
                            <a:off x="0" y="16014"/>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0" y="16014"/>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E8C5A08" id="Group 121" o:spid="_x0000_s1026" style="position:absolute;margin-left:1in;margin-top:9.6pt;width:468pt;height:1.5pt;z-index:-15693312;mso-wrap-distance-left:0;mso-wrap-distance-right:0;mso-position-horizontal-relative:page" coordsize="594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">
                <v:shape id="Graphic 12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" path="m5943600,l,,,19050r5943600,l5943600,xe" fillcolor="gray" stroked="f">
                  <v:path arrowok="t"/>
                </v:shape>
                <v:shape id="Graphic 123"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" path="m5940539,l3048,,,,,3035r3048,l5940539,3035r,-3035xe" fillcolor="#9f9f9f" stroked="f">
                  <v:path arrowok="t"/>
                </v:shape>
                <v:shape id="Graphic 124"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zSLwgAAANwAAAAPAAAAZHJzL2Rvd25yZXYueG1sRE9LawIx&#10;EL4X+h/CFLzVbKW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D8zzSLwgAAANwAAAAPAAAA&#10;AAAAAAAAAAAAAAcCAABkcnMvZG93bnJldi54bWxQSwUGAAAAAAMAAwC3AAAA9gIAAAAA&#10;" path="m3048,l,,,3035r3048,l3048,xe" fillcolor="#e2e2e2" stroked="f">
                  <v:path arrowok="t"/>
                </v:shape>
                <v:shape id="Graphic 125"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" path="m3048,3035l,3035,,15989r3048,l3048,3035xem5943600,r-3048,l5940552,3035r3048,l5943600,xe" fillcolor="#9f9f9f" stroked="f">
                  <v:path arrowok="t"/>
                </v:shape>
                <v:shape id="Graphic 126"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" path="m3048,l,,,12966r3048,l3048,xe" fillcolor="#e2e2e2" stroked="f">
                  <v:path arrowok="t"/>
                </v:shape>
                <v:shape id="Graphic 127"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" path="m3047,l,,,3035r3047,l3047,xe" fillcolor="#9f9f9f" stroked="f">
                  <v:path arrowok="t"/>
                </v:shape>
                <v:shape id="Graphic 128"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" path="m5940539,l3048,,,,,3035r3048,l5940539,3035r,-3035xem5943600,r-3048,l5940552,3035r3048,l5943600,xe" fillcolor="#e2e2e2" stroked="f">
                  <v:path arrowok="t"/>
                </v:shape>
                <w10:wrap type="topAndBottom" anchorx="page"/>
              </v:group>
            </w:pict>
          </mc:Fallback>
        </mc:AlternateContent>
      </w:r>
    </w:p>
    <w:p w14:paraId="2F8F12F6" w14:textId="77777777" w:rsidR="00BE77D5" w:rsidRDefault="00F44AC7">
      <w:pPr>
        <w:pStyle w:val="Heading1"/>
        <w:spacing w:before="47"/>
        <w:jc w:val="both"/>
      </w:pPr>
      <w:r>
        <w:rPr>
          <w:w w:val="105"/>
        </w:rPr>
        <w:t>October</w:t>
      </w:r>
      <w:r>
        <w:rPr>
          <w:spacing w:val="1"/>
          <w:w w:val="105"/>
        </w:rPr>
        <w:t xml:space="preserve"> </w:t>
      </w:r>
      <w:r>
        <w:rPr>
          <w:w w:val="105"/>
        </w:rPr>
        <w:t xml:space="preserve">30, 2024 – Annual </w:t>
      </w:r>
      <w:r>
        <w:rPr>
          <w:spacing w:val="-2"/>
          <w:w w:val="105"/>
        </w:rPr>
        <w:t>Reporting</w:t>
      </w:r>
    </w:p>
    <w:p w14:paraId="1ED726AF" w14:textId="77777777" w:rsidR="00BE77D5" w:rsidRDefault="00F44AC7">
      <w:pPr>
        <w:pStyle w:val="BodyText"/>
        <w:spacing w:before="268"/>
        <w:ind w:left="479" w:right="1440"/>
        <w:jc w:val="both"/>
      </w:pPr>
      <w:r>
        <w:rPr>
          <w:w w:val="105"/>
        </w:rPr>
        <w:t xml:space="preserve">As of October 30, 2024, HNM has awarded a total of </w:t>
      </w:r>
      <w:r>
        <w:rPr>
          <w:b/>
          <w:w w:val="105"/>
        </w:rPr>
        <w:t xml:space="preserve">$3.7 million </w:t>
      </w:r>
      <w:r>
        <w:rPr>
          <w:w w:val="105"/>
        </w:rPr>
        <w:t>of New Mexico's RHP allocations to</w:t>
      </w:r>
      <w:r>
        <w:rPr>
          <w:spacing w:val="-8"/>
          <w:w w:val="105"/>
        </w:rPr>
        <w:t xml:space="preserve"> </w:t>
      </w:r>
      <w:r>
        <w:rPr>
          <w:w w:val="105"/>
        </w:rPr>
        <w:t>four</w:t>
      </w:r>
      <w:r>
        <w:rPr>
          <w:spacing w:val="-7"/>
          <w:w w:val="105"/>
        </w:rPr>
        <w:t xml:space="preserve"> </w:t>
      </w:r>
      <w:r>
        <w:rPr>
          <w:w w:val="105"/>
        </w:rPr>
        <w:t>approved</w:t>
      </w:r>
      <w:r>
        <w:rPr>
          <w:spacing w:val="-7"/>
          <w:w w:val="105"/>
        </w:rPr>
        <w:t xml:space="preserve"> </w:t>
      </w:r>
      <w:r>
        <w:rPr>
          <w:w w:val="105"/>
        </w:rPr>
        <w:t>recipients.</w:t>
      </w:r>
      <w:r>
        <w:rPr>
          <w:spacing w:val="-8"/>
          <w:w w:val="105"/>
        </w:rPr>
        <w:t xml:space="preserve"> </w:t>
      </w:r>
      <w:r>
        <w:rPr>
          <w:w w:val="105"/>
        </w:rPr>
        <w:t>After</w:t>
      </w:r>
      <w:r>
        <w:rPr>
          <w:spacing w:val="-7"/>
          <w:w w:val="105"/>
        </w:rPr>
        <w:t xml:space="preserve"> </w:t>
      </w:r>
      <w:r>
        <w:rPr>
          <w:w w:val="105"/>
        </w:rPr>
        <w:t>a</w:t>
      </w:r>
      <w:r>
        <w:rPr>
          <w:spacing w:val="-8"/>
          <w:w w:val="105"/>
        </w:rPr>
        <w:t xml:space="preserve"> </w:t>
      </w:r>
      <w:r>
        <w:rPr>
          <w:w w:val="105"/>
        </w:rPr>
        <w:t>period</w:t>
      </w:r>
      <w:r>
        <w:rPr>
          <w:spacing w:val="-7"/>
          <w:w w:val="105"/>
        </w:rPr>
        <w:t xml:space="preserve"> </w:t>
      </w:r>
      <w:r>
        <w:rPr>
          <w:w w:val="105"/>
        </w:rPr>
        <w:t>of</w:t>
      </w:r>
      <w:r>
        <w:rPr>
          <w:spacing w:val="-8"/>
          <w:w w:val="105"/>
        </w:rPr>
        <w:t xml:space="preserve"> </w:t>
      </w:r>
      <w:r>
        <w:rPr>
          <w:w w:val="105"/>
        </w:rPr>
        <w:t>6</w:t>
      </w:r>
      <w:r>
        <w:rPr>
          <w:spacing w:val="-8"/>
          <w:w w:val="105"/>
        </w:rPr>
        <w:t xml:space="preserve"> </w:t>
      </w:r>
      <w:r>
        <w:rPr>
          <w:w w:val="105"/>
        </w:rPr>
        <w:t>months,</w:t>
      </w:r>
      <w:r>
        <w:rPr>
          <w:spacing w:val="-8"/>
          <w:w w:val="105"/>
        </w:rPr>
        <w:t xml:space="preserve"> </w:t>
      </w:r>
      <w:r>
        <w:rPr>
          <w:w w:val="105"/>
        </w:rPr>
        <w:t>one</w:t>
      </w:r>
      <w:r>
        <w:rPr>
          <w:spacing w:val="-8"/>
          <w:w w:val="105"/>
        </w:rPr>
        <w:t xml:space="preserve"> </w:t>
      </w:r>
      <w:r>
        <w:rPr>
          <w:w w:val="105"/>
        </w:rPr>
        <w:t>of</w:t>
      </w:r>
      <w:r>
        <w:rPr>
          <w:spacing w:val="-8"/>
          <w:w w:val="105"/>
        </w:rPr>
        <w:t xml:space="preserve"> </w:t>
      </w:r>
      <w:r>
        <w:rPr>
          <w:w w:val="105"/>
        </w:rPr>
        <w:t>the</w:t>
      </w:r>
      <w:r>
        <w:rPr>
          <w:spacing w:val="-8"/>
          <w:w w:val="105"/>
        </w:rPr>
        <w:t xml:space="preserve"> </w:t>
      </w:r>
      <w:r>
        <w:rPr>
          <w:w w:val="105"/>
        </w:rPr>
        <w:t>awards</w:t>
      </w:r>
      <w:r>
        <w:rPr>
          <w:spacing w:val="-7"/>
          <w:w w:val="105"/>
        </w:rPr>
        <w:t xml:space="preserve"> </w:t>
      </w:r>
      <w:r>
        <w:rPr>
          <w:w w:val="105"/>
        </w:rPr>
        <w:t>was</w:t>
      </w:r>
      <w:r>
        <w:rPr>
          <w:spacing w:val="-8"/>
          <w:w w:val="105"/>
        </w:rPr>
        <w:t xml:space="preserve"> </w:t>
      </w:r>
      <w:r>
        <w:rPr>
          <w:w w:val="105"/>
        </w:rPr>
        <w:t>respectfully</w:t>
      </w:r>
      <w:r>
        <w:rPr>
          <w:spacing w:val="-8"/>
          <w:w w:val="105"/>
        </w:rPr>
        <w:t xml:space="preserve"> </w:t>
      </w:r>
      <w:r>
        <w:rPr>
          <w:w w:val="105"/>
        </w:rPr>
        <w:t>returned due to executive staff turnover experienced by Crossroads for Women.</w:t>
      </w:r>
    </w:p>
    <w:p w14:paraId="3EF3CDB5" w14:textId="77777777" w:rsidR="00BE77D5" w:rsidRDefault="00BE77D5">
      <w:pPr>
        <w:pStyle w:val="BodyText"/>
      </w:pPr>
    </w:p>
    <w:p w14:paraId="2A277332" w14:textId="77777777" w:rsidR="00BE77D5" w:rsidRDefault="00F44AC7">
      <w:pPr>
        <w:pStyle w:val="BodyText"/>
        <w:ind w:left="479" w:right="1438"/>
        <w:jc w:val="both"/>
      </w:pPr>
      <w:r>
        <w:rPr>
          <w:w w:val="105"/>
        </w:rPr>
        <w:t>Of the remaining three awards, one is fully drawn and has experienced a complete loss of their facility due to fire in January 2024. The project was at a point where the rehabilitation of a sixteen- unit</w:t>
      </w:r>
      <w:r>
        <w:rPr>
          <w:spacing w:val="-10"/>
          <w:w w:val="105"/>
        </w:rPr>
        <w:t xml:space="preserve"> </w:t>
      </w:r>
      <w:r>
        <w:rPr>
          <w:w w:val="105"/>
        </w:rPr>
        <w:t>multi-family</w:t>
      </w:r>
      <w:r>
        <w:rPr>
          <w:spacing w:val="-9"/>
          <w:w w:val="105"/>
        </w:rPr>
        <w:t xml:space="preserve"> </w:t>
      </w:r>
      <w:r>
        <w:rPr>
          <w:w w:val="105"/>
        </w:rPr>
        <w:t>property</w:t>
      </w:r>
      <w:r>
        <w:rPr>
          <w:spacing w:val="-9"/>
          <w:w w:val="105"/>
        </w:rPr>
        <w:t xml:space="preserve"> </w:t>
      </w:r>
      <w:r>
        <w:rPr>
          <w:w w:val="105"/>
        </w:rPr>
        <w:t>had</w:t>
      </w:r>
      <w:r>
        <w:rPr>
          <w:spacing w:val="-9"/>
          <w:w w:val="105"/>
        </w:rPr>
        <w:t xml:space="preserve"> </w:t>
      </w:r>
      <w:r>
        <w:rPr>
          <w:w w:val="105"/>
        </w:rPr>
        <w:t>completed</w:t>
      </w:r>
      <w:r>
        <w:rPr>
          <w:spacing w:val="-9"/>
          <w:w w:val="105"/>
        </w:rPr>
        <w:t xml:space="preserve"> </w:t>
      </w:r>
      <w:r>
        <w:rPr>
          <w:w w:val="105"/>
        </w:rPr>
        <w:t>50%</w:t>
      </w:r>
      <w:r>
        <w:rPr>
          <w:spacing w:val="-10"/>
          <w:w w:val="105"/>
        </w:rPr>
        <w:t xml:space="preserve"> </w:t>
      </w:r>
      <w:r>
        <w:rPr>
          <w:w w:val="105"/>
        </w:rPr>
        <w:t>of</w:t>
      </w:r>
      <w:r>
        <w:rPr>
          <w:spacing w:val="-9"/>
          <w:w w:val="105"/>
        </w:rPr>
        <w:t xml:space="preserve"> </w:t>
      </w:r>
      <w:r>
        <w:rPr>
          <w:w w:val="105"/>
        </w:rPr>
        <w:t>the</w:t>
      </w:r>
      <w:r>
        <w:rPr>
          <w:spacing w:val="-10"/>
          <w:w w:val="105"/>
        </w:rPr>
        <w:t xml:space="preserve"> </w:t>
      </w:r>
      <w:r>
        <w:rPr>
          <w:w w:val="105"/>
        </w:rPr>
        <w:t>units</w:t>
      </w:r>
      <w:r>
        <w:rPr>
          <w:spacing w:val="-6"/>
          <w:w w:val="105"/>
        </w:rPr>
        <w:t xml:space="preserve"> </w:t>
      </w:r>
      <w:r>
        <w:rPr>
          <w:w w:val="105"/>
        </w:rPr>
        <w:t>to</w:t>
      </w:r>
      <w:r>
        <w:rPr>
          <w:spacing w:val="-9"/>
          <w:w w:val="105"/>
        </w:rPr>
        <w:t xml:space="preserve"> </w:t>
      </w:r>
      <w:r>
        <w:rPr>
          <w:w w:val="105"/>
        </w:rPr>
        <w:t>place</w:t>
      </w:r>
      <w:r>
        <w:rPr>
          <w:spacing w:val="-10"/>
          <w:w w:val="105"/>
        </w:rPr>
        <w:t xml:space="preserve"> </w:t>
      </w:r>
      <w:r>
        <w:rPr>
          <w:w w:val="105"/>
        </w:rPr>
        <w:t>in</w:t>
      </w:r>
      <w:r>
        <w:rPr>
          <w:spacing w:val="-9"/>
          <w:w w:val="105"/>
        </w:rPr>
        <w:t xml:space="preserve"> </w:t>
      </w:r>
      <w:r>
        <w:rPr>
          <w:w w:val="105"/>
        </w:rPr>
        <w:t>service.</w:t>
      </w:r>
      <w:r>
        <w:rPr>
          <w:spacing w:val="-10"/>
          <w:w w:val="105"/>
        </w:rPr>
        <w:t xml:space="preserve"> </w:t>
      </w:r>
      <w:r>
        <w:rPr>
          <w:w w:val="105"/>
        </w:rPr>
        <w:t>Now,</w:t>
      </w:r>
      <w:r>
        <w:rPr>
          <w:spacing w:val="-10"/>
          <w:w w:val="105"/>
        </w:rPr>
        <w:t xml:space="preserve"> </w:t>
      </w:r>
      <w:r>
        <w:rPr>
          <w:w w:val="105"/>
        </w:rPr>
        <w:t>they</w:t>
      </w:r>
      <w:r>
        <w:rPr>
          <w:spacing w:val="-7"/>
          <w:w w:val="105"/>
        </w:rPr>
        <w:t xml:space="preserve"> </w:t>
      </w:r>
      <w:r>
        <w:rPr>
          <w:w w:val="105"/>
        </w:rPr>
        <w:t>are</w:t>
      </w:r>
      <w:r>
        <w:rPr>
          <w:spacing w:val="-10"/>
          <w:w w:val="105"/>
        </w:rPr>
        <w:t xml:space="preserve"> </w:t>
      </w:r>
      <w:r>
        <w:rPr>
          <w:w w:val="105"/>
        </w:rPr>
        <w:t>working with</w:t>
      </w:r>
      <w:r>
        <w:rPr>
          <w:spacing w:val="-3"/>
          <w:w w:val="105"/>
        </w:rPr>
        <w:t xml:space="preserve"> </w:t>
      </w:r>
      <w:r>
        <w:rPr>
          <w:w w:val="105"/>
        </w:rPr>
        <w:t>the</w:t>
      </w:r>
      <w:r>
        <w:rPr>
          <w:spacing w:val="-3"/>
          <w:w w:val="105"/>
        </w:rPr>
        <w:t xml:space="preserve"> </w:t>
      </w:r>
      <w:r>
        <w:rPr>
          <w:w w:val="105"/>
        </w:rPr>
        <w:t>insurance</w:t>
      </w:r>
      <w:r>
        <w:rPr>
          <w:spacing w:val="-3"/>
          <w:w w:val="105"/>
        </w:rPr>
        <w:t xml:space="preserve"> </w:t>
      </w:r>
      <w:r>
        <w:rPr>
          <w:w w:val="105"/>
        </w:rPr>
        <w:t>company</w:t>
      </w:r>
      <w:r>
        <w:rPr>
          <w:spacing w:val="-3"/>
          <w:w w:val="105"/>
        </w:rPr>
        <w:t xml:space="preserve"> </w:t>
      </w:r>
      <w:r>
        <w:rPr>
          <w:w w:val="105"/>
        </w:rPr>
        <w:t>to</w:t>
      </w:r>
      <w:r>
        <w:rPr>
          <w:spacing w:val="-2"/>
          <w:w w:val="105"/>
        </w:rPr>
        <w:t xml:space="preserve"> </w:t>
      </w:r>
      <w:r>
        <w:rPr>
          <w:w w:val="105"/>
        </w:rPr>
        <w:t>settle their</w:t>
      </w:r>
      <w:r>
        <w:rPr>
          <w:spacing w:val="-2"/>
          <w:w w:val="105"/>
        </w:rPr>
        <w:t xml:space="preserve"> </w:t>
      </w:r>
      <w:r>
        <w:rPr>
          <w:w w:val="105"/>
        </w:rPr>
        <w:t>total</w:t>
      </w:r>
      <w:r>
        <w:rPr>
          <w:spacing w:val="-3"/>
          <w:w w:val="105"/>
        </w:rPr>
        <w:t xml:space="preserve"> </w:t>
      </w:r>
      <w:r>
        <w:rPr>
          <w:w w:val="105"/>
        </w:rPr>
        <w:t>loss</w:t>
      </w:r>
      <w:r>
        <w:rPr>
          <w:spacing w:val="-3"/>
          <w:w w:val="105"/>
        </w:rPr>
        <w:t xml:space="preserve"> </w:t>
      </w:r>
      <w:r>
        <w:rPr>
          <w:w w:val="105"/>
        </w:rPr>
        <w:t>claim</w:t>
      </w:r>
      <w:r>
        <w:rPr>
          <w:spacing w:val="-2"/>
          <w:w w:val="105"/>
        </w:rPr>
        <w:t xml:space="preserve"> </w:t>
      </w:r>
      <w:r>
        <w:rPr>
          <w:w w:val="105"/>
        </w:rPr>
        <w:t>and will</w:t>
      </w:r>
      <w:r>
        <w:rPr>
          <w:spacing w:val="-3"/>
          <w:w w:val="105"/>
        </w:rPr>
        <w:t xml:space="preserve"> </w:t>
      </w:r>
      <w:r>
        <w:rPr>
          <w:w w:val="105"/>
        </w:rPr>
        <w:t>repay funds</w:t>
      </w:r>
      <w:r>
        <w:rPr>
          <w:spacing w:val="-3"/>
          <w:w w:val="105"/>
        </w:rPr>
        <w:t xml:space="preserve"> </w:t>
      </w:r>
      <w:r>
        <w:rPr>
          <w:w w:val="105"/>
        </w:rPr>
        <w:t>to</w:t>
      </w:r>
      <w:r>
        <w:rPr>
          <w:spacing w:val="-2"/>
          <w:w w:val="105"/>
        </w:rPr>
        <w:t xml:space="preserve"> </w:t>
      </w:r>
      <w:r>
        <w:rPr>
          <w:w w:val="105"/>
        </w:rPr>
        <w:t>the</w:t>
      </w:r>
      <w:r>
        <w:rPr>
          <w:spacing w:val="-2"/>
          <w:w w:val="105"/>
        </w:rPr>
        <w:t xml:space="preserve"> </w:t>
      </w:r>
      <w:r>
        <w:rPr>
          <w:w w:val="105"/>
        </w:rPr>
        <w:t>RHP</w:t>
      </w:r>
      <w:r>
        <w:rPr>
          <w:spacing w:val="-3"/>
          <w:w w:val="105"/>
        </w:rPr>
        <w:t xml:space="preserve"> </w:t>
      </w:r>
      <w:r>
        <w:rPr>
          <w:w w:val="105"/>
        </w:rPr>
        <w:t>based</w:t>
      </w:r>
      <w:r>
        <w:rPr>
          <w:spacing w:val="-2"/>
          <w:w w:val="105"/>
        </w:rPr>
        <w:t xml:space="preserve"> </w:t>
      </w:r>
      <w:r>
        <w:rPr>
          <w:w w:val="105"/>
        </w:rPr>
        <w:t>on the amounts paid by the insurance, covering the superior mortgage first, then the balance to HNM.</w:t>
      </w:r>
    </w:p>
    <w:p w14:paraId="467B01DB" w14:textId="77777777" w:rsidR="00BE77D5" w:rsidRDefault="00BE77D5">
      <w:pPr>
        <w:pStyle w:val="BodyText"/>
      </w:pPr>
    </w:p>
    <w:p w14:paraId="78030D57" w14:textId="77777777" w:rsidR="00BE77D5" w:rsidRDefault="00F44AC7">
      <w:pPr>
        <w:pStyle w:val="ListParagraph"/>
        <w:numPr>
          <w:ilvl w:val="0"/>
          <w:numId w:val="2"/>
        </w:numPr>
        <w:tabs>
          <w:tab w:val="left" w:pos="1200"/>
        </w:tabs>
        <w:spacing w:before="0"/>
        <w:ind w:left="1200" w:right="1437"/>
        <w:jc w:val="both"/>
        <w:rPr>
          <w:rFonts w:ascii="Symbol" w:hAnsi="Symbol"/>
          <w:sz w:val="20"/>
        </w:rPr>
      </w:pPr>
      <w:r>
        <w:rPr>
          <w:b/>
          <w:w w:val="105"/>
        </w:rPr>
        <w:t>Hozho Center for Personal Development</w:t>
      </w:r>
      <w:r>
        <w:rPr>
          <w:w w:val="105"/>
        </w:rPr>
        <w:t>: The acquisition and rehabilitation are complete. As of the reporting date, 50% of the awarded funds have been drawn, and the recovery housing is</w:t>
      </w:r>
      <w:r>
        <w:rPr>
          <w:spacing w:val="-1"/>
          <w:w w:val="105"/>
        </w:rPr>
        <w:t xml:space="preserve"> </w:t>
      </w:r>
      <w:r>
        <w:rPr>
          <w:w w:val="105"/>
        </w:rPr>
        <w:t>expected to</w:t>
      </w:r>
      <w:r>
        <w:rPr>
          <w:spacing w:val="-1"/>
          <w:w w:val="105"/>
        </w:rPr>
        <w:t xml:space="preserve"> </w:t>
      </w:r>
      <w:r>
        <w:rPr>
          <w:w w:val="105"/>
        </w:rPr>
        <w:t>be placed in</w:t>
      </w:r>
      <w:r>
        <w:rPr>
          <w:spacing w:val="-1"/>
          <w:w w:val="105"/>
        </w:rPr>
        <w:t xml:space="preserve"> </w:t>
      </w:r>
      <w:r>
        <w:rPr>
          <w:w w:val="105"/>
        </w:rPr>
        <w:t>service</w:t>
      </w:r>
      <w:r>
        <w:rPr>
          <w:spacing w:val="-1"/>
          <w:w w:val="105"/>
        </w:rPr>
        <w:t xml:space="preserve"> </w:t>
      </w:r>
      <w:r>
        <w:rPr>
          <w:w w:val="105"/>
        </w:rPr>
        <w:t>in</w:t>
      </w:r>
      <w:r>
        <w:rPr>
          <w:spacing w:val="-1"/>
          <w:w w:val="105"/>
        </w:rPr>
        <w:t xml:space="preserve"> </w:t>
      </w:r>
      <w:r>
        <w:rPr>
          <w:w w:val="105"/>
        </w:rPr>
        <w:t>January</w:t>
      </w:r>
      <w:r>
        <w:rPr>
          <w:spacing w:val="-1"/>
          <w:w w:val="105"/>
        </w:rPr>
        <w:t xml:space="preserve"> </w:t>
      </w:r>
      <w:r>
        <w:rPr>
          <w:w w:val="105"/>
        </w:rPr>
        <w:t>2025.</w:t>
      </w:r>
      <w:r>
        <w:rPr>
          <w:spacing w:val="-1"/>
          <w:w w:val="105"/>
        </w:rPr>
        <w:t xml:space="preserve"> </w:t>
      </w:r>
      <w:r>
        <w:rPr>
          <w:w w:val="105"/>
        </w:rPr>
        <w:t>The</w:t>
      </w:r>
      <w:r>
        <w:rPr>
          <w:spacing w:val="-1"/>
          <w:w w:val="105"/>
        </w:rPr>
        <w:t xml:space="preserve"> </w:t>
      </w:r>
      <w:r>
        <w:rPr>
          <w:w w:val="105"/>
        </w:rPr>
        <w:t>center</w:t>
      </w:r>
      <w:r>
        <w:rPr>
          <w:spacing w:val="-1"/>
          <w:w w:val="105"/>
        </w:rPr>
        <w:t xml:space="preserve"> </w:t>
      </w:r>
      <w:r>
        <w:rPr>
          <w:w w:val="105"/>
        </w:rPr>
        <w:t>is currently</w:t>
      </w:r>
      <w:r>
        <w:rPr>
          <w:spacing w:val="-1"/>
          <w:w w:val="105"/>
        </w:rPr>
        <w:t xml:space="preserve"> </w:t>
      </w:r>
      <w:r>
        <w:rPr>
          <w:w w:val="105"/>
        </w:rPr>
        <w:t>servicing four individuals and is processing additional individuals to meet a 12-person capacity.</w:t>
      </w:r>
    </w:p>
    <w:p w14:paraId="2823BA31" w14:textId="77777777" w:rsidR="00BE77D5" w:rsidRDefault="00F44AC7">
      <w:pPr>
        <w:pStyle w:val="ListParagraph"/>
        <w:numPr>
          <w:ilvl w:val="0"/>
          <w:numId w:val="2"/>
        </w:numPr>
        <w:tabs>
          <w:tab w:val="left" w:pos="1200"/>
        </w:tabs>
        <w:spacing w:before="0"/>
        <w:ind w:left="1200" w:right="1438"/>
        <w:jc w:val="both"/>
        <w:rPr>
          <w:rFonts w:ascii="Symbol" w:hAnsi="Symbol"/>
          <w:sz w:val="20"/>
        </w:rPr>
      </w:pPr>
      <w:r>
        <w:rPr>
          <w:noProof/>
        </w:rPr>
        <mc:AlternateContent>
          <mc:Choice Requires="wpg">
            <w:drawing>
              <wp:anchor distT="0" distB="0" distL="0" distR="0" simplePos="0" relativeHeight="15764992" behindDoc="0" locked="0" layoutInCell="1" allowOverlap="1" wp14:anchorId="5D9FA7D8" wp14:editId="50F6F0B8">
                <wp:simplePos x="0" y="0"/>
                <wp:positionH relativeFrom="page">
                  <wp:posOffset>914400</wp:posOffset>
                </wp:positionH>
                <wp:positionV relativeFrom="paragraph">
                  <wp:posOffset>633526</wp:posOffset>
                </wp:positionV>
                <wp:extent cx="5943600" cy="1968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30" name="Graphic 13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31" name="Graphic 131"/>
                        <wps:cNvSpPr/>
                        <wps:spPr>
                          <a:xfrm>
                            <a:off x="0" y="139"/>
                            <a:ext cx="5941060" cy="3175"/>
                          </a:xfrm>
                          <a:custGeom>
                            <a:avLst/>
                            <a:gdLst/>
                            <a:ahLst/>
                            <a:cxnLst/>
                            <a:rect l="l" t="t" r="r" b="b"/>
                            <a:pathLst>
                              <a:path w="5941060" h="3175">
                                <a:moveTo>
                                  <a:pt x="5940539" y="0"/>
                                </a:moveTo>
                                <a:lnTo>
                                  <a:pt x="3048" y="0"/>
                                </a:lnTo>
                                <a:lnTo>
                                  <a:pt x="0" y="0"/>
                                </a:lnTo>
                                <a:lnTo>
                                  <a:pt x="0" y="3035"/>
                                </a:lnTo>
                                <a:lnTo>
                                  <a:pt x="3048" y="3035"/>
                                </a:lnTo>
                                <a:lnTo>
                                  <a:pt x="5940539" y="3035"/>
                                </a:lnTo>
                                <a:lnTo>
                                  <a:pt x="5940539" y="0"/>
                                </a:lnTo>
                                <a:close/>
                              </a:path>
                            </a:pathLst>
                          </a:custGeom>
                          <a:solidFill>
                            <a:srgbClr val="9F9F9F"/>
                          </a:solidFill>
                        </wps:spPr>
                        <wps:bodyPr wrap="square" lIns="0" tIns="0" rIns="0" bIns="0" rtlCol="0">
                          <a:prstTxWarp prst="textNoShape">
                            <a:avLst/>
                          </a:prstTxWarp>
                          <a:noAutofit/>
                        </wps:bodyPr>
                      </wps:wsp>
                      <wps:wsp>
                        <wps:cNvPr id="132" name="Graphic 132"/>
                        <wps:cNvSpPr/>
                        <wps:spPr>
                          <a:xfrm>
                            <a:off x="59405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33" name="Graphic 133"/>
                        <wps:cNvSpPr/>
                        <wps:spPr>
                          <a:xfrm>
                            <a:off x="0" y="139"/>
                            <a:ext cx="5943600" cy="16510"/>
                          </a:xfrm>
                          <a:custGeom>
                            <a:avLst/>
                            <a:gdLst/>
                            <a:ahLst/>
                            <a:cxnLst/>
                            <a:rect l="l" t="t" r="r" b="b"/>
                            <a:pathLst>
                              <a:path w="5943600" h="16510">
                                <a:moveTo>
                                  <a:pt x="3048" y="3022"/>
                                </a:moveTo>
                                <a:lnTo>
                                  <a:pt x="0" y="3022"/>
                                </a:lnTo>
                                <a:lnTo>
                                  <a:pt x="0" y="15989"/>
                                </a:lnTo>
                                <a:lnTo>
                                  <a:pt x="3048" y="15989"/>
                                </a:lnTo>
                                <a:lnTo>
                                  <a:pt x="3048" y="3022"/>
                                </a:lnTo>
                                <a:close/>
                              </a:path>
                              <a:path w="5943600" h="1651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134" name="Graphic 134"/>
                        <wps:cNvSpPr/>
                        <wps:spPr>
                          <a:xfrm>
                            <a:off x="594055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35" name="Graphic 135"/>
                        <wps:cNvSpPr/>
                        <wps:spPr>
                          <a:xfrm>
                            <a:off x="0"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36" name="Graphic 136"/>
                        <wps:cNvSpPr/>
                        <wps:spPr>
                          <a:xfrm>
                            <a:off x="0" y="16141"/>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D9166E7" id="Group 129" o:spid="_x0000_s1026" style="position:absolute;margin-left:1in;margin-top:49.9pt;width:468pt;height:1.55pt;z-index:15764992;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">
                <v:shape id="Graphic 13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" path="m5943600,l,,,19050r5943600,l5943600,xe" fillcolor="gray" stroked="f">
                  <v:path arrowok="t"/>
                </v:shape>
                <v:shape id="Graphic 13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" path="m5940539,l3048,,,,,3035r3048,l5940539,3035r,-3035xe" fillcolor="#9f9f9f" stroked="f">
                  <v:path arrowok="t"/>
                </v:shape>
                <v:shape id="Graphic 132" o:spid="_x0000_s1029"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" path="m3048,l,,,3035r3048,l3048,xe" fillcolor="#e2e2e2" stroked="f">
                  <v:path arrowok="t"/>
                </v:shape>
                <v:shape id="Graphic 133" o:spid="_x0000_s1030" style="position:absolute;top:1;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" path="m3048,3022l,3022,,15989r3048,l3048,3022xem5943600,r-3048,l5940552,3035r3048,l5943600,xe" fillcolor="#9f9f9f" stroked="f">
                  <v:path arrowok="t"/>
                </v:shape>
                <v:shape id="Graphic 134" o:spid="_x0000_s1031" style="position:absolute;left:59405;top:31;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" path="m3048,l,,,12966r3048,l3048,xe" fillcolor="#e2e2e2" stroked="f">
                  <v:path arrowok="t"/>
                </v:shape>
                <v:shape id="Graphic 13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" path="m3047,l,,,3035r3047,l3047,xe" fillcolor="#9f9f9f" stroked="f">
                  <v:path arrowok="t"/>
                </v:shape>
                <v:shape id="Graphic 136" o:spid="_x0000_s1033" style="position:absolute;top:161;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" path="m5940539,l3048,,,,,3035r3048,l5940539,3035r,-3035xem5943600,r-3048,l5940552,3035r3048,l5943600,xe" fillcolor="#e2e2e2" stroked="f">
                  <v:path arrowok="t"/>
                </v:shape>
                <w10:wrap anchorx="page"/>
              </v:group>
            </w:pict>
          </mc:Fallback>
        </mc:AlternateContent>
      </w:r>
      <w:r>
        <w:rPr>
          <w:b/>
          <w:w w:val="105"/>
        </w:rPr>
        <w:t>New Mexico Reentry Center</w:t>
      </w:r>
      <w:r>
        <w:rPr>
          <w:w w:val="105"/>
        </w:rPr>
        <w:t>: Currently in the process of identifying a facility for purchase and rehabilitation. HNM is working with the agency to ensure their scope of work timelines are met to ensure the State’s expenditure deadlines are met.</w:t>
      </w:r>
    </w:p>
    <w:p w14:paraId="7DAABFBD" w14:textId="77777777" w:rsidR="00BE77D5" w:rsidRDefault="00F44AC7">
      <w:pPr>
        <w:pStyle w:val="Heading1"/>
        <w:spacing w:before="47" w:line="538" w:lineRule="exact"/>
        <w:ind w:right="4234" w:hanging="1"/>
      </w:pPr>
      <w:r>
        <w:t>New</w:t>
      </w:r>
      <w:r>
        <w:rPr>
          <w:spacing w:val="32"/>
        </w:rPr>
        <w:t xml:space="preserve"> </w:t>
      </w:r>
      <w:r>
        <w:t>Awards</w:t>
      </w:r>
      <w:r>
        <w:rPr>
          <w:spacing w:val="32"/>
        </w:rPr>
        <w:t xml:space="preserve"> </w:t>
      </w:r>
      <w:r>
        <w:t>–</w:t>
      </w:r>
      <w:r>
        <w:rPr>
          <w:spacing w:val="33"/>
        </w:rPr>
        <w:t xml:space="preserve"> </w:t>
      </w:r>
      <w:r>
        <w:t>December</w:t>
      </w:r>
      <w:r>
        <w:rPr>
          <w:spacing w:val="33"/>
        </w:rPr>
        <w:t xml:space="preserve"> </w:t>
      </w:r>
      <w:r>
        <w:t>2024</w:t>
      </w:r>
      <w:r>
        <w:rPr>
          <w:spacing w:val="32"/>
        </w:rPr>
        <w:t xml:space="preserve"> </w:t>
      </w:r>
      <w:r>
        <w:t>(after</w:t>
      </w:r>
      <w:r>
        <w:rPr>
          <w:spacing w:val="33"/>
        </w:rPr>
        <w:t xml:space="preserve"> </w:t>
      </w:r>
      <w:r>
        <w:t>reporting</w:t>
      </w:r>
      <w:r>
        <w:rPr>
          <w:spacing w:val="33"/>
        </w:rPr>
        <w:t xml:space="preserve"> </w:t>
      </w:r>
      <w:r>
        <w:t xml:space="preserve">deadline) </w:t>
      </w:r>
      <w:r>
        <w:rPr>
          <w:w w:val="110"/>
        </w:rPr>
        <w:t>TenderLove Community Center</w:t>
      </w:r>
    </w:p>
    <w:p w14:paraId="1A8AC2FA" w14:textId="77777777" w:rsidR="00BE77D5" w:rsidRDefault="00F44AC7">
      <w:pPr>
        <w:pStyle w:val="ListParagraph"/>
        <w:numPr>
          <w:ilvl w:val="0"/>
          <w:numId w:val="2"/>
        </w:numPr>
        <w:tabs>
          <w:tab w:val="left" w:pos="1199"/>
        </w:tabs>
        <w:spacing w:before="0" w:line="220" w:lineRule="exact"/>
        <w:ind w:hanging="423"/>
        <w:rPr>
          <w:rFonts w:ascii="Symbol" w:hAnsi="Symbol"/>
          <w:sz w:val="20"/>
        </w:rPr>
      </w:pPr>
      <w:r>
        <w:rPr>
          <w:b/>
          <w:w w:val="105"/>
        </w:rPr>
        <w:t>Award</w:t>
      </w:r>
      <w:r>
        <w:rPr>
          <w:w w:val="105"/>
        </w:rPr>
        <w:t>:</w:t>
      </w:r>
      <w:r>
        <w:rPr>
          <w:spacing w:val="-12"/>
          <w:w w:val="105"/>
        </w:rPr>
        <w:t xml:space="preserve"> </w:t>
      </w:r>
      <w:r>
        <w:rPr>
          <w:spacing w:val="-2"/>
          <w:w w:val="105"/>
        </w:rPr>
        <w:t>$1,200,000.00</w:t>
      </w:r>
    </w:p>
    <w:p w14:paraId="5866BA79" w14:textId="77777777" w:rsidR="00BE77D5" w:rsidRDefault="00F44AC7">
      <w:pPr>
        <w:pStyle w:val="ListParagraph"/>
        <w:numPr>
          <w:ilvl w:val="0"/>
          <w:numId w:val="2"/>
        </w:numPr>
        <w:tabs>
          <w:tab w:val="left" w:pos="1200"/>
        </w:tabs>
        <w:spacing w:before="0"/>
        <w:ind w:left="1200" w:right="1502"/>
        <w:rPr>
          <w:rFonts w:ascii="Symbol" w:hAnsi="Symbol"/>
          <w:sz w:val="20"/>
        </w:rPr>
      </w:pPr>
      <w:r>
        <w:rPr>
          <w:b/>
          <w:w w:val="105"/>
        </w:rPr>
        <w:t>Project Description</w:t>
      </w:r>
      <w:r>
        <w:rPr>
          <w:w w:val="105"/>
        </w:rPr>
        <w:t xml:space="preserve">: Tender Love Community Center is an existing recovery housing provider that anticipates serving up to 70 additional individuals impacted by substance use </w:t>
      </w:r>
      <w:r>
        <w:rPr>
          <w:spacing w:val="-2"/>
          <w:w w:val="105"/>
        </w:rPr>
        <w:t>disorders.</w:t>
      </w:r>
    </w:p>
    <w:p w14:paraId="780CA2FF" w14:textId="77777777" w:rsidR="00BE77D5" w:rsidRDefault="00F44AC7">
      <w:pPr>
        <w:pStyle w:val="Heading1"/>
        <w:spacing w:line="268" w:lineRule="exact"/>
      </w:pPr>
      <w:r>
        <w:rPr>
          <w:spacing w:val="2"/>
        </w:rPr>
        <w:t>Endorphin</w:t>
      </w:r>
      <w:r>
        <w:rPr>
          <w:spacing w:val="36"/>
        </w:rPr>
        <w:t xml:space="preserve"> </w:t>
      </w:r>
      <w:r>
        <w:rPr>
          <w:spacing w:val="2"/>
        </w:rPr>
        <w:t>Power</w:t>
      </w:r>
      <w:r>
        <w:rPr>
          <w:spacing w:val="36"/>
        </w:rPr>
        <w:t xml:space="preserve"> </w:t>
      </w:r>
      <w:r>
        <w:rPr>
          <w:spacing w:val="-2"/>
        </w:rPr>
        <w:t>Company</w:t>
      </w:r>
    </w:p>
    <w:p w14:paraId="17D6182F" w14:textId="77777777" w:rsidR="00BE77D5" w:rsidRDefault="00F44AC7">
      <w:pPr>
        <w:pStyle w:val="ListParagraph"/>
        <w:numPr>
          <w:ilvl w:val="0"/>
          <w:numId w:val="2"/>
        </w:numPr>
        <w:tabs>
          <w:tab w:val="left" w:pos="1199"/>
        </w:tabs>
        <w:spacing w:before="1"/>
        <w:ind w:hanging="423"/>
        <w:rPr>
          <w:rFonts w:ascii="Symbol" w:hAnsi="Symbol"/>
          <w:sz w:val="20"/>
        </w:rPr>
      </w:pPr>
      <w:r>
        <w:rPr>
          <w:b/>
          <w:w w:val="105"/>
        </w:rPr>
        <w:t>Award</w:t>
      </w:r>
      <w:r>
        <w:rPr>
          <w:w w:val="105"/>
        </w:rPr>
        <w:t>:</w:t>
      </w:r>
      <w:r>
        <w:rPr>
          <w:spacing w:val="-12"/>
          <w:w w:val="105"/>
        </w:rPr>
        <w:t xml:space="preserve"> </w:t>
      </w:r>
      <w:r>
        <w:rPr>
          <w:spacing w:val="-2"/>
          <w:w w:val="105"/>
        </w:rPr>
        <w:t>$693,200.00</w:t>
      </w:r>
    </w:p>
    <w:p w14:paraId="0B6A8D2F" w14:textId="77777777" w:rsidR="00BE77D5" w:rsidRDefault="00F44AC7">
      <w:pPr>
        <w:pStyle w:val="ListParagraph"/>
        <w:numPr>
          <w:ilvl w:val="0"/>
          <w:numId w:val="2"/>
        </w:numPr>
        <w:tabs>
          <w:tab w:val="left" w:pos="1199"/>
        </w:tabs>
        <w:spacing w:before="0"/>
        <w:ind w:right="1736"/>
        <w:rPr>
          <w:rFonts w:ascii="Symbol" w:hAnsi="Symbol"/>
          <w:sz w:val="20"/>
        </w:rPr>
      </w:pPr>
      <w:r>
        <w:rPr>
          <w:b/>
          <w:w w:val="105"/>
        </w:rPr>
        <w:t>Project Description</w:t>
      </w:r>
      <w:r>
        <w:rPr>
          <w:w w:val="105"/>
        </w:rPr>
        <w:t>: Endorphin Power Company aims to increase service capacity by providing</w:t>
      </w:r>
      <w:r>
        <w:rPr>
          <w:spacing w:val="-5"/>
          <w:w w:val="105"/>
        </w:rPr>
        <w:t xml:space="preserve"> </w:t>
      </w:r>
      <w:r>
        <w:rPr>
          <w:w w:val="105"/>
        </w:rPr>
        <w:t>housing</w:t>
      </w:r>
      <w:r>
        <w:rPr>
          <w:spacing w:val="-5"/>
          <w:w w:val="105"/>
        </w:rPr>
        <w:t xml:space="preserve"> </w:t>
      </w:r>
      <w:r>
        <w:rPr>
          <w:w w:val="105"/>
        </w:rPr>
        <w:t>for</w:t>
      </w:r>
      <w:r>
        <w:rPr>
          <w:spacing w:val="-5"/>
          <w:w w:val="105"/>
        </w:rPr>
        <w:t xml:space="preserve"> </w:t>
      </w:r>
      <w:r>
        <w:rPr>
          <w:w w:val="105"/>
        </w:rPr>
        <w:t>10</w:t>
      </w:r>
      <w:r>
        <w:rPr>
          <w:spacing w:val="-3"/>
          <w:w w:val="105"/>
        </w:rPr>
        <w:t xml:space="preserve"> </w:t>
      </w:r>
      <w:r>
        <w:rPr>
          <w:w w:val="105"/>
        </w:rPr>
        <w:t>additional</w:t>
      </w:r>
      <w:r>
        <w:rPr>
          <w:spacing w:val="-4"/>
          <w:w w:val="105"/>
        </w:rPr>
        <w:t xml:space="preserve"> </w:t>
      </w:r>
      <w:r>
        <w:rPr>
          <w:w w:val="105"/>
        </w:rPr>
        <w:t>individuals</w:t>
      </w:r>
      <w:r>
        <w:rPr>
          <w:spacing w:val="-5"/>
          <w:w w:val="105"/>
        </w:rPr>
        <w:t xml:space="preserve"> </w:t>
      </w:r>
      <w:r>
        <w:rPr>
          <w:w w:val="105"/>
        </w:rPr>
        <w:t>in</w:t>
      </w:r>
      <w:r>
        <w:rPr>
          <w:spacing w:val="-5"/>
          <w:w w:val="105"/>
        </w:rPr>
        <w:t xml:space="preserve"> </w:t>
      </w:r>
      <w:r>
        <w:rPr>
          <w:w w:val="105"/>
        </w:rPr>
        <w:t>one-bedroom</w:t>
      </w:r>
      <w:r>
        <w:rPr>
          <w:spacing w:val="-5"/>
          <w:w w:val="105"/>
        </w:rPr>
        <w:t xml:space="preserve"> </w:t>
      </w:r>
      <w:r>
        <w:rPr>
          <w:w w:val="105"/>
        </w:rPr>
        <w:t>units</w:t>
      </w:r>
      <w:r>
        <w:rPr>
          <w:spacing w:val="-4"/>
          <w:w w:val="105"/>
        </w:rPr>
        <w:t xml:space="preserve"> </w:t>
      </w:r>
      <w:r>
        <w:rPr>
          <w:w w:val="105"/>
        </w:rPr>
        <w:t>and</w:t>
      </w:r>
      <w:r>
        <w:rPr>
          <w:spacing w:val="-3"/>
          <w:w w:val="105"/>
        </w:rPr>
        <w:t xml:space="preserve"> </w:t>
      </w:r>
      <w:r>
        <w:rPr>
          <w:w w:val="105"/>
        </w:rPr>
        <w:t>additional</w:t>
      </w:r>
      <w:r>
        <w:rPr>
          <w:spacing w:val="-4"/>
          <w:w w:val="105"/>
        </w:rPr>
        <w:t xml:space="preserve"> </w:t>
      </w:r>
      <w:r>
        <w:rPr>
          <w:w w:val="105"/>
        </w:rPr>
        <w:t>units for family reunification.</w:t>
      </w:r>
    </w:p>
    <w:p w14:paraId="11B6E9D7" w14:textId="77777777" w:rsidR="00BE77D5" w:rsidRDefault="00F44AC7">
      <w:pPr>
        <w:pStyle w:val="BodyText"/>
        <w:spacing w:before="268"/>
        <w:ind w:left="480"/>
      </w:pPr>
      <w:r>
        <w:t>These</w:t>
      </w:r>
      <w:r>
        <w:rPr>
          <w:spacing w:val="23"/>
        </w:rPr>
        <w:t xml:space="preserve"> </w:t>
      </w:r>
      <w:r>
        <w:t>two</w:t>
      </w:r>
      <w:r>
        <w:rPr>
          <w:spacing w:val="21"/>
        </w:rPr>
        <w:t xml:space="preserve"> </w:t>
      </w:r>
      <w:r>
        <w:t>awards</w:t>
      </w:r>
      <w:r>
        <w:rPr>
          <w:spacing w:val="21"/>
        </w:rPr>
        <w:t xml:space="preserve"> </w:t>
      </w:r>
      <w:r>
        <w:t>will</w:t>
      </w:r>
      <w:r>
        <w:rPr>
          <w:spacing w:val="23"/>
        </w:rPr>
        <w:t xml:space="preserve"> </w:t>
      </w:r>
      <w:r>
        <w:t>fully</w:t>
      </w:r>
      <w:r>
        <w:rPr>
          <w:spacing w:val="22"/>
        </w:rPr>
        <w:t xml:space="preserve"> </w:t>
      </w:r>
      <w:r>
        <w:t>allocate</w:t>
      </w:r>
      <w:r>
        <w:rPr>
          <w:spacing w:val="21"/>
        </w:rPr>
        <w:t xml:space="preserve"> </w:t>
      </w:r>
      <w:r>
        <w:t>RHP</w:t>
      </w:r>
      <w:r>
        <w:rPr>
          <w:spacing w:val="23"/>
        </w:rPr>
        <w:t xml:space="preserve"> </w:t>
      </w:r>
      <w:r>
        <w:t>funding</w:t>
      </w:r>
      <w:r>
        <w:rPr>
          <w:spacing w:val="23"/>
        </w:rPr>
        <w:t xml:space="preserve"> </w:t>
      </w:r>
      <w:r>
        <w:t>through</w:t>
      </w:r>
      <w:r>
        <w:rPr>
          <w:spacing w:val="22"/>
        </w:rPr>
        <w:t xml:space="preserve"> </w:t>
      </w:r>
      <w:r>
        <w:rPr>
          <w:spacing w:val="-2"/>
        </w:rPr>
        <w:t>FY2023.</w:t>
      </w:r>
    </w:p>
    <w:p w14:paraId="3135A590" w14:textId="77777777" w:rsidR="00BE77D5" w:rsidRDefault="00F44AC7">
      <w:pPr>
        <w:pStyle w:val="BodyText"/>
        <w:spacing w:before="9"/>
        <w:rPr>
          <w:sz w:val="13"/>
        </w:rPr>
      </w:pPr>
      <w:r>
        <w:rPr>
          <w:noProof/>
        </w:rPr>
        <mc:AlternateContent>
          <mc:Choice Requires="wpg">
            <w:drawing>
              <wp:anchor distT="0" distB="0" distL="0" distR="0" simplePos="0" relativeHeight="487623680" behindDoc="1" locked="0" layoutInCell="1" allowOverlap="1" wp14:anchorId="2C7DA839" wp14:editId="6BAB6354">
                <wp:simplePos x="0" y="0"/>
                <wp:positionH relativeFrom="page">
                  <wp:posOffset>914400</wp:posOffset>
                </wp:positionH>
                <wp:positionV relativeFrom="paragraph">
                  <wp:posOffset>121724</wp:posOffset>
                </wp:positionV>
                <wp:extent cx="5943600" cy="19685"/>
                <wp:effectExtent l="0" t="0" r="0" b="0"/>
                <wp:wrapTopAndBottom/>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38" name="Graphic 138"/>
                        <wps:cNvSpPr/>
                        <wps:spPr>
                          <a:xfrm>
                            <a:off x="0" y="241"/>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808080"/>
                          </a:solidFill>
                        </wps:spPr>
                        <wps:bodyPr wrap="square" lIns="0" tIns="0" rIns="0" bIns="0" rtlCol="0">
                          <a:prstTxWarp prst="textNoShape">
                            <a:avLst/>
                          </a:prstTxWarp>
                          <a:noAutofit/>
                        </wps:bodyPr>
                      </wps:wsp>
                      <wps:wsp>
                        <wps:cNvPr id="139" name="Graphic 139"/>
                        <wps:cNvSpPr/>
                        <wps:spPr>
                          <a:xfrm>
                            <a:off x="0" y="0"/>
                            <a:ext cx="5941060" cy="3175"/>
                          </a:xfrm>
                          <a:custGeom>
                            <a:avLst/>
                            <a:gdLst/>
                            <a:ahLst/>
                            <a:cxnLst/>
                            <a:rect l="l" t="t" r="r" b="b"/>
                            <a:pathLst>
                              <a:path w="5941060" h="3175">
                                <a:moveTo>
                                  <a:pt x="5940539" y="0"/>
                                </a:moveTo>
                                <a:lnTo>
                                  <a:pt x="3048" y="0"/>
                                </a:lnTo>
                                <a:lnTo>
                                  <a:pt x="0" y="0"/>
                                </a:lnTo>
                                <a:lnTo>
                                  <a:pt x="0" y="3035"/>
                                </a:lnTo>
                                <a:lnTo>
                                  <a:pt x="3048" y="3035"/>
                                </a:lnTo>
                                <a:lnTo>
                                  <a:pt x="5940539" y="3035"/>
                                </a:lnTo>
                                <a:lnTo>
                                  <a:pt x="5940539"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5940552" y="0"/>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1" name="Graphic 141"/>
                        <wps:cNvSpPr/>
                        <wps:spPr>
                          <a:xfrm>
                            <a:off x="0" y="0"/>
                            <a:ext cx="5943600" cy="16510"/>
                          </a:xfrm>
                          <a:custGeom>
                            <a:avLst/>
                            <a:gdLst/>
                            <a:ahLst/>
                            <a:cxnLst/>
                            <a:rect l="l" t="t" r="r" b="b"/>
                            <a:pathLst>
                              <a:path w="5943600" h="16510">
                                <a:moveTo>
                                  <a:pt x="3048" y="3022"/>
                                </a:moveTo>
                                <a:lnTo>
                                  <a:pt x="0" y="3022"/>
                                </a:lnTo>
                                <a:lnTo>
                                  <a:pt x="0" y="15989"/>
                                </a:lnTo>
                                <a:lnTo>
                                  <a:pt x="3048" y="15989"/>
                                </a:lnTo>
                                <a:lnTo>
                                  <a:pt x="3048" y="3022"/>
                                </a:lnTo>
                                <a:close/>
                              </a:path>
                              <a:path w="5943600" h="1651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5940552" y="302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43" name="Graphic 143"/>
                        <wps:cNvSpPr/>
                        <wps:spPr>
                          <a:xfrm>
                            <a:off x="0" y="1600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0" y="16001"/>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5A6D7C0" id="Group 137" o:spid="_x0000_s1026" style="position:absolute;margin-left:1in;margin-top:9.6pt;width:468pt;height:1.55pt;z-index:-15692800;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">
                <v:shape id="Graphic 138" o:spid="_x0000_s1027" style="position:absolute;top:2;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" path="m5943600,l,,,19049r5943600,l5943600,xe" fillcolor="gray" stroked="f">
                  <v:path arrowok="t"/>
                </v:shape>
                <v:shape id="Graphic 139"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" path="m5940539,l3048,,,,,3035r3048,l5940539,3035r,-3035xe" fillcolor="#9f9f9f" stroked="f">
                  <v:path arrowok="t"/>
                </v:shape>
                <v:shape id="Graphic 140" o:spid="_x0000_s1029" style="position:absolute;left:5940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" path="m3048,l,,,3035r3048,l3048,xe" fillcolor="#e2e2e2" stroked="f">
                  <v:path arrowok="t"/>
                </v:shape>
                <v:shape id="Graphic 141" o:spid="_x0000_s1030" style="position:absolute;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" path="m3048,3022l,3022,,15989r3048,l3048,3022xem5943600,r-3048,l5940552,3035r3048,l5943600,xe" fillcolor="#9f9f9f" stroked="f">
                  <v:path arrowok="t"/>
                </v:shape>
                <v:shape id="Graphic 142" o:spid="_x0000_s1031" style="position:absolute;left:59405;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" path="m3048,l,,,12966r3048,l3048,xe" fillcolor="#e2e2e2" stroked="f">
                  <v:path arrowok="t"/>
                </v:shape>
                <v:shape id="Graphic 143"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" path="m3047,l,,,3035r3047,l3047,xe" fillcolor="#9f9f9f" stroked="f">
                  <v:path arrowok="t"/>
                </v:shape>
                <v:shape id="Graphic 144" o:spid="_x0000_s1033" style="position:absolute;top:160;width:59436;height:31;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" path="m5940539,l3048,,,,,3035r3048,l5940539,3035r,-3035xem5943600,r-3048,l5940552,3035r3048,l5943600,xe" fillcolor="#e2e2e2" stroked="f">
                  <v:path arrowok="t"/>
                </v:shape>
                <w10:wrap type="topAndBottom" anchorx="page"/>
              </v:group>
            </w:pict>
          </mc:Fallback>
        </mc:AlternateContent>
      </w:r>
    </w:p>
    <w:p w14:paraId="721D5196" w14:textId="77777777" w:rsidR="00BE77D5" w:rsidRDefault="00BE77D5">
      <w:pPr>
        <w:rPr>
          <w:sz w:val="13"/>
        </w:rPr>
        <w:sectPr w:rsidR="00BE77D5">
          <w:pgSz w:w="12240" w:h="15840"/>
          <w:pgMar w:top="1360" w:right="0" w:bottom="1400" w:left="960" w:header="0" w:footer="1202" w:gutter="0"/>
          <w:cols w:space="720"/>
        </w:sectPr>
      </w:pPr>
    </w:p>
    <w:p w14:paraId="69CFE43F" w14:textId="77777777" w:rsidR="00BE77D5" w:rsidRDefault="00F44AC7">
      <w:pPr>
        <w:pStyle w:val="Heading1"/>
        <w:spacing w:before="77"/>
        <w:jc w:val="both"/>
      </w:pPr>
      <w:r>
        <w:rPr>
          <w:w w:val="105"/>
        </w:rPr>
        <w:lastRenderedPageBreak/>
        <w:t>Next</w:t>
      </w:r>
      <w:r>
        <w:rPr>
          <w:spacing w:val="-5"/>
          <w:w w:val="115"/>
        </w:rPr>
        <w:t xml:space="preserve"> </w:t>
      </w:r>
      <w:r>
        <w:rPr>
          <w:spacing w:val="-4"/>
          <w:w w:val="115"/>
        </w:rPr>
        <w:t>Steps</w:t>
      </w:r>
    </w:p>
    <w:p w14:paraId="67742F5C" w14:textId="77777777" w:rsidR="00BE77D5" w:rsidRDefault="00F44AC7">
      <w:pPr>
        <w:pStyle w:val="BodyText"/>
        <w:ind w:left="480" w:right="1438"/>
        <w:jc w:val="both"/>
      </w:pPr>
      <w:r>
        <w:rPr>
          <w:w w:val="105"/>
        </w:rPr>
        <w:t>HNM will continue working closely with each awarded agency to ensure timely project implementation, compliance with scope of work, and adherence to expenditure deadlines. Moving forward, HNM will also continue outreach efforts, particularly in rural areas, and ensure future funding requests are submitted on time.</w:t>
      </w:r>
    </w:p>
    <w:p w14:paraId="6F49BA87" w14:textId="77777777" w:rsidR="00BE77D5" w:rsidRDefault="00F44AC7">
      <w:pPr>
        <w:pStyle w:val="BodyText"/>
        <w:spacing w:before="8"/>
        <w:rPr>
          <w:sz w:val="13"/>
        </w:rPr>
      </w:pPr>
      <w:r>
        <w:rPr>
          <w:noProof/>
        </w:rPr>
        <mc:AlternateContent>
          <mc:Choice Requires="wpg">
            <w:drawing>
              <wp:anchor distT="0" distB="0" distL="0" distR="0" simplePos="0" relativeHeight="487624704" behindDoc="1" locked="0" layoutInCell="1" allowOverlap="1" wp14:anchorId="290E7871" wp14:editId="2B2F4252">
                <wp:simplePos x="0" y="0"/>
                <wp:positionH relativeFrom="page">
                  <wp:posOffset>914400</wp:posOffset>
                </wp:positionH>
                <wp:positionV relativeFrom="paragraph">
                  <wp:posOffset>121428</wp:posOffset>
                </wp:positionV>
                <wp:extent cx="5943600" cy="19685"/>
                <wp:effectExtent l="0" t="0" r="0" b="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9685"/>
                          <a:chOff x="0" y="0"/>
                          <a:chExt cx="5943600" cy="19685"/>
                        </a:xfrm>
                      </wpg:grpSpPr>
                      <wps:wsp>
                        <wps:cNvPr id="146" name="Graphic 14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808080"/>
                          </a:solidFill>
                        </wps:spPr>
                        <wps:bodyPr wrap="square" lIns="0" tIns="0" rIns="0" bIns="0" rtlCol="0">
                          <a:prstTxWarp prst="textNoShape">
                            <a:avLst/>
                          </a:prstTxWarp>
                          <a:noAutofit/>
                        </wps:bodyPr>
                      </wps:wsp>
                      <wps:wsp>
                        <wps:cNvPr id="147" name="Graphic 147"/>
                        <wps:cNvSpPr/>
                        <wps:spPr>
                          <a:xfrm>
                            <a:off x="0" y="139"/>
                            <a:ext cx="5941060" cy="3175"/>
                          </a:xfrm>
                          <a:custGeom>
                            <a:avLst/>
                            <a:gdLst/>
                            <a:ahLst/>
                            <a:cxnLst/>
                            <a:rect l="l" t="t" r="r" b="b"/>
                            <a:pathLst>
                              <a:path w="5941060" h="3175">
                                <a:moveTo>
                                  <a:pt x="5940539" y="0"/>
                                </a:moveTo>
                                <a:lnTo>
                                  <a:pt x="3048" y="0"/>
                                </a:lnTo>
                                <a:lnTo>
                                  <a:pt x="0" y="0"/>
                                </a:lnTo>
                                <a:lnTo>
                                  <a:pt x="0" y="3035"/>
                                </a:lnTo>
                                <a:lnTo>
                                  <a:pt x="3048" y="3035"/>
                                </a:lnTo>
                                <a:lnTo>
                                  <a:pt x="5940539" y="3035"/>
                                </a:lnTo>
                                <a:lnTo>
                                  <a:pt x="5940539" y="0"/>
                                </a:lnTo>
                                <a:close/>
                              </a:path>
                            </a:pathLst>
                          </a:custGeom>
                          <a:solidFill>
                            <a:srgbClr val="9F9F9F"/>
                          </a:solidFill>
                        </wps:spPr>
                        <wps:bodyPr wrap="square" lIns="0" tIns="0" rIns="0" bIns="0" rtlCol="0">
                          <a:prstTxWarp prst="textNoShape">
                            <a:avLst/>
                          </a:prstTxWarp>
                          <a:noAutofit/>
                        </wps:bodyPr>
                      </wps:wsp>
                      <wps:wsp>
                        <wps:cNvPr id="148" name="Graphic 148"/>
                        <wps:cNvSpPr/>
                        <wps:spPr>
                          <a:xfrm>
                            <a:off x="59405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9" name="Graphic 149"/>
                        <wps:cNvSpPr/>
                        <wps:spPr>
                          <a:xfrm>
                            <a:off x="0" y="139"/>
                            <a:ext cx="5943600" cy="16510"/>
                          </a:xfrm>
                          <a:custGeom>
                            <a:avLst/>
                            <a:gdLst/>
                            <a:ahLst/>
                            <a:cxnLst/>
                            <a:rect l="l" t="t" r="r" b="b"/>
                            <a:pathLst>
                              <a:path w="5943600" h="16510">
                                <a:moveTo>
                                  <a:pt x="3048" y="3035"/>
                                </a:moveTo>
                                <a:lnTo>
                                  <a:pt x="0" y="3035"/>
                                </a:lnTo>
                                <a:lnTo>
                                  <a:pt x="0" y="15989"/>
                                </a:lnTo>
                                <a:lnTo>
                                  <a:pt x="3048" y="15989"/>
                                </a:lnTo>
                                <a:lnTo>
                                  <a:pt x="3048" y="3035"/>
                                </a:lnTo>
                                <a:close/>
                              </a:path>
                              <a:path w="5943600" h="16510">
                                <a:moveTo>
                                  <a:pt x="5943600" y="0"/>
                                </a:moveTo>
                                <a:lnTo>
                                  <a:pt x="5940552" y="0"/>
                                </a:lnTo>
                                <a:lnTo>
                                  <a:pt x="5940552" y="3035"/>
                                </a:lnTo>
                                <a:lnTo>
                                  <a:pt x="5943600" y="3035"/>
                                </a:lnTo>
                                <a:lnTo>
                                  <a:pt x="5943600" y="0"/>
                                </a:lnTo>
                                <a:close/>
                              </a:path>
                            </a:pathLst>
                          </a:custGeom>
                          <a:solidFill>
                            <a:srgbClr val="9F9F9F"/>
                          </a:solidFill>
                        </wps:spPr>
                        <wps:bodyPr wrap="square" lIns="0" tIns="0" rIns="0" bIns="0" rtlCol="0">
                          <a:prstTxWarp prst="textNoShape">
                            <a:avLst/>
                          </a:prstTxWarp>
                          <a:noAutofit/>
                        </wps:bodyPr>
                      </wps:wsp>
                      <wps:wsp>
                        <wps:cNvPr id="150" name="Graphic 150"/>
                        <wps:cNvSpPr/>
                        <wps:spPr>
                          <a:xfrm>
                            <a:off x="5940552" y="3162"/>
                            <a:ext cx="3175" cy="13335"/>
                          </a:xfrm>
                          <a:custGeom>
                            <a:avLst/>
                            <a:gdLst/>
                            <a:ahLst/>
                            <a:cxnLst/>
                            <a:rect l="l" t="t" r="r" b="b"/>
                            <a:pathLst>
                              <a:path w="3175" h="13335">
                                <a:moveTo>
                                  <a:pt x="3048" y="0"/>
                                </a:moveTo>
                                <a:lnTo>
                                  <a:pt x="0" y="0"/>
                                </a:lnTo>
                                <a:lnTo>
                                  <a:pt x="0" y="12966"/>
                                </a:lnTo>
                                <a:lnTo>
                                  <a:pt x="3048" y="12966"/>
                                </a:lnTo>
                                <a:lnTo>
                                  <a:pt x="3048" y="0"/>
                                </a:lnTo>
                                <a:close/>
                              </a:path>
                            </a:pathLst>
                          </a:custGeom>
                          <a:solidFill>
                            <a:srgbClr val="E2E2E2"/>
                          </a:solidFill>
                        </wps:spPr>
                        <wps:bodyPr wrap="square" lIns="0" tIns="0" rIns="0" bIns="0" rtlCol="0">
                          <a:prstTxWarp prst="textNoShape">
                            <a:avLst/>
                          </a:prstTxWarp>
                          <a:noAutofit/>
                        </wps:bodyPr>
                      </wps:wsp>
                      <wps:wsp>
                        <wps:cNvPr id="151" name="Graphic 151"/>
                        <wps:cNvSpPr/>
                        <wps:spPr>
                          <a:xfrm>
                            <a:off x="0" y="16141"/>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52" name="Graphic 152"/>
                        <wps:cNvSpPr/>
                        <wps:spPr>
                          <a:xfrm>
                            <a:off x="0" y="16141"/>
                            <a:ext cx="5943600" cy="3175"/>
                          </a:xfrm>
                          <a:custGeom>
                            <a:avLst/>
                            <a:gdLst/>
                            <a:ahLst/>
                            <a:cxnLst/>
                            <a:rect l="l" t="t" r="r" b="b"/>
                            <a:pathLst>
                              <a:path w="5943600" h="3175">
                                <a:moveTo>
                                  <a:pt x="5940539" y="0"/>
                                </a:moveTo>
                                <a:lnTo>
                                  <a:pt x="3048" y="0"/>
                                </a:lnTo>
                                <a:lnTo>
                                  <a:pt x="0" y="0"/>
                                </a:lnTo>
                                <a:lnTo>
                                  <a:pt x="0" y="3035"/>
                                </a:lnTo>
                                <a:lnTo>
                                  <a:pt x="3048" y="3035"/>
                                </a:lnTo>
                                <a:lnTo>
                                  <a:pt x="5940539" y="3035"/>
                                </a:lnTo>
                                <a:lnTo>
                                  <a:pt x="5940539" y="0"/>
                                </a:lnTo>
                                <a:close/>
                              </a:path>
                              <a:path w="5943600" h="3175">
                                <a:moveTo>
                                  <a:pt x="5943600" y="0"/>
                                </a:moveTo>
                                <a:lnTo>
                                  <a:pt x="5940552" y="0"/>
                                </a:lnTo>
                                <a:lnTo>
                                  <a:pt x="5940552" y="3035"/>
                                </a:lnTo>
                                <a:lnTo>
                                  <a:pt x="5943600" y="3035"/>
                                </a:lnTo>
                                <a:lnTo>
                                  <a:pt x="59436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A1FCB4" id="Group 145" o:spid="_x0000_s1026" style="position:absolute;margin-left:1in;margin-top:9.55pt;width:468pt;height:1.55pt;z-index:-15691776;mso-wrap-distance-left:0;mso-wrap-distance-right:0;mso-position-horizontal-relative:page" coordsize="5943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">
                <v:shape id="Graphic 14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" path="m5943600,l,,,19050r5943600,l5943600,xe" fillcolor="gray" stroked="f">
                  <v:path arrowok="t"/>
                </v:shape>
                <v:shape id="Graphic 147"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" path="m5940539,l3048,,,,,3035r3048,l5940539,3035r,-3035xe" fillcolor="#9f9f9f" stroked="f">
                  <v:path arrowok="t"/>
                </v:shape>
                <v:shape id="Graphic 148" o:spid="_x0000_s1029" style="position:absolute;left:59405;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" path="m3048,l,,,3035r3048,l3048,xe" fillcolor="#e2e2e2" stroked="f">
                  <v:path arrowok="t"/>
                </v:shape>
                <v:shape id="Graphic 149" o:spid="_x0000_s1030" style="position:absolute;top:1;width:59436;height:165;visibility:visible;mso-wrap-style:square;v-text-anchor:top" coordsize="5943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" path="m3048,3035l,3035,,15989r3048,l3048,3035xem5943600,r-3048,l5940552,3035r3048,l5943600,xe" fillcolor="#9f9f9f" stroked="f">
                  <v:path arrowok="t"/>
                </v:shape>
                <v:shape id="Graphic 150" o:spid="_x0000_s1031" style="position:absolute;left:59405;top:31;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" path="m3048,l,,,12966r3048,l3048,xe" fillcolor="#e2e2e2" stroked="f">
                  <v:path arrowok="t"/>
                </v:shape>
                <v:shape id="Graphic 151"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" path="m3047,l,,,3035r3047,l3047,xe" fillcolor="#9f9f9f" stroked="f">
                  <v:path arrowok="t"/>
                </v:shape>
                <v:shape id="Graphic 152" o:spid="_x0000_s1033" style="position:absolute;top:161;width:59436;height:32;visibility:visible;mso-wrap-style:square;v-text-anchor:top" coordsize="5943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" path="m5940539,l3048,,,,,3035r3048,l5940539,3035r,-3035xem5943600,r-3048,l5940552,3035r3048,l5943600,xe" fillcolor="#e2e2e2" stroked="f">
                  <v:path arrowok="t"/>
                </v:shape>
                <w10:wrap type="topAndBottom" anchorx="page"/>
              </v:group>
            </w:pict>
          </mc:Fallback>
        </mc:AlternateContent>
      </w:r>
    </w:p>
    <w:p w14:paraId="7A85D2A3" w14:textId="77777777" w:rsidR="00BE77D5" w:rsidRDefault="00F44AC7">
      <w:pPr>
        <w:pStyle w:val="Heading1"/>
        <w:spacing w:before="47" w:line="268" w:lineRule="exact"/>
      </w:pPr>
      <w:r>
        <w:rPr>
          <w:spacing w:val="-2"/>
          <w:w w:val="115"/>
        </w:rPr>
        <w:t>Conclusion</w:t>
      </w:r>
    </w:p>
    <w:p w14:paraId="7AEEB252" w14:textId="77777777" w:rsidR="00BE77D5" w:rsidRDefault="00F44AC7">
      <w:pPr>
        <w:pStyle w:val="BodyText"/>
        <w:ind w:left="480" w:right="1437"/>
        <w:jc w:val="both"/>
      </w:pPr>
      <w:r>
        <w:rPr>
          <w:w w:val="105"/>
        </w:rPr>
        <w:t>The Recovery Housing Program has made meaningful progress in meeting the needs of individuals impacted by</w:t>
      </w:r>
      <w:r>
        <w:rPr>
          <w:spacing w:val="-1"/>
          <w:w w:val="105"/>
        </w:rPr>
        <w:t xml:space="preserve"> </w:t>
      </w:r>
      <w:r>
        <w:rPr>
          <w:w w:val="105"/>
        </w:rPr>
        <w:t>substance</w:t>
      </w:r>
      <w:r>
        <w:rPr>
          <w:spacing w:val="-1"/>
          <w:w w:val="105"/>
        </w:rPr>
        <w:t xml:space="preserve"> </w:t>
      </w:r>
      <w:r>
        <w:rPr>
          <w:w w:val="105"/>
        </w:rPr>
        <w:t>use</w:t>
      </w:r>
      <w:r>
        <w:rPr>
          <w:spacing w:val="-4"/>
          <w:w w:val="105"/>
        </w:rPr>
        <w:t xml:space="preserve"> </w:t>
      </w:r>
      <w:r>
        <w:rPr>
          <w:w w:val="105"/>
        </w:rPr>
        <w:t>disorders in</w:t>
      </w:r>
      <w:r>
        <w:rPr>
          <w:spacing w:val="-3"/>
          <w:w w:val="105"/>
        </w:rPr>
        <w:t xml:space="preserve"> </w:t>
      </w:r>
      <w:r>
        <w:rPr>
          <w:w w:val="105"/>
        </w:rPr>
        <w:t>New</w:t>
      </w:r>
      <w:r>
        <w:rPr>
          <w:spacing w:val="-3"/>
          <w:w w:val="105"/>
        </w:rPr>
        <w:t xml:space="preserve"> </w:t>
      </w:r>
      <w:r>
        <w:rPr>
          <w:w w:val="105"/>
        </w:rPr>
        <w:t>Mexico.</w:t>
      </w:r>
      <w:r>
        <w:rPr>
          <w:spacing w:val="-3"/>
          <w:w w:val="105"/>
        </w:rPr>
        <w:t xml:space="preserve"> </w:t>
      </w:r>
      <w:r>
        <w:rPr>
          <w:w w:val="105"/>
        </w:rPr>
        <w:t>Despite</w:t>
      </w:r>
      <w:r>
        <w:rPr>
          <w:spacing w:val="-1"/>
          <w:w w:val="105"/>
        </w:rPr>
        <w:t xml:space="preserve"> </w:t>
      </w:r>
      <w:r>
        <w:rPr>
          <w:w w:val="105"/>
        </w:rPr>
        <w:t>challenges</w:t>
      </w:r>
      <w:r>
        <w:rPr>
          <w:spacing w:val="-1"/>
          <w:w w:val="105"/>
        </w:rPr>
        <w:t xml:space="preserve"> </w:t>
      </w:r>
      <w:r>
        <w:rPr>
          <w:w w:val="105"/>
        </w:rPr>
        <w:t>such</w:t>
      </w:r>
      <w:r>
        <w:rPr>
          <w:spacing w:val="-3"/>
          <w:w w:val="105"/>
        </w:rPr>
        <w:t xml:space="preserve"> </w:t>
      </w:r>
      <w:r>
        <w:rPr>
          <w:w w:val="105"/>
        </w:rPr>
        <w:t>as</w:t>
      </w:r>
      <w:r>
        <w:rPr>
          <w:spacing w:val="-1"/>
          <w:w w:val="105"/>
        </w:rPr>
        <w:t xml:space="preserve"> </w:t>
      </w:r>
      <w:r>
        <w:rPr>
          <w:w w:val="105"/>
        </w:rPr>
        <w:t>the</w:t>
      </w:r>
      <w:r>
        <w:rPr>
          <w:spacing w:val="-1"/>
          <w:w w:val="105"/>
        </w:rPr>
        <w:t xml:space="preserve"> </w:t>
      </w:r>
      <w:r>
        <w:rPr>
          <w:w w:val="105"/>
        </w:rPr>
        <w:t>return</w:t>
      </w:r>
      <w:r>
        <w:rPr>
          <w:spacing w:val="-3"/>
          <w:w w:val="105"/>
        </w:rPr>
        <w:t xml:space="preserve"> </w:t>
      </w:r>
      <w:r>
        <w:rPr>
          <w:w w:val="105"/>
        </w:rPr>
        <w:t>of</w:t>
      </w:r>
      <w:r>
        <w:rPr>
          <w:spacing w:val="-3"/>
          <w:w w:val="105"/>
        </w:rPr>
        <w:t xml:space="preserve"> </w:t>
      </w:r>
      <w:r>
        <w:rPr>
          <w:w w:val="105"/>
        </w:rPr>
        <w:t>funds and unexpected project delays, HNM remains committed to ensuring the successful deployment of RHP</w:t>
      </w:r>
      <w:r>
        <w:rPr>
          <w:spacing w:val="-3"/>
          <w:w w:val="105"/>
        </w:rPr>
        <w:t xml:space="preserve"> </w:t>
      </w:r>
      <w:r>
        <w:rPr>
          <w:w w:val="105"/>
        </w:rPr>
        <w:t>funds.</w:t>
      </w:r>
    </w:p>
    <w:sectPr w:rsidR="00BE77D5">
      <w:pgSz w:w="12240" w:h="15840"/>
      <w:pgMar w:top="1360" w:right="0" w:bottom="1400" w:left="960" w:header="0" w:footer="12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7E4D" w14:textId="77777777" w:rsidR="00751F89" w:rsidRDefault="00751F89">
      <w:r>
        <w:separator/>
      </w:r>
    </w:p>
  </w:endnote>
  <w:endnote w:type="continuationSeparator" w:id="0">
    <w:p w14:paraId="66BAD6BD" w14:textId="77777777" w:rsidR="00751F89" w:rsidRDefault="0075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7D28" w14:textId="77777777" w:rsidR="00BE77D5" w:rsidRDefault="00F44AC7">
    <w:pPr>
      <w:pStyle w:val="BodyText"/>
      <w:spacing w:line="14" w:lineRule="auto"/>
      <w:rPr>
        <w:sz w:val="20"/>
      </w:rPr>
    </w:pPr>
    <w:r>
      <w:rPr>
        <w:noProof/>
      </w:rPr>
      <mc:AlternateContent>
        <mc:Choice Requires="wps">
          <w:drawing>
            <wp:anchor distT="0" distB="0" distL="0" distR="0" simplePos="0" relativeHeight="487096832" behindDoc="1" locked="0" layoutInCell="1" allowOverlap="1" wp14:anchorId="2D9985BA" wp14:editId="75ABF19B">
              <wp:simplePos x="0" y="0"/>
              <wp:positionH relativeFrom="page">
                <wp:posOffset>895350</wp:posOffset>
              </wp:positionH>
              <wp:positionV relativeFrom="page">
                <wp:posOffset>9117330</wp:posOffset>
              </wp:positionV>
              <wp:extent cx="598233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6350"/>
                      </a:xfrm>
                      <a:custGeom>
                        <a:avLst/>
                        <a:gdLst/>
                        <a:ahLst/>
                        <a:cxnLst/>
                        <a:rect l="l" t="t" r="r" b="b"/>
                        <a:pathLst>
                          <a:path w="5982335" h="6350">
                            <a:moveTo>
                              <a:pt x="5981712" y="0"/>
                            </a:moveTo>
                            <a:lnTo>
                              <a:pt x="0" y="0"/>
                            </a:lnTo>
                            <a:lnTo>
                              <a:pt x="0" y="6096"/>
                            </a:lnTo>
                            <a:lnTo>
                              <a:pt x="5981712" y="6096"/>
                            </a:lnTo>
                            <a:lnTo>
                              <a:pt x="59817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16F8821" id="Graphic 6" o:spid="_x0000_s1026" style="position:absolute;margin-left:70.5pt;margin-top:717.9pt;width:471.05pt;height:.5pt;z-index:-16219648;visibility:visible;mso-wrap-style:square;mso-wrap-distance-left:0;mso-wrap-distance-top:0;mso-wrap-distance-right:0;mso-wrap-distance-bottom:0;mso-position-horizontal:absolute;mso-position-horizontal-relative:page;mso-position-vertical:absolute;mso-position-vertical-relative:page;v-text-anchor:top" coordsize="5982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" path="m5981712,l,,,6096r5981712,l5981712,xe" fillcolor="#d9d9d9" stroked="f">
              <v:path arrowok="t"/>
              <w10:wrap anchorx="page" anchory="page"/>
            </v:shape>
          </w:pict>
        </mc:Fallback>
      </mc:AlternateContent>
    </w:r>
    <w:r>
      <w:rPr>
        <w:noProof/>
      </w:rPr>
      <mc:AlternateContent>
        <mc:Choice Requires="wps">
          <w:drawing>
            <wp:anchor distT="0" distB="0" distL="0" distR="0" simplePos="0" relativeHeight="487097344" behindDoc="1" locked="0" layoutInCell="1" allowOverlap="1" wp14:anchorId="6060BA9F" wp14:editId="79E45494">
              <wp:simplePos x="0" y="0"/>
              <wp:positionH relativeFrom="page">
                <wp:posOffset>6199123</wp:posOffset>
              </wp:positionH>
              <wp:positionV relativeFrom="page">
                <wp:posOffset>9303321</wp:posOffset>
              </wp:positionV>
              <wp:extent cx="635000" cy="1530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53035"/>
                      </a:xfrm>
                      <a:prstGeom prst="rect">
                        <a:avLst/>
                      </a:prstGeom>
                    </wps:spPr>
                    <wps:txbx>
                      <w:txbxContent>
                        <w:p w14:paraId="418B8C59" w14:textId="77777777" w:rsidR="00BE77D5" w:rsidRDefault="00F44AC7">
                          <w:pPr>
                            <w:spacing w:line="224" w:lineRule="exact"/>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 xml:space="preserve">| </w:t>
                          </w:r>
                          <w:r>
                            <w:rPr>
                              <w:color w:val="7E7E7E"/>
                              <w:sz w:val="20"/>
                            </w:rPr>
                            <w:t>P</w:t>
                          </w:r>
                          <w:r>
                            <w:rPr>
                              <w:color w:val="7E7E7E"/>
                              <w:spacing w:val="14"/>
                              <w:sz w:val="20"/>
                            </w:rPr>
                            <w:t xml:space="preserve"> </w:t>
                          </w:r>
                          <w:r>
                            <w:rPr>
                              <w:color w:val="7E7E7E"/>
                              <w:sz w:val="20"/>
                            </w:rPr>
                            <w:t>a</w:t>
                          </w:r>
                          <w:r>
                            <w:rPr>
                              <w:color w:val="7E7E7E"/>
                              <w:spacing w:val="13"/>
                              <w:sz w:val="20"/>
                            </w:rPr>
                            <w:t xml:space="preserve"> </w:t>
                          </w:r>
                          <w:r>
                            <w:rPr>
                              <w:color w:val="7E7E7E"/>
                              <w:sz w:val="20"/>
                            </w:rPr>
                            <w:t>g</w:t>
                          </w:r>
                          <w:r>
                            <w:rPr>
                              <w:color w:val="7E7E7E"/>
                              <w:spacing w:val="15"/>
                              <w:sz w:val="20"/>
                            </w:rPr>
                            <w:t xml:space="preserve"> </w:t>
                          </w:r>
                          <w:r>
                            <w:rPr>
                              <w:color w:val="7E7E7E"/>
                              <w:spacing w:val="-10"/>
                              <w:sz w:val="20"/>
                            </w:rPr>
                            <w:t>e</w:t>
                          </w:r>
                        </w:p>
                      </w:txbxContent>
                    </wps:txbx>
                    <wps:bodyPr wrap="square" lIns="0" tIns="0" rIns="0" bIns="0" rtlCol="0">
                      <a:noAutofit/>
                    </wps:bodyPr>
                  </wps:wsp>
                </a:graphicData>
              </a:graphic>
            </wp:anchor>
          </w:drawing>
        </mc:Choice>
        <mc:Fallback>
          <w:pict>
            <v:shapetype w14:anchorId="6060BA9F" id="_x0000_t202" coordsize="21600,21600" o:spt="202" path="m,l,21600r21600,l21600,xe">
              <v:stroke joinstyle="miter"/>
              <v:path gradientshapeok="t" o:connecttype="rect"/>
            </v:shapetype>
            <v:shape id="Textbox 7" o:spid="_x0000_s1052" type="#_x0000_t202" style="position:absolute;margin-left:488.1pt;margin-top:732.55pt;width:50pt;height:12.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" filled="f" stroked="f">
              <v:textbox inset="0,0,0,0">
                <w:txbxContent>
                  <w:p w14:paraId="418B8C59" w14:textId="77777777" w:rsidR="00BE77D5" w:rsidRDefault="00F44AC7">
                    <w:pPr>
                      <w:spacing w:line="224" w:lineRule="exact"/>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 xml:space="preserve">| </w:t>
                    </w:r>
                    <w:r>
                      <w:rPr>
                        <w:color w:val="7E7E7E"/>
                        <w:sz w:val="20"/>
                      </w:rPr>
                      <w:t>P</w:t>
                    </w:r>
                    <w:r>
                      <w:rPr>
                        <w:color w:val="7E7E7E"/>
                        <w:spacing w:val="14"/>
                        <w:sz w:val="20"/>
                      </w:rPr>
                      <w:t xml:space="preserve"> </w:t>
                    </w:r>
                    <w:r>
                      <w:rPr>
                        <w:color w:val="7E7E7E"/>
                        <w:sz w:val="20"/>
                      </w:rPr>
                      <w:t>a</w:t>
                    </w:r>
                    <w:r>
                      <w:rPr>
                        <w:color w:val="7E7E7E"/>
                        <w:spacing w:val="13"/>
                        <w:sz w:val="20"/>
                      </w:rPr>
                      <w:t xml:space="preserve"> </w:t>
                    </w:r>
                    <w:r>
                      <w:rPr>
                        <w:color w:val="7E7E7E"/>
                        <w:sz w:val="20"/>
                      </w:rPr>
                      <w:t>g</w:t>
                    </w:r>
                    <w:r>
                      <w:rPr>
                        <w:color w:val="7E7E7E"/>
                        <w:spacing w:val="15"/>
                        <w:sz w:val="20"/>
                      </w:rPr>
                      <w:t xml:space="preserve"> </w:t>
                    </w:r>
                    <w:r>
                      <w:rPr>
                        <w:color w:val="7E7E7E"/>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8467" w14:textId="77777777" w:rsidR="00751F89" w:rsidRDefault="00751F89">
      <w:r>
        <w:separator/>
      </w:r>
    </w:p>
  </w:footnote>
  <w:footnote w:type="continuationSeparator" w:id="0">
    <w:p w14:paraId="67DF5821" w14:textId="77777777" w:rsidR="00751F89" w:rsidRDefault="0075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176A"/>
    <w:multiLevelType w:val="hybridMultilevel"/>
    <w:tmpl w:val="C53E5AF2"/>
    <w:lvl w:ilvl="0" w:tplc="5FC216FA">
      <w:numFmt w:val="bullet"/>
      <w:lvlText w:val=""/>
      <w:lvlJc w:val="left"/>
      <w:pPr>
        <w:ind w:left="1200" w:hanging="360"/>
      </w:pPr>
      <w:rPr>
        <w:rFonts w:ascii="Symbol" w:eastAsia="Symbol" w:hAnsi="Symbol" w:cs="Symbol" w:hint="default"/>
        <w:b w:val="0"/>
        <w:bCs w:val="0"/>
        <w:i w:val="0"/>
        <w:iCs w:val="0"/>
        <w:spacing w:val="0"/>
        <w:w w:val="99"/>
        <w:sz w:val="22"/>
        <w:szCs w:val="22"/>
        <w:lang w:val="en-US" w:eastAsia="en-US" w:bidi="ar-SA"/>
      </w:rPr>
    </w:lvl>
    <w:lvl w:ilvl="1" w:tplc="BFFE0DB8">
      <w:numFmt w:val="bullet"/>
      <w:lvlText w:val="•"/>
      <w:lvlJc w:val="left"/>
      <w:pPr>
        <w:ind w:left="2208" w:hanging="360"/>
      </w:pPr>
      <w:rPr>
        <w:rFonts w:hint="default"/>
        <w:lang w:val="en-US" w:eastAsia="en-US" w:bidi="ar-SA"/>
      </w:rPr>
    </w:lvl>
    <w:lvl w:ilvl="2" w:tplc="B944F6AA">
      <w:numFmt w:val="bullet"/>
      <w:lvlText w:val="•"/>
      <w:lvlJc w:val="left"/>
      <w:pPr>
        <w:ind w:left="3216" w:hanging="360"/>
      </w:pPr>
      <w:rPr>
        <w:rFonts w:hint="default"/>
        <w:lang w:val="en-US" w:eastAsia="en-US" w:bidi="ar-SA"/>
      </w:rPr>
    </w:lvl>
    <w:lvl w:ilvl="3" w:tplc="A13AC1EE">
      <w:numFmt w:val="bullet"/>
      <w:lvlText w:val="•"/>
      <w:lvlJc w:val="left"/>
      <w:pPr>
        <w:ind w:left="4224" w:hanging="360"/>
      </w:pPr>
      <w:rPr>
        <w:rFonts w:hint="default"/>
        <w:lang w:val="en-US" w:eastAsia="en-US" w:bidi="ar-SA"/>
      </w:rPr>
    </w:lvl>
    <w:lvl w:ilvl="4" w:tplc="44D615E8">
      <w:numFmt w:val="bullet"/>
      <w:lvlText w:val="•"/>
      <w:lvlJc w:val="left"/>
      <w:pPr>
        <w:ind w:left="5232" w:hanging="360"/>
      </w:pPr>
      <w:rPr>
        <w:rFonts w:hint="default"/>
        <w:lang w:val="en-US" w:eastAsia="en-US" w:bidi="ar-SA"/>
      </w:rPr>
    </w:lvl>
    <w:lvl w:ilvl="5" w:tplc="B9C89DF4">
      <w:numFmt w:val="bullet"/>
      <w:lvlText w:val="•"/>
      <w:lvlJc w:val="left"/>
      <w:pPr>
        <w:ind w:left="6240" w:hanging="360"/>
      </w:pPr>
      <w:rPr>
        <w:rFonts w:hint="default"/>
        <w:lang w:val="en-US" w:eastAsia="en-US" w:bidi="ar-SA"/>
      </w:rPr>
    </w:lvl>
    <w:lvl w:ilvl="6" w:tplc="0F7C76E6">
      <w:numFmt w:val="bullet"/>
      <w:lvlText w:val="•"/>
      <w:lvlJc w:val="left"/>
      <w:pPr>
        <w:ind w:left="7248" w:hanging="360"/>
      </w:pPr>
      <w:rPr>
        <w:rFonts w:hint="default"/>
        <w:lang w:val="en-US" w:eastAsia="en-US" w:bidi="ar-SA"/>
      </w:rPr>
    </w:lvl>
    <w:lvl w:ilvl="7" w:tplc="DD6299AA">
      <w:numFmt w:val="bullet"/>
      <w:lvlText w:val="•"/>
      <w:lvlJc w:val="left"/>
      <w:pPr>
        <w:ind w:left="8256" w:hanging="360"/>
      </w:pPr>
      <w:rPr>
        <w:rFonts w:hint="default"/>
        <w:lang w:val="en-US" w:eastAsia="en-US" w:bidi="ar-SA"/>
      </w:rPr>
    </w:lvl>
    <w:lvl w:ilvl="8" w:tplc="B3AEC4C8">
      <w:numFmt w:val="bullet"/>
      <w:lvlText w:val="•"/>
      <w:lvlJc w:val="left"/>
      <w:pPr>
        <w:ind w:left="9264" w:hanging="360"/>
      </w:pPr>
      <w:rPr>
        <w:rFonts w:hint="default"/>
        <w:lang w:val="en-US" w:eastAsia="en-US" w:bidi="ar-SA"/>
      </w:rPr>
    </w:lvl>
  </w:abstractNum>
  <w:abstractNum w:abstractNumId="1" w15:restartNumberingAfterBreak="0">
    <w:nsid w:val="6B7A6C8C"/>
    <w:multiLevelType w:val="hybridMultilevel"/>
    <w:tmpl w:val="0928B418"/>
    <w:lvl w:ilvl="0" w:tplc="78D64C62">
      <w:numFmt w:val="bullet"/>
      <w:lvlText w:val=""/>
      <w:lvlJc w:val="left"/>
      <w:pPr>
        <w:ind w:left="1199" w:hanging="360"/>
      </w:pPr>
      <w:rPr>
        <w:rFonts w:ascii="Symbol" w:eastAsia="Symbol" w:hAnsi="Symbol" w:cs="Symbol" w:hint="default"/>
        <w:b w:val="0"/>
        <w:bCs w:val="0"/>
        <w:i w:val="0"/>
        <w:iCs w:val="0"/>
        <w:spacing w:val="0"/>
        <w:w w:val="99"/>
        <w:sz w:val="22"/>
        <w:szCs w:val="22"/>
        <w:lang w:val="en-US" w:eastAsia="en-US" w:bidi="ar-SA"/>
      </w:rPr>
    </w:lvl>
    <w:lvl w:ilvl="1" w:tplc="A26475E0">
      <w:numFmt w:val="bullet"/>
      <w:lvlText w:val="•"/>
      <w:lvlJc w:val="left"/>
      <w:pPr>
        <w:ind w:left="2208" w:hanging="360"/>
      </w:pPr>
      <w:rPr>
        <w:rFonts w:hint="default"/>
        <w:lang w:val="en-US" w:eastAsia="en-US" w:bidi="ar-SA"/>
      </w:rPr>
    </w:lvl>
    <w:lvl w:ilvl="2" w:tplc="99200CDA">
      <w:numFmt w:val="bullet"/>
      <w:lvlText w:val="•"/>
      <w:lvlJc w:val="left"/>
      <w:pPr>
        <w:ind w:left="3216" w:hanging="360"/>
      </w:pPr>
      <w:rPr>
        <w:rFonts w:hint="default"/>
        <w:lang w:val="en-US" w:eastAsia="en-US" w:bidi="ar-SA"/>
      </w:rPr>
    </w:lvl>
    <w:lvl w:ilvl="3" w:tplc="6DB2B35E">
      <w:numFmt w:val="bullet"/>
      <w:lvlText w:val="•"/>
      <w:lvlJc w:val="left"/>
      <w:pPr>
        <w:ind w:left="4224" w:hanging="360"/>
      </w:pPr>
      <w:rPr>
        <w:rFonts w:hint="default"/>
        <w:lang w:val="en-US" w:eastAsia="en-US" w:bidi="ar-SA"/>
      </w:rPr>
    </w:lvl>
    <w:lvl w:ilvl="4" w:tplc="D55A9C26">
      <w:numFmt w:val="bullet"/>
      <w:lvlText w:val="•"/>
      <w:lvlJc w:val="left"/>
      <w:pPr>
        <w:ind w:left="5232" w:hanging="360"/>
      </w:pPr>
      <w:rPr>
        <w:rFonts w:hint="default"/>
        <w:lang w:val="en-US" w:eastAsia="en-US" w:bidi="ar-SA"/>
      </w:rPr>
    </w:lvl>
    <w:lvl w:ilvl="5" w:tplc="EDB2726C">
      <w:numFmt w:val="bullet"/>
      <w:lvlText w:val="•"/>
      <w:lvlJc w:val="left"/>
      <w:pPr>
        <w:ind w:left="6240" w:hanging="360"/>
      </w:pPr>
      <w:rPr>
        <w:rFonts w:hint="default"/>
        <w:lang w:val="en-US" w:eastAsia="en-US" w:bidi="ar-SA"/>
      </w:rPr>
    </w:lvl>
    <w:lvl w:ilvl="6" w:tplc="F230E43A">
      <w:numFmt w:val="bullet"/>
      <w:lvlText w:val="•"/>
      <w:lvlJc w:val="left"/>
      <w:pPr>
        <w:ind w:left="7248" w:hanging="360"/>
      </w:pPr>
      <w:rPr>
        <w:rFonts w:hint="default"/>
        <w:lang w:val="en-US" w:eastAsia="en-US" w:bidi="ar-SA"/>
      </w:rPr>
    </w:lvl>
    <w:lvl w:ilvl="7" w:tplc="3996BA7C">
      <w:numFmt w:val="bullet"/>
      <w:lvlText w:val="•"/>
      <w:lvlJc w:val="left"/>
      <w:pPr>
        <w:ind w:left="8256" w:hanging="360"/>
      </w:pPr>
      <w:rPr>
        <w:rFonts w:hint="default"/>
        <w:lang w:val="en-US" w:eastAsia="en-US" w:bidi="ar-SA"/>
      </w:rPr>
    </w:lvl>
    <w:lvl w:ilvl="8" w:tplc="A022DCFC">
      <w:numFmt w:val="bullet"/>
      <w:lvlText w:val="•"/>
      <w:lvlJc w:val="left"/>
      <w:pPr>
        <w:ind w:left="9264" w:hanging="360"/>
      </w:pPr>
      <w:rPr>
        <w:rFonts w:hint="default"/>
        <w:lang w:val="en-US" w:eastAsia="en-US" w:bidi="ar-SA"/>
      </w:rPr>
    </w:lvl>
  </w:abstractNum>
  <w:abstractNum w:abstractNumId="2" w15:restartNumberingAfterBreak="0">
    <w:nsid w:val="6BCD5651"/>
    <w:multiLevelType w:val="hybridMultilevel"/>
    <w:tmpl w:val="575E4C78"/>
    <w:lvl w:ilvl="0" w:tplc="020E0E26">
      <w:start w:val="1"/>
      <w:numFmt w:val="upperRoman"/>
      <w:lvlText w:val="%1."/>
      <w:lvlJc w:val="left"/>
      <w:pPr>
        <w:ind w:left="1199" w:hanging="471"/>
        <w:jc w:val="right"/>
      </w:pPr>
      <w:rPr>
        <w:rFonts w:ascii="Calibri" w:eastAsia="Calibri" w:hAnsi="Calibri" w:cs="Calibri" w:hint="default"/>
        <w:b w:val="0"/>
        <w:bCs w:val="0"/>
        <w:i w:val="0"/>
        <w:iCs w:val="0"/>
        <w:spacing w:val="-1"/>
        <w:w w:val="99"/>
        <w:sz w:val="22"/>
        <w:szCs w:val="22"/>
        <w:lang w:val="en-US" w:eastAsia="en-US" w:bidi="ar-SA"/>
      </w:rPr>
    </w:lvl>
    <w:lvl w:ilvl="1" w:tplc="2E48FABA">
      <w:numFmt w:val="bullet"/>
      <w:lvlText w:val=""/>
      <w:lvlJc w:val="left"/>
      <w:pPr>
        <w:ind w:left="479" w:hanging="360"/>
      </w:pPr>
      <w:rPr>
        <w:rFonts w:ascii="Symbol" w:eastAsia="Symbol" w:hAnsi="Symbol" w:cs="Symbol" w:hint="default"/>
        <w:b w:val="0"/>
        <w:bCs w:val="0"/>
        <w:i w:val="0"/>
        <w:iCs w:val="0"/>
        <w:spacing w:val="0"/>
        <w:w w:val="99"/>
        <w:sz w:val="22"/>
        <w:szCs w:val="22"/>
        <w:lang w:val="en-US" w:eastAsia="en-US" w:bidi="ar-SA"/>
      </w:rPr>
    </w:lvl>
    <w:lvl w:ilvl="2" w:tplc="47E8263C">
      <w:numFmt w:val="bullet"/>
      <w:lvlText w:val="•"/>
      <w:lvlJc w:val="left"/>
      <w:pPr>
        <w:ind w:left="2320" w:hanging="360"/>
      </w:pPr>
      <w:rPr>
        <w:rFonts w:hint="default"/>
        <w:lang w:val="en-US" w:eastAsia="en-US" w:bidi="ar-SA"/>
      </w:rPr>
    </w:lvl>
    <w:lvl w:ilvl="3" w:tplc="49C20D70">
      <w:numFmt w:val="bullet"/>
      <w:lvlText w:val="•"/>
      <w:lvlJc w:val="left"/>
      <w:pPr>
        <w:ind w:left="3440" w:hanging="360"/>
      </w:pPr>
      <w:rPr>
        <w:rFonts w:hint="default"/>
        <w:lang w:val="en-US" w:eastAsia="en-US" w:bidi="ar-SA"/>
      </w:rPr>
    </w:lvl>
    <w:lvl w:ilvl="4" w:tplc="BF2EC3AE">
      <w:numFmt w:val="bullet"/>
      <w:lvlText w:val="•"/>
      <w:lvlJc w:val="left"/>
      <w:pPr>
        <w:ind w:left="4560" w:hanging="360"/>
      </w:pPr>
      <w:rPr>
        <w:rFonts w:hint="default"/>
        <w:lang w:val="en-US" w:eastAsia="en-US" w:bidi="ar-SA"/>
      </w:rPr>
    </w:lvl>
    <w:lvl w:ilvl="5" w:tplc="9CF0118A">
      <w:numFmt w:val="bullet"/>
      <w:lvlText w:val="•"/>
      <w:lvlJc w:val="left"/>
      <w:pPr>
        <w:ind w:left="5680" w:hanging="360"/>
      </w:pPr>
      <w:rPr>
        <w:rFonts w:hint="default"/>
        <w:lang w:val="en-US" w:eastAsia="en-US" w:bidi="ar-SA"/>
      </w:rPr>
    </w:lvl>
    <w:lvl w:ilvl="6" w:tplc="2F8C91CC">
      <w:numFmt w:val="bullet"/>
      <w:lvlText w:val="•"/>
      <w:lvlJc w:val="left"/>
      <w:pPr>
        <w:ind w:left="6800" w:hanging="360"/>
      </w:pPr>
      <w:rPr>
        <w:rFonts w:hint="default"/>
        <w:lang w:val="en-US" w:eastAsia="en-US" w:bidi="ar-SA"/>
      </w:rPr>
    </w:lvl>
    <w:lvl w:ilvl="7" w:tplc="B8563EF0">
      <w:numFmt w:val="bullet"/>
      <w:lvlText w:val="•"/>
      <w:lvlJc w:val="left"/>
      <w:pPr>
        <w:ind w:left="7920" w:hanging="360"/>
      </w:pPr>
      <w:rPr>
        <w:rFonts w:hint="default"/>
        <w:lang w:val="en-US" w:eastAsia="en-US" w:bidi="ar-SA"/>
      </w:rPr>
    </w:lvl>
    <w:lvl w:ilvl="8" w:tplc="EC18FDD8">
      <w:numFmt w:val="bullet"/>
      <w:lvlText w:val="•"/>
      <w:lvlJc w:val="left"/>
      <w:pPr>
        <w:ind w:left="9040" w:hanging="360"/>
      </w:pPr>
      <w:rPr>
        <w:rFonts w:hint="default"/>
        <w:lang w:val="en-US" w:eastAsia="en-US" w:bidi="ar-SA"/>
      </w:rPr>
    </w:lvl>
  </w:abstractNum>
  <w:abstractNum w:abstractNumId="3" w15:restartNumberingAfterBreak="0">
    <w:nsid w:val="7FB46F9C"/>
    <w:multiLevelType w:val="hybridMultilevel"/>
    <w:tmpl w:val="233AA916"/>
    <w:lvl w:ilvl="0" w:tplc="2DF6AA14">
      <w:numFmt w:val="bullet"/>
      <w:lvlText w:val=""/>
      <w:lvlJc w:val="left"/>
      <w:pPr>
        <w:ind w:left="1199" w:hanging="424"/>
      </w:pPr>
      <w:rPr>
        <w:rFonts w:ascii="Symbol" w:eastAsia="Symbol" w:hAnsi="Symbol" w:cs="Symbol" w:hint="default"/>
        <w:spacing w:val="0"/>
        <w:w w:val="100"/>
        <w:lang w:val="en-US" w:eastAsia="en-US" w:bidi="ar-SA"/>
      </w:rPr>
    </w:lvl>
    <w:lvl w:ilvl="1" w:tplc="5ECE7B22">
      <w:numFmt w:val="bullet"/>
      <w:lvlText w:val="o"/>
      <w:lvlJc w:val="left"/>
      <w:pPr>
        <w:ind w:left="1920" w:hanging="360"/>
      </w:pPr>
      <w:rPr>
        <w:rFonts w:ascii="Courier New" w:eastAsia="Courier New" w:hAnsi="Courier New" w:cs="Courier New" w:hint="default"/>
        <w:b w:val="0"/>
        <w:bCs w:val="0"/>
        <w:i w:val="0"/>
        <w:iCs w:val="0"/>
        <w:spacing w:val="0"/>
        <w:w w:val="100"/>
        <w:sz w:val="20"/>
        <w:szCs w:val="20"/>
        <w:lang w:val="en-US" w:eastAsia="en-US" w:bidi="ar-SA"/>
      </w:rPr>
    </w:lvl>
    <w:lvl w:ilvl="2" w:tplc="66380888">
      <w:numFmt w:val="bullet"/>
      <w:lvlText w:val="•"/>
      <w:lvlJc w:val="left"/>
      <w:pPr>
        <w:ind w:left="2960" w:hanging="360"/>
      </w:pPr>
      <w:rPr>
        <w:rFonts w:hint="default"/>
        <w:lang w:val="en-US" w:eastAsia="en-US" w:bidi="ar-SA"/>
      </w:rPr>
    </w:lvl>
    <w:lvl w:ilvl="3" w:tplc="CA9E9E3E">
      <w:numFmt w:val="bullet"/>
      <w:lvlText w:val="•"/>
      <w:lvlJc w:val="left"/>
      <w:pPr>
        <w:ind w:left="4000" w:hanging="360"/>
      </w:pPr>
      <w:rPr>
        <w:rFonts w:hint="default"/>
        <w:lang w:val="en-US" w:eastAsia="en-US" w:bidi="ar-SA"/>
      </w:rPr>
    </w:lvl>
    <w:lvl w:ilvl="4" w:tplc="21E4938A">
      <w:numFmt w:val="bullet"/>
      <w:lvlText w:val="•"/>
      <w:lvlJc w:val="left"/>
      <w:pPr>
        <w:ind w:left="5040" w:hanging="360"/>
      </w:pPr>
      <w:rPr>
        <w:rFonts w:hint="default"/>
        <w:lang w:val="en-US" w:eastAsia="en-US" w:bidi="ar-SA"/>
      </w:rPr>
    </w:lvl>
    <w:lvl w:ilvl="5" w:tplc="7BACD16E">
      <w:numFmt w:val="bullet"/>
      <w:lvlText w:val="•"/>
      <w:lvlJc w:val="left"/>
      <w:pPr>
        <w:ind w:left="6080" w:hanging="360"/>
      </w:pPr>
      <w:rPr>
        <w:rFonts w:hint="default"/>
        <w:lang w:val="en-US" w:eastAsia="en-US" w:bidi="ar-SA"/>
      </w:rPr>
    </w:lvl>
    <w:lvl w:ilvl="6" w:tplc="E9202B18">
      <w:numFmt w:val="bullet"/>
      <w:lvlText w:val="•"/>
      <w:lvlJc w:val="left"/>
      <w:pPr>
        <w:ind w:left="7120" w:hanging="360"/>
      </w:pPr>
      <w:rPr>
        <w:rFonts w:hint="default"/>
        <w:lang w:val="en-US" w:eastAsia="en-US" w:bidi="ar-SA"/>
      </w:rPr>
    </w:lvl>
    <w:lvl w:ilvl="7" w:tplc="86B8B194">
      <w:numFmt w:val="bullet"/>
      <w:lvlText w:val="•"/>
      <w:lvlJc w:val="left"/>
      <w:pPr>
        <w:ind w:left="8160" w:hanging="360"/>
      </w:pPr>
      <w:rPr>
        <w:rFonts w:hint="default"/>
        <w:lang w:val="en-US" w:eastAsia="en-US" w:bidi="ar-SA"/>
      </w:rPr>
    </w:lvl>
    <w:lvl w:ilvl="8" w:tplc="145A02B2">
      <w:numFmt w:val="bullet"/>
      <w:lvlText w:val="•"/>
      <w:lvlJc w:val="left"/>
      <w:pPr>
        <w:ind w:left="9200" w:hanging="360"/>
      </w:pPr>
      <w:rPr>
        <w:rFonts w:hint="default"/>
        <w:lang w:val="en-US" w:eastAsia="en-US" w:bidi="ar-SA"/>
      </w:rPr>
    </w:lvl>
  </w:abstractNum>
  <w:num w:numId="1" w16cid:durableId="2090535441">
    <w:abstractNumId w:val="2"/>
  </w:num>
  <w:num w:numId="2" w16cid:durableId="1138718938">
    <w:abstractNumId w:val="3"/>
  </w:num>
  <w:num w:numId="3" w16cid:durableId="1547378240">
    <w:abstractNumId w:val="1"/>
  </w:num>
  <w:num w:numId="4" w16cid:durableId="190205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D5"/>
    <w:rsid w:val="00006F81"/>
    <w:rsid w:val="00010B2D"/>
    <w:rsid w:val="00044A7E"/>
    <w:rsid w:val="00046C2F"/>
    <w:rsid w:val="00047062"/>
    <w:rsid w:val="00087A86"/>
    <w:rsid w:val="00092A5E"/>
    <w:rsid w:val="000C5CF1"/>
    <w:rsid w:val="00136C56"/>
    <w:rsid w:val="001A4FA1"/>
    <w:rsid w:val="001F252F"/>
    <w:rsid w:val="002556B7"/>
    <w:rsid w:val="00264506"/>
    <w:rsid w:val="002F5CE6"/>
    <w:rsid w:val="003120D6"/>
    <w:rsid w:val="003739D2"/>
    <w:rsid w:val="003D40DB"/>
    <w:rsid w:val="003D6DEA"/>
    <w:rsid w:val="003E3450"/>
    <w:rsid w:val="00416528"/>
    <w:rsid w:val="00447531"/>
    <w:rsid w:val="00451095"/>
    <w:rsid w:val="00485915"/>
    <w:rsid w:val="00491583"/>
    <w:rsid w:val="004E1249"/>
    <w:rsid w:val="00520F75"/>
    <w:rsid w:val="005476E0"/>
    <w:rsid w:val="0056737B"/>
    <w:rsid w:val="00580B9E"/>
    <w:rsid w:val="005E7C29"/>
    <w:rsid w:val="00640BB2"/>
    <w:rsid w:val="006B3369"/>
    <w:rsid w:val="006C3F84"/>
    <w:rsid w:val="006E105A"/>
    <w:rsid w:val="006F33A1"/>
    <w:rsid w:val="007320C2"/>
    <w:rsid w:val="00751F89"/>
    <w:rsid w:val="00761761"/>
    <w:rsid w:val="00795063"/>
    <w:rsid w:val="007C22C7"/>
    <w:rsid w:val="007D2CE1"/>
    <w:rsid w:val="007F0A2E"/>
    <w:rsid w:val="00845A3B"/>
    <w:rsid w:val="00861115"/>
    <w:rsid w:val="00885A1C"/>
    <w:rsid w:val="008A4683"/>
    <w:rsid w:val="008D694E"/>
    <w:rsid w:val="009169B9"/>
    <w:rsid w:val="009353FA"/>
    <w:rsid w:val="009D3889"/>
    <w:rsid w:val="00A2684E"/>
    <w:rsid w:val="00A3054C"/>
    <w:rsid w:val="00A4051B"/>
    <w:rsid w:val="00A44A3F"/>
    <w:rsid w:val="00A61373"/>
    <w:rsid w:val="00AD1328"/>
    <w:rsid w:val="00B576C8"/>
    <w:rsid w:val="00BA6838"/>
    <w:rsid w:val="00BB14DE"/>
    <w:rsid w:val="00BE77D5"/>
    <w:rsid w:val="00C42779"/>
    <w:rsid w:val="00C616B6"/>
    <w:rsid w:val="00D14363"/>
    <w:rsid w:val="00DB4A65"/>
    <w:rsid w:val="00DC322D"/>
    <w:rsid w:val="00DE071E"/>
    <w:rsid w:val="00E1133D"/>
    <w:rsid w:val="00E317B0"/>
    <w:rsid w:val="00E5646D"/>
    <w:rsid w:val="00ED1167"/>
    <w:rsid w:val="00F1154F"/>
    <w:rsid w:val="00F22BDC"/>
    <w:rsid w:val="00F44AC7"/>
    <w:rsid w:val="00F85B53"/>
    <w:rsid w:val="00FB1C6C"/>
    <w:rsid w:val="00FC3900"/>
    <w:rsid w:val="00FE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4F98"/>
  <w15:docId w15:val="{DDC84198-7520-4925-97B2-F2E57759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outlineLvl w:val="0"/>
    </w:pPr>
    <w:rPr>
      <w:b/>
      <w:bCs/>
    </w:rPr>
  </w:style>
  <w:style w:type="paragraph" w:styleId="Heading2">
    <w:name w:val="heading 2"/>
    <w:basedOn w:val="Normal"/>
    <w:uiPriority w:val="9"/>
    <w:unhideWhenUsed/>
    <w:qFormat/>
    <w:pPr>
      <w:spacing w:before="40"/>
      <w:ind w:left="4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00"/>
      <w:ind w:left="2" w:right="960"/>
      <w:jc w:val="center"/>
    </w:pPr>
    <w:rPr>
      <w:sz w:val="56"/>
      <w:szCs w:val="56"/>
    </w:rPr>
  </w:style>
  <w:style w:type="paragraph" w:styleId="ListParagraph">
    <w:name w:val="List Paragraph"/>
    <w:basedOn w:val="Normal"/>
    <w:uiPriority w:val="1"/>
    <w:qFormat/>
    <w:pPr>
      <w:spacing w:before="40"/>
      <w:ind w:left="1199" w:hanging="360"/>
    </w:pPr>
  </w:style>
  <w:style w:type="paragraph" w:customStyle="1" w:styleId="TableParagraph">
    <w:name w:val="Table Paragraph"/>
    <w:basedOn w:val="Normal"/>
    <w:uiPriority w:val="1"/>
    <w:qFormat/>
    <w:pPr>
      <w:spacing w:before="21"/>
    </w:pPr>
  </w:style>
  <w:style w:type="paragraph" w:styleId="Header">
    <w:name w:val="header"/>
    <w:basedOn w:val="Normal"/>
    <w:link w:val="HeaderChar"/>
    <w:uiPriority w:val="99"/>
    <w:unhideWhenUsed/>
    <w:rsid w:val="004E1249"/>
    <w:pPr>
      <w:tabs>
        <w:tab w:val="center" w:pos="4680"/>
        <w:tab w:val="right" w:pos="9360"/>
      </w:tabs>
    </w:pPr>
  </w:style>
  <w:style w:type="character" w:customStyle="1" w:styleId="HeaderChar">
    <w:name w:val="Header Char"/>
    <w:basedOn w:val="DefaultParagraphFont"/>
    <w:link w:val="Header"/>
    <w:uiPriority w:val="99"/>
    <w:rsid w:val="004E1249"/>
    <w:rPr>
      <w:rFonts w:ascii="Calibri" w:eastAsia="Calibri" w:hAnsi="Calibri" w:cs="Calibri"/>
    </w:rPr>
  </w:style>
  <w:style w:type="paragraph" w:styleId="Footer">
    <w:name w:val="footer"/>
    <w:basedOn w:val="Normal"/>
    <w:link w:val="FooterChar"/>
    <w:uiPriority w:val="99"/>
    <w:unhideWhenUsed/>
    <w:rsid w:val="004E1249"/>
    <w:pPr>
      <w:tabs>
        <w:tab w:val="center" w:pos="4680"/>
        <w:tab w:val="right" w:pos="9360"/>
      </w:tabs>
    </w:pPr>
  </w:style>
  <w:style w:type="character" w:customStyle="1" w:styleId="FooterChar">
    <w:name w:val="Footer Char"/>
    <w:basedOn w:val="DefaultParagraphFont"/>
    <w:link w:val="Footer"/>
    <w:uiPriority w:val="99"/>
    <w:rsid w:val="004E1249"/>
    <w:rPr>
      <w:rFonts w:ascii="Calibri" w:eastAsia="Calibri" w:hAnsi="Calibri" w:cs="Calibri"/>
    </w:rPr>
  </w:style>
  <w:style w:type="paragraph" w:styleId="Revision">
    <w:name w:val="Revision"/>
    <w:hidden/>
    <w:uiPriority w:val="99"/>
    <w:semiHidden/>
    <w:rsid w:val="003739D2"/>
    <w:pPr>
      <w:widowControl/>
      <w:autoSpaceDE/>
      <w:autoSpaceDN/>
    </w:pPr>
    <w:rPr>
      <w:rFonts w:ascii="Calibri" w:eastAsia="Calibri" w:hAnsi="Calibri" w:cs="Calibri"/>
    </w:rPr>
  </w:style>
  <w:style w:type="table" w:styleId="TableGrid">
    <w:name w:val="Table Grid"/>
    <w:basedOn w:val="TableNormal"/>
    <w:uiPriority w:val="39"/>
    <w:rsid w:val="007D2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51B"/>
    <w:rPr>
      <w:color w:val="0000FF" w:themeColor="hyperlink"/>
      <w:u w:val="single"/>
    </w:rPr>
  </w:style>
  <w:style w:type="character" w:customStyle="1" w:styleId="BodyTextChar">
    <w:name w:val="Body Text Char"/>
    <w:basedOn w:val="DefaultParagraphFont"/>
    <w:link w:val="BodyText"/>
    <w:uiPriority w:val="1"/>
    <w:rsid w:val="00D14363"/>
    <w:rPr>
      <w:rFonts w:ascii="Calibri" w:eastAsia="Calibri" w:hAnsi="Calibri" w:cs="Calibri"/>
    </w:rPr>
  </w:style>
  <w:style w:type="character" w:styleId="UnresolvedMention">
    <w:name w:val="Unresolved Mention"/>
    <w:basedOn w:val="DefaultParagraphFont"/>
    <w:uiPriority w:val="99"/>
    <w:semiHidden/>
    <w:unhideWhenUsed/>
    <w:rsid w:val="00FE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ousingnm.org/)" TargetMode="External"/><Relationship Id="rId18" Type="http://schemas.openxmlformats.org/officeDocument/2006/relationships/hyperlink" Target="mailto:jhomet@housingnm.org" TargetMode="External"/><Relationship Id="rId26" Type="http://schemas.openxmlformats.org/officeDocument/2006/relationships/hyperlink" Target="mailto:jhomet@housingnm.org" TargetMode="External"/><Relationship Id="rId3" Type="http://schemas.openxmlformats.org/officeDocument/2006/relationships/settings" Target="settings.xml"/><Relationship Id="rId21" Type="http://schemas.openxmlformats.org/officeDocument/2006/relationships/hyperlink" Target="http://www.nmdfa.state.nm.us/Local_Government.aspx" TargetMode="External"/><Relationship Id="rId7" Type="http://schemas.openxmlformats.org/officeDocument/2006/relationships/image" Target="media/image1.jpeg"/><Relationship Id="rId12" Type="http://schemas.openxmlformats.org/officeDocument/2006/relationships/hyperlink" Target="mailto:arobertson@housingnm.org" TargetMode="External"/><Relationship Id="rId17" Type="http://schemas.openxmlformats.org/officeDocument/2006/relationships/hyperlink" Target="https://housingnm.org/meetings-notices-webcasts/meetings-events-notices" TargetMode="External"/><Relationship Id="rId25" Type="http://schemas.openxmlformats.org/officeDocument/2006/relationships/hyperlink" Target="mailto:jhomet@housingnm.org" TargetMode="External"/><Relationship Id="rId2" Type="http://schemas.openxmlformats.org/officeDocument/2006/relationships/styles" Target="styles.xml"/><Relationship Id="rId16" Type="http://schemas.openxmlformats.org/officeDocument/2006/relationships/hyperlink" Target="http://www.nmdfa.state.nm.us/Local_Government.aspx" TargetMode="External"/><Relationship Id="rId20" Type="http://schemas.openxmlformats.org/officeDocument/2006/relationships/hyperlink" Target="http://www.housingnm.org/resources/RHP-action-pla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wright@dfa.nm.gov" TargetMode="External"/><Relationship Id="rId24" Type="http://schemas.openxmlformats.org/officeDocument/2006/relationships/hyperlink" Target="http://www.housingnm.org/resources/RHP-action-plan" TargetMode="External"/><Relationship Id="rId5" Type="http://schemas.openxmlformats.org/officeDocument/2006/relationships/footnotes" Target="footnotes.xml"/><Relationship Id="rId15" Type="http://schemas.openxmlformats.org/officeDocument/2006/relationships/hyperlink" Target="https://housingnm.org/programs/recovery-housing-program" TargetMode="External"/><Relationship Id="rId23" Type="http://schemas.openxmlformats.org/officeDocument/2006/relationships/hyperlink" Target="http://www.nmdfa.state.nm.us/Local_Government.aspx" TargetMode="External"/><Relationship Id="rId28" Type="http://schemas.openxmlformats.org/officeDocument/2006/relationships/hyperlink" Target="http://www.nmdfa.state.nm.us/Local_Government.aspx" TargetMode="External"/><Relationship Id="rId10" Type="http://schemas.openxmlformats.org/officeDocument/2006/relationships/footer" Target="footer1.xml"/><Relationship Id="rId19" Type="http://schemas.openxmlformats.org/officeDocument/2006/relationships/hyperlink" Target="mailto:jhomet@housingnm.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nmdfa.state.nm.us/Local_Government.aspx)" TargetMode="External"/><Relationship Id="rId22" Type="http://schemas.openxmlformats.org/officeDocument/2006/relationships/hyperlink" Target="https://housingnm.org/programs/recovery-housing-program" TargetMode="External"/><Relationship Id="rId27" Type="http://schemas.openxmlformats.org/officeDocument/2006/relationships/hyperlink" Target="https://housingnm.org/programs/recovery-housing-progr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23</Pages>
  <Words>7821</Words>
  <Characters>44821</Characters>
  <Application>Microsoft Office Word</Application>
  <DocSecurity>0</DocSecurity>
  <Lines>845</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Meyer</dc:creator>
  <dc:description/>
  <cp:lastModifiedBy>Alec Robertson</cp:lastModifiedBy>
  <cp:revision>35</cp:revision>
  <dcterms:created xsi:type="dcterms:W3CDTF">2025-08-22T16:22:00Z</dcterms:created>
  <dcterms:modified xsi:type="dcterms:W3CDTF">2026-05-12T21:38:00Z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0x010100EAC0A785058AFA47A9C0DED6DB8710AC</vt:lpwstr>
  </property>
  <property fmtid="{D5CDD505-2E9C-101B-9397-08002B2CF9AE}" pid="3" name="Created">
    <vt:filetime>2025-02-05T00:00:00Z</vt:filetime>
  </property>
  <property fmtid="{D5CDD505-2E9C-101B-9397-08002B2CF9AE}" pid="4" name="Creator">
    <vt:lpwstr>Acrobat PDFMaker 24 for Word</vt:lpwstr>
  </property>
  <property fmtid="{D5CDD505-2E9C-101B-9397-08002B2CF9AE}" pid="5" name="LastSaved">
    <vt:filetime>2025-03-21T00:00:00Z</vt:filetime>
  </property>
  <property fmtid="{D5CDD505-2E9C-101B-9397-08002B2CF9AE}" pid="6" name="Producer">
    <vt:lpwstr>Adobe PDF Library 24.5.175</vt:lpwstr>
  </property>
  <property fmtid="{D5CDD505-2E9C-101B-9397-08002B2CF9AE}" pid="7" name="SourceModified">
    <vt:lpwstr>D:20250128000306</vt:lpwstr>
  </property>
</Properties>
</file>