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9BA86" w14:textId="77777777" w:rsidR="00A20D31" w:rsidRPr="00641388" w:rsidRDefault="00A20D31" w:rsidP="00A20D31">
      <w:pPr>
        <w:rPr>
          <w:rFonts w:ascii="Calibri" w:hAnsi="Calibri"/>
        </w:rPr>
      </w:pPr>
      <w:r w:rsidRPr="00641388">
        <w:t>Applications must be submitted in one or more three-ring binders with all attachments provided in the order listed. Attachments must be tabbed and numbered as in this Attachments Checklist.</w:t>
      </w:r>
      <w:r w:rsidRPr="00641388">
        <w:rPr>
          <w:i/>
          <w:iCs/>
        </w:rPr>
        <w:t xml:space="preserve"> </w:t>
      </w:r>
      <w:r w:rsidRPr="00641388">
        <w:t xml:space="preserve">A complete color copy of the Application, including all attachments, in PDF file format with protected personal information such as Social Security numbers and Board member home addresses, redacted, must be uploaded to </w:t>
      </w:r>
      <w:hyperlink r:id="rId8" w:history="1">
        <w:r w:rsidRPr="001F2374">
          <w:rPr>
            <w:rStyle w:val="Hyperlink"/>
            <w:color w:val="auto"/>
          </w:rPr>
          <w:t>https://mfa.internal.housingnm.org/FileTransferHD</w:t>
        </w:r>
      </w:hyperlink>
      <w:r w:rsidRPr="00641388">
        <w:t>.  The PDF must be bookmarked for each Application Tab (Tab), and named accordingly (e.g. “Tab 1”, “Tab 1a”, “Tab 2”, etc.).</w:t>
      </w:r>
    </w:p>
    <w:p w14:paraId="48675AE6" w14:textId="77777777" w:rsidR="00BE2C25" w:rsidRDefault="00BE2C25">
      <w:pPr>
        <w:rPr>
          <w:rFonts w:ascii="Franklin Gothic Book" w:hAnsi="Franklin Gothic Book"/>
          <w:color w:val="000000"/>
        </w:rPr>
      </w:pPr>
    </w:p>
    <w:p w14:paraId="401716F3" w14:textId="5D3F6179" w:rsidR="00BE2C25" w:rsidRDefault="00BE2C25">
      <w:r>
        <w:t xml:space="preserve">Project </w:t>
      </w:r>
      <w:r w:rsidR="004D0CE7">
        <w:t>Name</w:t>
      </w:r>
      <w:r>
        <w:t>: _______________________________________________</w:t>
      </w:r>
      <w:r w:rsidR="005779C1">
        <w:t xml:space="preserve">   </w:t>
      </w:r>
      <w:proofErr w:type="gramStart"/>
      <w:r w:rsidR="006C52F9" w:rsidRPr="006C52F9">
        <w:t>Date:</w:t>
      </w:r>
      <w:r w:rsidR="006C52F9">
        <w:t>_</w:t>
      </w:r>
      <w:proofErr w:type="gramEnd"/>
      <w:r w:rsidR="006C52F9">
        <w:t>_________________</w:t>
      </w:r>
    </w:p>
    <w:p w14:paraId="50D8499C" w14:textId="77777777" w:rsidR="005779C1" w:rsidRDefault="005779C1"/>
    <w:p w14:paraId="148CBDA4" w14:textId="06F5D3C9" w:rsidR="005779C1" w:rsidRDefault="005779C1">
      <w:r>
        <w:t xml:space="preserve">Loan </w:t>
      </w:r>
      <w:r w:rsidR="004D0CE7">
        <w:t>Amount Requested</w:t>
      </w:r>
      <w:r>
        <w:t>: _________________________</w:t>
      </w:r>
      <w:r w:rsidR="00C85218">
        <w:t xml:space="preserve"> Loan Program</w:t>
      </w:r>
      <w:r w:rsidR="003A40C8">
        <w:t>(s)</w:t>
      </w:r>
      <w:r w:rsidR="00C85218">
        <w:t>: _______________________</w:t>
      </w:r>
    </w:p>
    <w:p w14:paraId="35DD4C39" w14:textId="27E1FBEB" w:rsidR="003A40C8" w:rsidRPr="003A40C8" w:rsidRDefault="003A40C8">
      <w:pPr>
        <w:rPr>
          <w:u w:val="single"/>
        </w:rPr>
      </w:pPr>
      <w:r>
        <w:tab/>
      </w:r>
      <w:r>
        <w:tab/>
      </w:r>
      <w:r>
        <w:tab/>
      </w:r>
      <w:r>
        <w:tab/>
      </w:r>
      <w:r>
        <w:tab/>
      </w:r>
      <w:r>
        <w:tab/>
      </w:r>
      <w:r>
        <w:tab/>
      </w:r>
      <w:r>
        <w:tab/>
      </w:r>
      <w:r>
        <w:tab/>
        <w:t xml:space="preserve">     </w:t>
      </w:r>
      <w:r>
        <w:rPr>
          <w:u w:val="single"/>
        </w:rPr>
        <w:tab/>
      </w:r>
      <w:r>
        <w:rPr>
          <w:u w:val="single"/>
        </w:rPr>
        <w:tab/>
      </w:r>
      <w:r>
        <w:rPr>
          <w:u w:val="single"/>
        </w:rPr>
        <w:tab/>
      </w:r>
      <w:r>
        <w:rPr>
          <w:u w:val="single"/>
        </w:rPr>
        <w:tab/>
      </w:r>
    </w:p>
    <w:p w14:paraId="7653F97E" w14:textId="77777777" w:rsidR="00BE2C25" w:rsidRDefault="00BE2C2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7"/>
        <w:gridCol w:w="6930"/>
        <w:gridCol w:w="900"/>
        <w:gridCol w:w="720"/>
      </w:tblGrid>
      <w:tr w:rsidR="0040225E" w:rsidRPr="001E6049" w14:paraId="608D6D13" w14:textId="77777777" w:rsidTr="00860067">
        <w:trPr>
          <w:tblHeader/>
        </w:trPr>
        <w:tc>
          <w:tcPr>
            <w:tcW w:w="637" w:type="dxa"/>
            <w:vAlign w:val="center"/>
          </w:tcPr>
          <w:p w14:paraId="0E974A77" w14:textId="77777777" w:rsidR="00BE2C25" w:rsidRDefault="00BE2C25">
            <w:pPr>
              <w:pStyle w:val="Header"/>
              <w:tabs>
                <w:tab w:val="clear" w:pos="4320"/>
                <w:tab w:val="clear" w:pos="8640"/>
              </w:tabs>
              <w:rPr>
                <w:sz w:val="16"/>
              </w:rPr>
            </w:pPr>
          </w:p>
          <w:p w14:paraId="5D107C17" w14:textId="77777777" w:rsidR="0040225E" w:rsidRDefault="00BE2C25">
            <w:pPr>
              <w:pStyle w:val="Header"/>
              <w:tabs>
                <w:tab w:val="clear" w:pos="4320"/>
                <w:tab w:val="clear" w:pos="8640"/>
              </w:tabs>
              <w:rPr>
                <w:sz w:val="16"/>
              </w:rPr>
            </w:pPr>
            <w:r>
              <w:rPr>
                <w:sz w:val="16"/>
              </w:rPr>
              <w:t>Tab</w:t>
            </w:r>
          </w:p>
        </w:tc>
        <w:tc>
          <w:tcPr>
            <w:tcW w:w="6930" w:type="dxa"/>
            <w:vAlign w:val="center"/>
          </w:tcPr>
          <w:p w14:paraId="5C75556C" w14:textId="77777777" w:rsidR="007B6B27" w:rsidRPr="00FD027D" w:rsidRDefault="0040225E" w:rsidP="00095951">
            <w:pPr>
              <w:pStyle w:val="Heading2"/>
              <w:rPr>
                <w:bCs/>
                <w:sz w:val="24"/>
                <w:szCs w:val="24"/>
              </w:rPr>
            </w:pPr>
            <w:r w:rsidRPr="00A23075">
              <w:rPr>
                <w:bCs/>
                <w:sz w:val="24"/>
                <w:szCs w:val="24"/>
              </w:rPr>
              <w:t>Document</w:t>
            </w:r>
            <w:r w:rsidR="004D76F7">
              <w:rPr>
                <w:bCs/>
                <w:sz w:val="24"/>
                <w:szCs w:val="24"/>
              </w:rPr>
              <w:t>/s</w:t>
            </w:r>
            <w:r w:rsidRPr="00A23075">
              <w:rPr>
                <w:bCs/>
                <w:sz w:val="24"/>
                <w:szCs w:val="24"/>
              </w:rPr>
              <w:t>chedule</w:t>
            </w:r>
            <w:r w:rsidR="004D76F7">
              <w:rPr>
                <w:bCs/>
                <w:sz w:val="24"/>
                <w:szCs w:val="24"/>
              </w:rPr>
              <w:t>s r</w:t>
            </w:r>
            <w:r w:rsidRPr="00A23075">
              <w:rPr>
                <w:bCs/>
                <w:sz w:val="24"/>
                <w:szCs w:val="24"/>
              </w:rPr>
              <w:t>equired</w:t>
            </w:r>
            <w:r w:rsidR="00A23075" w:rsidRPr="00A23075">
              <w:rPr>
                <w:bCs/>
                <w:sz w:val="24"/>
                <w:szCs w:val="24"/>
              </w:rPr>
              <w:t xml:space="preserve"> for all </w:t>
            </w:r>
            <w:r w:rsidR="00095951">
              <w:rPr>
                <w:bCs/>
                <w:sz w:val="24"/>
                <w:szCs w:val="24"/>
              </w:rPr>
              <w:t>homeownership</w:t>
            </w:r>
            <w:r w:rsidR="00095951" w:rsidRPr="00A23075">
              <w:rPr>
                <w:bCs/>
                <w:sz w:val="24"/>
                <w:szCs w:val="24"/>
              </w:rPr>
              <w:t xml:space="preserve"> </w:t>
            </w:r>
            <w:r w:rsidR="00A23075" w:rsidRPr="00A23075">
              <w:rPr>
                <w:bCs/>
                <w:sz w:val="24"/>
                <w:szCs w:val="24"/>
              </w:rPr>
              <w:t>application</w:t>
            </w:r>
            <w:r w:rsidR="00F472A7">
              <w:rPr>
                <w:bCs/>
                <w:sz w:val="24"/>
                <w:szCs w:val="24"/>
              </w:rPr>
              <w:t>s</w:t>
            </w:r>
          </w:p>
        </w:tc>
        <w:tc>
          <w:tcPr>
            <w:tcW w:w="900" w:type="dxa"/>
            <w:vAlign w:val="center"/>
          </w:tcPr>
          <w:p w14:paraId="1C5AECA0" w14:textId="77777777" w:rsidR="0040225E" w:rsidRDefault="0040225E">
            <w:pPr>
              <w:rPr>
                <w:sz w:val="16"/>
              </w:rPr>
            </w:pPr>
            <w:r>
              <w:rPr>
                <w:sz w:val="16"/>
              </w:rPr>
              <w:t>Check if Present</w:t>
            </w:r>
          </w:p>
        </w:tc>
        <w:tc>
          <w:tcPr>
            <w:tcW w:w="720" w:type="dxa"/>
            <w:shd w:val="pct10" w:color="auto" w:fill="auto"/>
            <w:vAlign w:val="center"/>
          </w:tcPr>
          <w:p w14:paraId="6734682D" w14:textId="77777777" w:rsidR="0040225E" w:rsidRDefault="0040225E">
            <w:pPr>
              <w:rPr>
                <w:bCs/>
                <w:sz w:val="16"/>
              </w:rPr>
            </w:pPr>
            <w:r w:rsidRPr="00435E62">
              <w:rPr>
                <w:bCs/>
                <w:sz w:val="16"/>
              </w:rPr>
              <w:t>MFA Use</w:t>
            </w:r>
          </w:p>
        </w:tc>
      </w:tr>
      <w:tr w:rsidR="00D33145" w14:paraId="4836356D" w14:textId="77777777" w:rsidTr="0021016F">
        <w:trPr>
          <w:trHeight w:val="233"/>
        </w:trPr>
        <w:tc>
          <w:tcPr>
            <w:tcW w:w="637" w:type="dxa"/>
          </w:tcPr>
          <w:p w14:paraId="2C9E4CDE" w14:textId="18203836" w:rsidR="00D33145" w:rsidRDefault="00641388" w:rsidP="00623F0C">
            <w:pPr>
              <w:spacing w:before="120"/>
            </w:pPr>
            <w:r>
              <w:t xml:space="preserve">  </w:t>
            </w:r>
            <w:r w:rsidR="00BB4159">
              <w:t>1</w:t>
            </w:r>
          </w:p>
        </w:tc>
        <w:tc>
          <w:tcPr>
            <w:tcW w:w="6930" w:type="dxa"/>
          </w:tcPr>
          <w:p w14:paraId="4FF7A7C1" w14:textId="77777777" w:rsidR="00D33145" w:rsidRDefault="00454FD8" w:rsidP="00751C46">
            <w:pPr>
              <w:spacing w:before="120"/>
            </w:pPr>
            <w:r w:rsidRPr="00454FD8">
              <w:t>Application checklist</w:t>
            </w:r>
          </w:p>
        </w:tc>
        <w:tc>
          <w:tcPr>
            <w:tcW w:w="900" w:type="dxa"/>
          </w:tcPr>
          <w:p w14:paraId="6AEB7F69" w14:textId="77777777" w:rsidR="00D33145" w:rsidRDefault="00D33145">
            <w:pPr>
              <w:spacing w:before="120"/>
            </w:pPr>
          </w:p>
        </w:tc>
        <w:tc>
          <w:tcPr>
            <w:tcW w:w="720" w:type="dxa"/>
          </w:tcPr>
          <w:p w14:paraId="6783D95A" w14:textId="77777777" w:rsidR="00D33145" w:rsidRDefault="00D33145">
            <w:pPr>
              <w:spacing w:before="120"/>
            </w:pPr>
          </w:p>
        </w:tc>
      </w:tr>
      <w:tr w:rsidR="00454FD8" w14:paraId="34535E7D" w14:textId="77777777" w:rsidTr="00860067">
        <w:tc>
          <w:tcPr>
            <w:tcW w:w="637" w:type="dxa"/>
          </w:tcPr>
          <w:p w14:paraId="62AC675E" w14:textId="27192A5D" w:rsidR="00454FD8" w:rsidRDefault="00641388" w:rsidP="00172916">
            <w:pPr>
              <w:spacing w:before="120"/>
            </w:pPr>
            <w:r>
              <w:t xml:space="preserve">  </w:t>
            </w:r>
            <w:r w:rsidR="00BB4159">
              <w:t>2</w:t>
            </w:r>
          </w:p>
        </w:tc>
        <w:tc>
          <w:tcPr>
            <w:tcW w:w="6930" w:type="dxa"/>
          </w:tcPr>
          <w:p w14:paraId="0B067A03" w14:textId="5FDE33CD" w:rsidR="00454FD8" w:rsidRPr="00A23075" w:rsidRDefault="00454FD8" w:rsidP="00751C46">
            <w:pPr>
              <w:spacing w:before="120"/>
            </w:pPr>
            <w:r w:rsidRPr="00A23075">
              <w:t xml:space="preserve">Project </w:t>
            </w:r>
            <w:r w:rsidR="00731A44">
              <w:t>Narrative</w:t>
            </w:r>
            <w:r>
              <w:t xml:space="preserve"> </w:t>
            </w:r>
            <w:r w:rsidRPr="0095411D">
              <w:t>(</w:t>
            </w:r>
            <w:r>
              <w:t xml:space="preserve">maximum </w:t>
            </w:r>
            <w:r w:rsidRPr="0095411D">
              <w:t>one page</w:t>
            </w:r>
            <w:r w:rsidR="00CF567B">
              <w:t>)</w:t>
            </w:r>
          </w:p>
        </w:tc>
        <w:tc>
          <w:tcPr>
            <w:tcW w:w="900" w:type="dxa"/>
          </w:tcPr>
          <w:p w14:paraId="1283780B" w14:textId="77777777" w:rsidR="00454FD8" w:rsidRDefault="00454FD8">
            <w:pPr>
              <w:spacing w:before="120"/>
            </w:pPr>
          </w:p>
        </w:tc>
        <w:tc>
          <w:tcPr>
            <w:tcW w:w="720" w:type="dxa"/>
          </w:tcPr>
          <w:p w14:paraId="58A10540" w14:textId="77777777" w:rsidR="00454FD8" w:rsidRDefault="00454FD8">
            <w:pPr>
              <w:spacing w:before="120"/>
            </w:pPr>
          </w:p>
        </w:tc>
      </w:tr>
      <w:tr w:rsidR="00D33145" w14:paraId="650015D6" w14:textId="77777777" w:rsidTr="00860067">
        <w:tc>
          <w:tcPr>
            <w:tcW w:w="637" w:type="dxa"/>
          </w:tcPr>
          <w:p w14:paraId="7D5CAD02" w14:textId="66766C25" w:rsidR="00D33145" w:rsidRDefault="00107A44" w:rsidP="00107A44">
            <w:pPr>
              <w:spacing w:before="120"/>
            </w:pPr>
            <w:r>
              <w:t xml:space="preserve">  </w:t>
            </w:r>
            <w:r w:rsidR="00BB4159">
              <w:t>3</w:t>
            </w:r>
          </w:p>
        </w:tc>
        <w:tc>
          <w:tcPr>
            <w:tcW w:w="6930" w:type="dxa"/>
          </w:tcPr>
          <w:p w14:paraId="6766307E" w14:textId="77777777" w:rsidR="00D33145" w:rsidRPr="00A23075" w:rsidRDefault="00721F5D" w:rsidP="00107A62">
            <w:pPr>
              <w:spacing w:before="120"/>
            </w:pPr>
            <w:r>
              <w:t>Application fee</w:t>
            </w:r>
            <w:r w:rsidR="00C85218">
              <w:t>: $250</w:t>
            </w:r>
          </w:p>
        </w:tc>
        <w:tc>
          <w:tcPr>
            <w:tcW w:w="900" w:type="dxa"/>
          </w:tcPr>
          <w:p w14:paraId="565F3AE6" w14:textId="77777777" w:rsidR="00D33145" w:rsidRDefault="00D33145">
            <w:pPr>
              <w:spacing w:before="120"/>
            </w:pPr>
          </w:p>
        </w:tc>
        <w:tc>
          <w:tcPr>
            <w:tcW w:w="720" w:type="dxa"/>
          </w:tcPr>
          <w:p w14:paraId="1E635D54" w14:textId="77777777" w:rsidR="00D33145" w:rsidRDefault="00D33145">
            <w:pPr>
              <w:spacing w:before="120"/>
            </w:pPr>
          </w:p>
        </w:tc>
      </w:tr>
      <w:tr w:rsidR="002508F5" w14:paraId="1232009A" w14:textId="77777777" w:rsidTr="00860067">
        <w:tc>
          <w:tcPr>
            <w:tcW w:w="637" w:type="dxa"/>
          </w:tcPr>
          <w:p w14:paraId="4F52A708" w14:textId="75E12F0D" w:rsidR="002508F5" w:rsidRDefault="00107A44" w:rsidP="00107A44">
            <w:pPr>
              <w:spacing w:before="120"/>
            </w:pPr>
            <w:r>
              <w:t xml:space="preserve">  </w:t>
            </w:r>
            <w:r w:rsidR="00BB4159">
              <w:t>4</w:t>
            </w:r>
          </w:p>
        </w:tc>
        <w:tc>
          <w:tcPr>
            <w:tcW w:w="6930" w:type="dxa"/>
          </w:tcPr>
          <w:p w14:paraId="30DEB426" w14:textId="09F65B85" w:rsidR="002508F5" w:rsidRPr="00CB67C3" w:rsidRDefault="005A0AA2" w:rsidP="002508F5">
            <w:pPr>
              <w:spacing w:before="120"/>
              <w:jc w:val="both"/>
            </w:pPr>
            <w:r>
              <w:t>Omnibus Signature Page and Certification</w:t>
            </w:r>
            <w:r w:rsidR="002508F5">
              <w:t xml:space="preserve"> (form available on the website)</w:t>
            </w:r>
          </w:p>
        </w:tc>
        <w:tc>
          <w:tcPr>
            <w:tcW w:w="900" w:type="dxa"/>
          </w:tcPr>
          <w:p w14:paraId="6AB1F244" w14:textId="77777777" w:rsidR="002508F5" w:rsidRDefault="002508F5">
            <w:pPr>
              <w:spacing w:before="120"/>
            </w:pPr>
          </w:p>
        </w:tc>
        <w:tc>
          <w:tcPr>
            <w:tcW w:w="720" w:type="dxa"/>
          </w:tcPr>
          <w:p w14:paraId="47A7FA16" w14:textId="77777777" w:rsidR="002508F5" w:rsidRDefault="002508F5">
            <w:pPr>
              <w:spacing w:before="120"/>
            </w:pPr>
          </w:p>
        </w:tc>
      </w:tr>
      <w:tr w:rsidR="005A0AA2" w14:paraId="7ED613C4" w14:textId="77777777" w:rsidTr="00860067">
        <w:tc>
          <w:tcPr>
            <w:tcW w:w="637" w:type="dxa"/>
          </w:tcPr>
          <w:p w14:paraId="17F88EEE" w14:textId="5AC3C6B6" w:rsidR="005A0AA2" w:rsidRDefault="00107A44" w:rsidP="00107A44">
            <w:pPr>
              <w:spacing w:before="120"/>
            </w:pPr>
            <w:r>
              <w:t xml:space="preserve">  </w:t>
            </w:r>
            <w:r w:rsidR="00BB4159">
              <w:t>5</w:t>
            </w:r>
          </w:p>
        </w:tc>
        <w:tc>
          <w:tcPr>
            <w:tcW w:w="6930" w:type="dxa"/>
          </w:tcPr>
          <w:p w14:paraId="35900D30" w14:textId="3B092793" w:rsidR="005A0AA2" w:rsidRDefault="005A0AA2" w:rsidP="002508F5">
            <w:pPr>
              <w:spacing w:before="120"/>
              <w:jc w:val="both"/>
            </w:pPr>
            <w:r>
              <w:t>One-page summary of Developer</w:t>
            </w:r>
            <w:r w:rsidR="00BB740A">
              <w:t>’s</w:t>
            </w:r>
            <w:r>
              <w:t xml:space="preserve"> affordable housing experience</w:t>
            </w:r>
          </w:p>
        </w:tc>
        <w:tc>
          <w:tcPr>
            <w:tcW w:w="900" w:type="dxa"/>
          </w:tcPr>
          <w:p w14:paraId="7256C446" w14:textId="77777777" w:rsidR="005A0AA2" w:rsidRDefault="005A0AA2">
            <w:pPr>
              <w:spacing w:before="120"/>
            </w:pPr>
          </w:p>
        </w:tc>
        <w:tc>
          <w:tcPr>
            <w:tcW w:w="720" w:type="dxa"/>
          </w:tcPr>
          <w:p w14:paraId="05B4A978" w14:textId="77777777" w:rsidR="005A0AA2" w:rsidRDefault="005A0AA2">
            <w:pPr>
              <w:spacing w:before="120"/>
            </w:pPr>
          </w:p>
        </w:tc>
      </w:tr>
      <w:tr w:rsidR="005A0AA2" w14:paraId="50E1395A" w14:textId="77777777" w:rsidTr="00860067">
        <w:tc>
          <w:tcPr>
            <w:tcW w:w="637" w:type="dxa"/>
          </w:tcPr>
          <w:p w14:paraId="26891272" w14:textId="7C0249C7" w:rsidR="005A0AA2" w:rsidRDefault="00107A44" w:rsidP="00107A44">
            <w:pPr>
              <w:spacing w:before="120"/>
            </w:pPr>
            <w:r>
              <w:t xml:space="preserve">  </w:t>
            </w:r>
            <w:r w:rsidR="00BB4159">
              <w:t>6</w:t>
            </w:r>
          </w:p>
        </w:tc>
        <w:tc>
          <w:tcPr>
            <w:tcW w:w="6930" w:type="dxa"/>
          </w:tcPr>
          <w:p w14:paraId="7395761A" w14:textId="2367106D" w:rsidR="005A0AA2" w:rsidRDefault="005A0AA2" w:rsidP="002508F5">
            <w:pPr>
              <w:spacing w:before="120"/>
              <w:jc w:val="both"/>
            </w:pPr>
            <w:r>
              <w:t>Rehabilitation Scope of Work (if applicable)</w:t>
            </w:r>
          </w:p>
        </w:tc>
        <w:tc>
          <w:tcPr>
            <w:tcW w:w="900" w:type="dxa"/>
          </w:tcPr>
          <w:p w14:paraId="47E0C9B7" w14:textId="77777777" w:rsidR="005A0AA2" w:rsidRDefault="005A0AA2">
            <w:pPr>
              <w:spacing w:before="120"/>
            </w:pPr>
          </w:p>
        </w:tc>
        <w:tc>
          <w:tcPr>
            <w:tcW w:w="720" w:type="dxa"/>
          </w:tcPr>
          <w:p w14:paraId="15A75E81" w14:textId="77777777" w:rsidR="005A0AA2" w:rsidRDefault="005A0AA2">
            <w:pPr>
              <w:spacing w:before="120"/>
            </w:pPr>
          </w:p>
        </w:tc>
      </w:tr>
      <w:tr w:rsidR="005A0AA2" w14:paraId="6BAC6416" w14:textId="77777777" w:rsidTr="00860067">
        <w:tc>
          <w:tcPr>
            <w:tcW w:w="637" w:type="dxa"/>
          </w:tcPr>
          <w:p w14:paraId="08759EDE" w14:textId="63FE0B96" w:rsidR="005A0AA2" w:rsidRDefault="00107A44" w:rsidP="00107A44">
            <w:pPr>
              <w:spacing w:before="120"/>
            </w:pPr>
            <w:r>
              <w:t xml:space="preserve">  </w:t>
            </w:r>
            <w:r w:rsidR="00BB4159">
              <w:t>7</w:t>
            </w:r>
          </w:p>
        </w:tc>
        <w:tc>
          <w:tcPr>
            <w:tcW w:w="6930" w:type="dxa"/>
          </w:tcPr>
          <w:p w14:paraId="235C6AA4" w14:textId="4BAA0537" w:rsidR="005A0AA2" w:rsidRPr="0021016F" w:rsidRDefault="005A0AA2" w:rsidP="002508F5">
            <w:pPr>
              <w:spacing w:before="120"/>
              <w:jc w:val="both"/>
            </w:pPr>
            <w:r w:rsidRPr="0021016F">
              <w:t>Organizational Chart for Proposed Project Owner</w:t>
            </w:r>
          </w:p>
        </w:tc>
        <w:tc>
          <w:tcPr>
            <w:tcW w:w="900" w:type="dxa"/>
          </w:tcPr>
          <w:p w14:paraId="2B73CDB3" w14:textId="77777777" w:rsidR="005A0AA2" w:rsidRDefault="005A0AA2">
            <w:pPr>
              <w:spacing w:before="120"/>
            </w:pPr>
          </w:p>
        </w:tc>
        <w:tc>
          <w:tcPr>
            <w:tcW w:w="720" w:type="dxa"/>
          </w:tcPr>
          <w:p w14:paraId="14A727BE" w14:textId="77777777" w:rsidR="005A0AA2" w:rsidRDefault="005A0AA2">
            <w:pPr>
              <w:spacing w:before="120"/>
            </w:pPr>
          </w:p>
        </w:tc>
      </w:tr>
      <w:tr w:rsidR="005A0AA2" w14:paraId="7B080B8A" w14:textId="77777777" w:rsidTr="00E74C3D">
        <w:trPr>
          <w:trHeight w:val="242"/>
        </w:trPr>
        <w:tc>
          <w:tcPr>
            <w:tcW w:w="637" w:type="dxa"/>
          </w:tcPr>
          <w:p w14:paraId="26D4F814" w14:textId="743EB9C5" w:rsidR="005A0AA2" w:rsidRDefault="00107A44" w:rsidP="00107A44">
            <w:pPr>
              <w:spacing w:before="120"/>
            </w:pPr>
            <w:r>
              <w:t xml:space="preserve">  </w:t>
            </w:r>
            <w:r w:rsidR="00BB4159">
              <w:t>8</w:t>
            </w:r>
          </w:p>
        </w:tc>
        <w:tc>
          <w:tcPr>
            <w:tcW w:w="6930" w:type="dxa"/>
          </w:tcPr>
          <w:p w14:paraId="533DEC15" w14:textId="4139C061" w:rsidR="005A0AA2" w:rsidRPr="0021016F" w:rsidRDefault="005A0AA2" w:rsidP="005A0AA2">
            <w:pPr>
              <w:spacing w:before="120"/>
              <w:jc w:val="both"/>
            </w:pPr>
            <w:r w:rsidRPr="0021016F">
              <w:t>Applicant’s Certification (for review, signature covered in Omnibus)</w:t>
            </w:r>
          </w:p>
        </w:tc>
        <w:tc>
          <w:tcPr>
            <w:tcW w:w="900" w:type="dxa"/>
          </w:tcPr>
          <w:p w14:paraId="0996D326" w14:textId="77777777" w:rsidR="005A0AA2" w:rsidRDefault="005A0AA2" w:rsidP="005A0AA2">
            <w:pPr>
              <w:spacing w:before="120"/>
            </w:pPr>
          </w:p>
        </w:tc>
        <w:tc>
          <w:tcPr>
            <w:tcW w:w="720" w:type="dxa"/>
          </w:tcPr>
          <w:p w14:paraId="7A2F1365" w14:textId="77777777" w:rsidR="005A0AA2" w:rsidRDefault="005A0AA2" w:rsidP="005A0AA2">
            <w:pPr>
              <w:spacing w:before="120"/>
            </w:pPr>
          </w:p>
        </w:tc>
      </w:tr>
      <w:tr w:rsidR="005A0AA2" w14:paraId="06244533" w14:textId="77777777" w:rsidTr="00860067">
        <w:tc>
          <w:tcPr>
            <w:tcW w:w="637" w:type="dxa"/>
          </w:tcPr>
          <w:p w14:paraId="234DC8EC" w14:textId="7F97BF71" w:rsidR="005A0AA2" w:rsidRDefault="0021016F" w:rsidP="005A0AA2">
            <w:pPr>
              <w:spacing w:before="120"/>
            </w:pPr>
            <w:r>
              <w:t xml:space="preserve">  </w:t>
            </w:r>
            <w:r w:rsidR="00BB4159">
              <w:t>9</w:t>
            </w:r>
          </w:p>
        </w:tc>
        <w:tc>
          <w:tcPr>
            <w:tcW w:w="6930" w:type="dxa"/>
          </w:tcPr>
          <w:p w14:paraId="7A21C951" w14:textId="5948F557" w:rsidR="005A0AA2" w:rsidRDefault="005A0AA2" w:rsidP="005A0AA2">
            <w:pPr>
              <w:spacing w:before="120"/>
            </w:pPr>
            <w:r>
              <w:t xml:space="preserve">Homeownership Development </w:t>
            </w:r>
            <w:r w:rsidR="00044990">
              <w:t>Project A</w:t>
            </w:r>
            <w:r>
              <w:t>pplication (</w:t>
            </w:r>
            <w:r w:rsidR="00E74C3D">
              <w:t xml:space="preserve">4 </w:t>
            </w:r>
            <w:r>
              <w:t xml:space="preserve">pages) </w:t>
            </w:r>
          </w:p>
        </w:tc>
        <w:tc>
          <w:tcPr>
            <w:tcW w:w="900" w:type="dxa"/>
          </w:tcPr>
          <w:p w14:paraId="7D35227B" w14:textId="77777777" w:rsidR="005A0AA2" w:rsidRDefault="005A0AA2" w:rsidP="005A0AA2">
            <w:pPr>
              <w:spacing w:before="120"/>
            </w:pPr>
          </w:p>
        </w:tc>
        <w:tc>
          <w:tcPr>
            <w:tcW w:w="720" w:type="dxa"/>
          </w:tcPr>
          <w:p w14:paraId="7A78C4D6" w14:textId="77777777" w:rsidR="005A0AA2" w:rsidRDefault="005A0AA2" w:rsidP="005A0AA2">
            <w:pPr>
              <w:spacing w:before="120"/>
            </w:pPr>
          </w:p>
        </w:tc>
      </w:tr>
      <w:tr w:rsidR="005A0AA2" w14:paraId="5F6CA859" w14:textId="77777777" w:rsidTr="00E74C3D">
        <w:trPr>
          <w:trHeight w:hRule="exact" w:val="360"/>
        </w:trPr>
        <w:tc>
          <w:tcPr>
            <w:tcW w:w="637" w:type="dxa"/>
          </w:tcPr>
          <w:p w14:paraId="6B277F0B" w14:textId="5B296073" w:rsidR="005A0AA2" w:rsidRDefault="00DD2590" w:rsidP="005A0AA2">
            <w:pPr>
              <w:spacing w:before="120"/>
            </w:pPr>
            <w:r>
              <w:t>10</w:t>
            </w:r>
          </w:p>
          <w:p w14:paraId="387F67F4" w14:textId="49C2B5C7" w:rsidR="00DD2590" w:rsidRDefault="00DD2590" w:rsidP="005A0AA2">
            <w:pPr>
              <w:spacing w:before="120"/>
            </w:pPr>
          </w:p>
        </w:tc>
        <w:tc>
          <w:tcPr>
            <w:tcW w:w="6930" w:type="dxa"/>
          </w:tcPr>
          <w:p w14:paraId="0AC3DED9" w14:textId="77DE5729" w:rsidR="005A0AA2" w:rsidRPr="00DD2590" w:rsidRDefault="00DD2590" w:rsidP="005A0AA2">
            <w:pPr>
              <w:spacing w:before="120"/>
            </w:pPr>
            <w:r>
              <w:t xml:space="preserve">Homeownership Development Schedules A, B, C, </w:t>
            </w:r>
            <w:r w:rsidR="00274239">
              <w:t>&amp; D</w:t>
            </w:r>
          </w:p>
        </w:tc>
        <w:tc>
          <w:tcPr>
            <w:tcW w:w="900" w:type="dxa"/>
          </w:tcPr>
          <w:p w14:paraId="1748F131" w14:textId="77777777" w:rsidR="005A0AA2" w:rsidRDefault="005A0AA2" w:rsidP="005A0AA2">
            <w:pPr>
              <w:spacing w:before="120"/>
            </w:pPr>
          </w:p>
        </w:tc>
        <w:tc>
          <w:tcPr>
            <w:tcW w:w="720" w:type="dxa"/>
          </w:tcPr>
          <w:p w14:paraId="6459ADC7" w14:textId="77777777" w:rsidR="005A0AA2" w:rsidRDefault="005A0AA2" w:rsidP="005A0AA2">
            <w:pPr>
              <w:spacing w:before="120"/>
            </w:pPr>
          </w:p>
        </w:tc>
      </w:tr>
      <w:tr w:rsidR="005A0AA2" w14:paraId="71730381" w14:textId="77777777" w:rsidTr="00107A44">
        <w:trPr>
          <w:trHeight w:val="230"/>
        </w:trPr>
        <w:tc>
          <w:tcPr>
            <w:tcW w:w="637" w:type="dxa"/>
          </w:tcPr>
          <w:p w14:paraId="66833E3D" w14:textId="45D8B950" w:rsidR="005A0AA2" w:rsidRDefault="00BB4159" w:rsidP="005A0AA2">
            <w:pPr>
              <w:spacing w:before="120"/>
            </w:pPr>
            <w:r>
              <w:t>11</w:t>
            </w:r>
          </w:p>
        </w:tc>
        <w:tc>
          <w:tcPr>
            <w:tcW w:w="6930" w:type="dxa"/>
          </w:tcPr>
          <w:p w14:paraId="53F7972E" w14:textId="60DD30D8" w:rsidR="005A0AA2" w:rsidRDefault="005A0AA2" w:rsidP="005A0AA2">
            <w:pPr>
              <w:spacing w:before="120"/>
            </w:pPr>
            <w:r>
              <w:t xml:space="preserve">  List of full</w:t>
            </w:r>
            <w:r w:rsidR="0095070A">
              <w:t>-</w:t>
            </w:r>
            <w:r>
              <w:t xml:space="preserve">time staff &amp; sources of funds </w:t>
            </w:r>
            <w:r w:rsidRPr="00CF567B">
              <w:t>(nonprofits only)</w:t>
            </w:r>
          </w:p>
        </w:tc>
        <w:tc>
          <w:tcPr>
            <w:tcW w:w="900" w:type="dxa"/>
          </w:tcPr>
          <w:p w14:paraId="5C6FA490" w14:textId="77777777" w:rsidR="005A0AA2" w:rsidRDefault="005A0AA2" w:rsidP="005A0AA2">
            <w:pPr>
              <w:spacing w:before="120"/>
            </w:pPr>
          </w:p>
        </w:tc>
        <w:tc>
          <w:tcPr>
            <w:tcW w:w="720" w:type="dxa"/>
          </w:tcPr>
          <w:p w14:paraId="420914E2" w14:textId="77777777" w:rsidR="005A0AA2" w:rsidRDefault="005A0AA2" w:rsidP="005A0AA2">
            <w:pPr>
              <w:spacing w:before="120"/>
            </w:pPr>
          </w:p>
        </w:tc>
      </w:tr>
      <w:tr w:rsidR="005A0AA2" w14:paraId="584CA49D" w14:textId="77777777" w:rsidTr="00107A44">
        <w:trPr>
          <w:trHeight w:val="230"/>
        </w:trPr>
        <w:tc>
          <w:tcPr>
            <w:tcW w:w="637" w:type="dxa"/>
          </w:tcPr>
          <w:p w14:paraId="66D7EBE8" w14:textId="0EE5E5BE" w:rsidR="00DD2590" w:rsidRDefault="00DD2590" w:rsidP="005A0AA2">
            <w:pPr>
              <w:spacing w:before="120"/>
            </w:pPr>
            <w:r>
              <w:t>12</w:t>
            </w:r>
          </w:p>
          <w:p w14:paraId="645A7129" w14:textId="2D69AA9B" w:rsidR="00DD2590" w:rsidRDefault="00DD2590" w:rsidP="005A0AA2">
            <w:pPr>
              <w:spacing w:before="120"/>
            </w:pPr>
          </w:p>
        </w:tc>
        <w:tc>
          <w:tcPr>
            <w:tcW w:w="6930" w:type="dxa"/>
          </w:tcPr>
          <w:p w14:paraId="7CB41120" w14:textId="5EF9003E" w:rsidR="005A0AA2" w:rsidRDefault="005A0AA2" w:rsidP="005A0AA2">
            <w:pPr>
              <w:spacing w:before="120"/>
            </w:pPr>
            <w:r>
              <w:t>Resumes of the Development Team (</w:t>
            </w:r>
            <w:r w:rsidR="006C52F9">
              <w:t>i.e.,</w:t>
            </w:r>
            <w:r>
              <w:t xml:space="preserve"> Developer, Contractor, Architect</w:t>
            </w:r>
            <w:r w:rsidR="00DD2590">
              <w:t xml:space="preserve"> &amp; </w:t>
            </w:r>
            <w:r>
              <w:t>Consultant) showing name of firm, contact person, office address &amp; phone number</w:t>
            </w:r>
          </w:p>
        </w:tc>
        <w:tc>
          <w:tcPr>
            <w:tcW w:w="900" w:type="dxa"/>
          </w:tcPr>
          <w:p w14:paraId="2301F3A9" w14:textId="77777777" w:rsidR="005A0AA2" w:rsidRDefault="005A0AA2" w:rsidP="005A0AA2">
            <w:pPr>
              <w:spacing w:before="120"/>
            </w:pPr>
          </w:p>
        </w:tc>
        <w:tc>
          <w:tcPr>
            <w:tcW w:w="720" w:type="dxa"/>
          </w:tcPr>
          <w:p w14:paraId="1CED57C3" w14:textId="77777777" w:rsidR="005A0AA2" w:rsidRDefault="005A0AA2" w:rsidP="005A0AA2">
            <w:pPr>
              <w:spacing w:before="120"/>
            </w:pPr>
          </w:p>
        </w:tc>
      </w:tr>
      <w:tr w:rsidR="005A0AA2" w14:paraId="6DD2E769" w14:textId="77777777" w:rsidTr="00860067">
        <w:tc>
          <w:tcPr>
            <w:tcW w:w="637" w:type="dxa"/>
          </w:tcPr>
          <w:p w14:paraId="0F53ED89" w14:textId="3E609E83" w:rsidR="005A0AA2" w:rsidRDefault="00BB4159" w:rsidP="005A0AA2">
            <w:pPr>
              <w:spacing w:before="120"/>
            </w:pPr>
            <w:r>
              <w:t>13</w:t>
            </w:r>
          </w:p>
        </w:tc>
        <w:tc>
          <w:tcPr>
            <w:tcW w:w="6930" w:type="dxa"/>
          </w:tcPr>
          <w:p w14:paraId="21CC53B9" w14:textId="6FA556C5" w:rsidR="005A0AA2" w:rsidRDefault="00DD2590" w:rsidP="005A0AA2">
            <w:pPr>
              <w:spacing w:before="120"/>
            </w:pPr>
            <w:r>
              <w:t xml:space="preserve">List of current Board members </w:t>
            </w:r>
            <w:r w:rsidRPr="00CF567B">
              <w:t>(nonprofits only)</w:t>
            </w:r>
            <w:r w:rsidRPr="00CF567B">
              <w:rPr>
                <w:i/>
                <w:iCs/>
              </w:rPr>
              <w:t xml:space="preserve"> </w:t>
            </w:r>
            <w:r>
              <w:t>with home addresses</w:t>
            </w:r>
          </w:p>
        </w:tc>
        <w:tc>
          <w:tcPr>
            <w:tcW w:w="900" w:type="dxa"/>
          </w:tcPr>
          <w:p w14:paraId="36B4A777" w14:textId="77777777" w:rsidR="005A0AA2" w:rsidRDefault="005A0AA2" w:rsidP="005A0AA2">
            <w:pPr>
              <w:spacing w:before="120"/>
            </w:pPr>
          </w:p>
        </w:tc>
        <w:tc>
          <w:tcPr>
            <w:tcW w:w="720" w:type="dxa"/>
          </w:tcPr>
          <w:p w14:paraId="4B89501B" w14:textId="77777777" w:rsidR="005A0AA2" w:rsidRDefault="005A0AA2" w:rsidP="005A0AA2">
            <w:pPr>
              <w:spacing w:before="120"/>
            </w:pPr>
          </w:p>
        </w:tc>
      </w:tr>
      <w:tr w:rsidR="005A0AA2" w14:paraId="57035F33" w14:textId="77777777" w:rsidTr="00860067">
        <w:tc>
          <w:tcPr>
            <w:tcW w:w="637" w:type="dxa"/>
          </w:tcPr>
          <w:p w14:paraId="4F048B8C" w14:textId="1BADDEF5" w:rsidR="005A0AA2" w:rsidRPr="003A2FD5" w:rsidRDefault="00BB4159" w:rsidP="005A0AA2">
            <w:pPr>
              <w:spacing w:before="120"/>
            </w:pPr>
            <w:r>
              <w:t>14</w:t>
            </w:r>
          </w:p>
        </w:tc>
        <w:tc>
          <w:tcPr>
            <w:tcW w:w="6930" w:type="dxa"/>
          </w:tcPr>
          <w:p w14:paraId="7C6A62FB" w14:textId="43A92534" w:rsidR="005A0AA2" w:rsidRPr="003A2FD5" w:rsidRDefault="005A0AA2" w:rsidP="005A0AA2">
            <w:pPr>
              <w:spacing w:before="120"/>
            </w:pPr>
            <w:r>
              <w:t>Location map</w:t>
            </w:r>
            <w:r w:rsidR="00CF567B">
              <w:t xml:space="preserve"> showing proximity to nearest local amenities</w:t>
            </w:r>
          </w:p>
        </w:tc>
        <w:tc>
          <w:tcPr>
            <w:tcW w:w="900" w:type="dxa"/>
          </w:tcPr>
          <w:p w14:paraId="18643152" w14:textId="77777777" w:rsidR="005A0AA2" w:rsidRPr="003A2FD5" w:rsidRDefault="005A0AA2" w:rsidP="005A0AA2">
            <w:pPr>
              <w:spacing w:before="120"/>
              <w:rPr>
                <w:highlight w:val="yellow"/>
              </w:rPr>
            </w:pPr>
          </w:p>
        </w:tc>
        <w:tc>
          <w:tcPr>
            <w:tcW w:w="720" w:type="dxa"/>
          </w:tcPr>
          <w:p w14:paraId="56C4CD43" w14:textId="77777777" w:rsidR="005A0AA2" w:rsidRPr="003A2FD5" w:rsidRDefault="005A0AA2" w:rsidP="005A0AA2">
            <w:pPr>
              <w:spacing w:before="120"/>
              <w:rPr>
                <w:highlight w:val="yellow"/>
              </w:rPr>
            </w:pPr>
          </w:p>
        </w:tc>
      </w:tr>
      <w:tr w:rsidR="005A0AA2" w14:paraId="09F40F38" w14:textId="77777777" w:rsidTr="00860067">
        <w:tc>
          <w:tcPr>
            <w:tcW w:w="637" w:type="dxa"/>
          </w:tcPr>
          <w:p w14:paraId="37681BE4" w14:textId="784F2EE6" w:rsidR="005A0AA2" w:rsidRDefault="00BB4159" w:rsidP="005A0AA2">
            <w:pPr>
              <w:spacing w:before="120"/>
            </w:pPr>
            <w:r>
              <w:t>15</w:t>
            </w:r>
          </w:p>
        </w:tc>
        <w:tc>
          <w:tcPr>
            <w:tcW w:w="6930" w:type="dxa"/>
          </w:tcPr>
          <w:p w14:paraId="3002D70A" w14:textId="5BC369C5" w:rsidR="005A0AA2" w:rsidRDefault="00CF567B" w:rsidP="005A0AA2">
            <w:pPr>
              <w:spacing w:before="120"/>
            </w:pPr>
            <w:r>
              <w:t xml:space="preserve">ALTA </w:t>
            </w:r>
            <w:r w:rsidR="005A0AA2">
              <w:t xml:space="preserve">Survey, if available (required prior to close) </w:t>
            </w:r>
          </w:p>
        </w:tc>
        <w:tc>
          <w:tcPr>
            <w:tcW w:w="900" w:type="dxa"/>
          </w:tcPr>
          <w:p w14:paraId="780072F8" w14:textId="77777777" w:rsidR="005A0AA2" w:rsidRPr="003A2FD5" w:rsidRDefault="005A0AA2" w:rsidP="005A0AA2">
            <w:pPr>
              <w:spacing w:before="120"/>
              <w:rPr>
                <w:highlight w:val="yellow"/>
              </w:rPr>
            </w:pPr>
          </w:p>
        </w:tc>
        <w:tc>
          <w:tcPr>
            <w:tcW w:w="720" w:type="dxa"/>
          </w:tcPr>
          <w:p w14:paraId="44479A37" w14:textId="77777777" w:rsidR="005A0AA2" w:rsidRPr="003A2FD5" w:rsidRDefault="005A0AA2" w:rsidP="005A0AA2">
            <w:pPr>
              <w:spacing w:before="120"/>
              <w:rPr>
                <w:highlight w:val="yellow"/>
              </w:rPr>
            </w:pPr>
          </w:p>
        </w:tc>
      </w:tr>
      <w:tr w:rsidR="005A0AA2" w14:paraId="15447F93" w14:textId="77777777" w:rsidTr="00860067">
        <w:tc>
          <w:tcPr>
            <w:tcW w:w="637" w:type="dxa"/>
          </w:tcPr>
          <w:p w14:paraId="72F885A6" w14:textId="10C71BDA" w:rsidR="005A0AA2" w:rsidRDefault="00BB4159" w:rsidP="005A0AA2">
            <w:pPr>
              <w:spacing w:before="120"/>
            </w:pPr>
            <w:r>
              <w:t>16</w:t>
            </w:r>
          </w:p>
        </w:tc>
        <w:tc>
          <w:tcPr>
            <w:tcW w:w="6930" w:type="dxa"/>
          </w:tcPr>
          <w:p w14:paraId="432C14E2" w14:textId="77777777" w:rsidR="005A0AA2" w:rsidRDefault="005A0AA2" w:rsidP="005A0AA2">
            <w:pPr>
              <w:spacing w:before="120"/>
            </w:pPr>
            <w:r>
              <w:t>Preliminary site plan &amp; landscaping plan</w:t>
            </w:r>
          </w:p>
        </w:tc>
        <w:tc>
          <w:tcPr>
            <w:tcW w:w="900" w:type="dxa"/>
          </w:tcPr>
          <w:p w14:paraId="0D2A0B61" w14:textId="77777777" w:rsidR="005A0AA2" w:rsidRPr="003A2FD5" w:rsidRDefault="005A0AA2" w:rsidP="005A0AA2">
            <w:pPr>
              <w:spacing w:before="120"/>
              <w:rPr>
                <w:highlight w:val="yellow"/>
              </w:rPr>
            </w:pPr>
          </w:p>
        </w:tc>
        <w:tc>
          <w:tcPr>
            <w:tcW w:w="720" w:type="dxa"/>
          </w:tcPr>
          <w:p w14:paraId="21034395" w14:textId="77777777" w:rsidR="005A0AA2" w:rsidRPr="003A2FD5" w:rsidRDefault="005A0AA2" w:rsidP="005A0AA2">
            <w:pPr>
              <w:spacing w:before="120"/>
              <w:rPr>
                <w:highlight w:val="yellow"/>
              </w:rPr>
            </w:pPr>
          </w:p>
        </w:tc>
      </w:tr>
      <w:tr w:rsidR="005A0AA2" w14:paraId="4984C73A" w14:textId="77777777" w:rsidTr="00860067">
        <w:tc>
          <w:tcPr>
            <w:tcW w:w="637" w:type="dxa"/>
          </w:tcPr>
          <w:p w14:paraId="7FDEF913" w14:textId="41843C0F" w:rsidR="005A0AA2" w:rsidRDefault="00BB4159" w:rsidP="005A0AA2">
            <w:pPr>
              <w:spacing w:before="120"/>
            </w:pPr>
            <w:r>
              <w:t>17</w:t>
            </w:r>
          </w:p>
        </w:tc>
        <w:tc>
          <w:tcPr>
            <w:tcW w:w="6930" w:type="dxa"/>
          </w:tcPr>
          <w:p w14:paraId="28064377" w14:textId="77777777" w:rsidR="005A0AA2" w:rsidRDefault="005A0AA2" w:rsidP="005A0AA2">
            <w:pPr>
              <w:spacing w:before="120"/>
            </w:pPr>
            <w:r>
              <w:t>Preliminary outline specifications</w:t>
            </w:r>
          </w:p>
        </w:tc>
        <w:tc>
          <w:tcPr>
            <w:tcW w:w="900" w:type="dxa"/>
          </w:tcPr>
          <w:p w14:paraId="135705EC" w14:textId="77777777" w:rsidR="005A0AA2" w:rsidRPr="003A2FD5" w:rsidRDefault="005A0AA2" w:rsidP="005A0AA2">
            <w:pPr>
              <w:spacing w:before="120"/>
              <w:rPr>
                <w:highlight w:val="yellow"/>
              </w:rPr>
            </w:pPr>
          </w:p>
        </w:tc>
        <w:tc>
          <w:tcPr>
            <w:tcW w:w="720" w:type="dxa"/>
          </w:tcPr>
          <w:p w14:paraId="0C8AF279" w14:textId="77777777" w:rsidR="005A0AA2" w:rsidRPr="003A2FD5" w:rsidRDefault="005A0AA2" w:rsidP="005A0AA2">
            <w:pPr>
              <w:spacing w:before="120"/>
              <w:rPr>
                <w:highlight w:val="yellow"/>
              </w:rPr>
            </w:pPr>
          </w:p>
        </w:tc>
      </w:tr>
      <w:tr w:rsidR="005A0AA2" w14:paraId="1FD3E10A" w14:textId="77777777" w:rsidTr="00860067">
        <w:tc>
          <w:tcPr>
            <w:tcW w:w="637" w:type="dxa"/>
          </w:tcPr>
          <w:p w14:paraId="05DBC98D" w14:textId="0900D854" w:rsidR="005A0AA2" w:rsidRDefault="00BB4159" w:rsidP="005A0AA2">
            <w:pPr>
              <w:spacing w:before="120"/>
            </w:pPr>
            <w:r>
              <w:t>18</w:t>
            </w:r>
          </w:p>
        </w:tc>
        <w:tc>
          <w:tcPr>
            <w:tcW w:w="6930" w:type="dxa"/>
          </w:tcPr>
          <w:p w14:paraId="5BCFD2A7" w14:textId="77777777" w:rsidR="005A0AA2" w:rsidRDefault="005A0AA2" w:rsidP="005A0AA2">
            <w:pPr>
              <w:spacing w:before="120"/>
            </w:pPr>
            <w:r>
              <w:t>Building elevations &amp; floor plans</w:t>
            </w:r>
          </w:p>
        </w:tc>
        <w:tc>
          <w:tcPr>
            <w:tcW w:w="900" w:type="dxa"/>
          </w:tcPr>
          <w:p w14:paraId="4ED145DB" w14:textId="77777777" w:rsidR="005A0AA2" w:rsidRPr="003A2FD5" w:rsidRDefault="005A0AA2" w:rsidP="005A0AA2">
            <w:pPr>
              <w:spacing w:before="120"/>
              <w:rPr>
                <w:highlight w:val="yellow"/>
              </w:rPr>
            </w:pPr>
          </w:p>
        </w:tc>
        <w:tc>
          <w:tcPr>
            <w:tcW w:w="720" w:type="dxa"/>
          </w:tcPr>
          <w:p w14:paraId="4D71BFB2" w14:textId="77777777" w:rsidR="005A0AA2" w:rsidRPr="003A2FD5" w:rsidRDefault="005A0AA2" w:rsidP="005A0AA2">
            <w:pPr>
              <w:spacing w:before="120"/>
              <w:rPr>
                <w:highlight w:val="yellow"/>
              </w:rPr>
            </w:pPr>
          </w:p>
        </w:tc>
      </w:tr>
      <w:tr w:rsidR="005A0AA2" w14:paraId="75905500" w14:textId="77777777" w:rsidTr="00860067">
        <w:tc>
          <w:tcPr>
            <w:tcW w:w="637" w:type="dxa"/>
          </w:tcPr>
          <w:p w14:paraId="1E6CFA27" w14:textId="0077CFEF" w:rsidR="005A0AA2" w:rsidRDefault="00BB4159" w:rsidP="005A0AA2">
            <w:pPr>
              <w:spacing w:before="120"/>
            </w:pPr>
            <w:r>
              <w:t>19</w:t>
            </w:r>
          </w:p>
        </w:tc>
        <w:tc>
          <w:tcPr>
            <w:tcW w:w="6930" w:type="dxa"/>
          </w:tcPr>
          <w:p w14:paraId="55C56283" w14:textId="785F008F" w:rsidR="005A0AA2" w:rsidRDefault="005A0AA2" w:rsidP="005A0AA2">
            <w:pPr>
              <w:spacing w:before="120"/>
            </w:pPr>
            <w:r w:rsidRPr="00751C46">
              <w:t xml:space="preserve">Architect’s Certification of </w:t>
            </w:r>
            <w:r>
              <w:t xml:space="preserve">drawings/specifications &amp; </w:t>
            </w:r>
            <w:r w:rsidRPr="00751C46">
              <w:t xml:space="preserve">compliance with MFA’s </w:t>
            </w:r>
            <w:r w:rsidR="00876F81">
              <w:t xml:space="preserve">Mandatory </w:t>
            </w:r>
            <w:r w:rsidRPr="00751C46">
              <w:t>Design Standards</w:t>
            </w:r>
            <w:r w:rsidR="00876F81">
              <w:t xml:space="preserve"> for Development of </w:t>
            </w:r>
            <w:proofErr w:type="gramStart"/>
            <w:r w:rsidR="00876F81">
              <w:t>Single Family</w:t>
            </w:r>
            <w:proofErr w:type="gramEnd"/>
            <w:r w:rsidR="00876F81">
              <w:t xml:space="preserve"> Units for Homeownership</w:t>
            </w:r>
            <w:r w:rsidRPr="00751C46">
              <w:t xml:space="preserve"> (form available on the website)</w:t>
            </w:r>
          </w:p>
        </w:tc>
        <w:tc>
          <w:tcPr>
            <w:tcW w:w="900" w:type="dxa"/>
          </w:tcPr>
          <w:p w14:paraId="10612C36" w14:textId="77777777" w:rsidR="005A0AA2" w:rsidRPr="003A2FD5" w:rsidRDefault="005A0AA2" w:rsidP="005A0AA2">
            <w:pPr>
              <w:spacing w:before="120"/>
              <w:rPr>
                <w:highlight w:val="yellow"/>
              </w:rPr>
            </w:pPr>
          </w:p>
        </w:tc>
        <w:tc>
          <w:tcPr>
            <w:tcW w:w="720" w:type="dxa"/>
          </w:tcPr>
          <w:p w14:paraId="7AE9C750" w14:textId="77777777" w:rsidR="005A0AA2" w:rsidRPr="003A2FD5" w:rsidRDefault="005A0AA2" w:rsidP="005A0AA2">
            <w:pPr>
              <w:spacing w:before="120"/>
              <w:rPr>
                <w:highlight w:val="yellow"/>
              </w:rPr>
            </w:pPr>
          </w:p>
        </w:tc>
      </w:tr>
      <w:tr w:rsidR="005A0AA2" w14:paraId="290E61A0" w14:textId="77777777" w:rsidTr="00860067">
        <w:tc>
          <w:tcPr>
            <w:tcW w:w="637" w:type="dxa"/>
          </w:tcPr>
          <w:p w14:paraId="3D19D477" w14:textId="0F70A6E5" w:rsidR="005A0AA2" w:rsidRDefault="00BB4159" w:rsidP="005A0AA2">
            <w:pPr>
              <w:spacing w:before="120"/>
            </w:pPr>
            <w:r>
              <w:t>20</w:t>
            </w:r>
          </w:p>
        </w:tc>
        <w:tc>
          <w:tcPr>
            <w:tcW w:w="6930" w:type="dxa"/>
          </w:tcPr>
          <w:p w14:paraId="22F8AFA0" w14:textId="33A5ABFD" w:rsidR="005A0AA2" w:rsidRDefault="005A0AA2" w:rsidP="005A0AA2">
            <w:pPr>
              <w:spacing w:before="120"/>
            </w:pPr>
            <w:r>
              <w:t>Evidence of Site Control</w:t>
            </w:r>
            <w:r w:rsidR="00CF567B">
              <w:t xml:space="preserve"> (Purchase Contract, Lease Agreement, etc.)</w:t>
            </w:r>
            <w:r>
              <w:t xml:space="preserve"> </w:t>
            </w:r>
          </w:p>
        </w:tc>
        <w:tc>
          <w:tcPr>
            <w:tcW w:w="900" w:type="dxa"/>
          </w:tcPr>
          <w:p w14:paraId="39765129" w14:textId="77777777" w:rsidR="005A0AA2" w:rsidRPr="003A2FD5" w:rsidRDefault="005A0AA2" w:rsidP="005A0AA2">
            <w:pPr>
              <w:spacing w:before="120"/>
              <w:rPr>
                <w:highlight w:val="yellow"/>
              </w:rPr>
            </w:pPr>
          </w:p>
        </w:tc>
        <w:tc>
          <w:tcPr>
            <w:tcW w:w="720" w:type="dxa"/>
          </w:tcPr>
          <w:p w14:paraId="0B14690A" w14:textId="77777777" w:rsidR="005A0AA2" w:rsidRPr="003A2FD5" w:rsidRDefault="005A0AA2" w:rsidP="005A0AA2">
            <w:pPr>
              <w:spacing w:before="120"/>
              <w:rPr>
                <w:highlight w:val="yellow"/>
              </w:rPr>
            </w:pPr>
          </w:p>
        </w:tc>
      </w:tr>
      <w:tr w:rsidR="00CF567B" w14:paraId="023510BB" w14:textId="77777777" w:rsidTr="00860067">
        <w:tc>
          <w:tcPr>
            <w:tcW w:w="637" w:type="dxa"/>
          </w:tcPr>
          <w:p w14:paraId="66E84AA3" w14:textId="5181C82F" w:rsidR="00CF567B" w:rsidRDefault="00CF567B" w:rsidP="005A0AA2">
            <w:pPr>
              <w:spacing w:before="120"/>
            </w:pPr>
            <w:r>
              <w:t>21</w:t>
            </w:r>
          </w:p>
        </w:tc>
        <w:tc>
          <w:tcPr>
            <w:tcW w:w="6930" w:type="dxa"/>
          </w:tcPr>
          <w:p w14:paraId="788443A6" w14:textId="07F0A60C" w:rsidR="00CF567B" w:rsidRDefault="00CF567B" w:rsidP="005A0AA2">
            <w:pPr>
              <w:spacing w:before="120"/>
            </w:pPr>
            <w:r>
              <w:t>Legal description of site</w:t>
            </w:r>
          </w:p>
        </w:tc>
        <w:tc>
          <w:tcPr>
            <w:tcW w:w="900" w:type="dxa"/>
          </w:tcPr>
          <w:p w14:paraId="052441DA" w14:textId="77777777" w:rsidR="00CF567B" w:rsidRPr="003A2FD5" w:rsidRDefault="00CF567B" w:rsidP="005A0AA2">
            <w:pPr>
              <w:spacing w:before="120"/>
              <w:rPr>
                <w:highlight w:val="yellow"/>
              </w:rPr>
            </w:pPr>
          </w:p>
        </w:tc>
        <w:tc>
          <w:tcPr>
            <w:tcW w:w="720" w:type="dxa"/>
          </w:tcPr>
          <w:p w14:paraId="5AFEF620" w14:textId="77777777" w:rsidR="00CF567B" w:rsidRPr="003A2FD5" w:rsidRDefault="00CF567B" w:rsidP="005A0AA2">
            <w:pPr>
              <w:spacing w:before="120"/>
              <w:rPr>
                <w:highlight w:val="yellow"/>
              </w:rPr>
            </w:pPr>
          </w:p>
        </w:tc>
      </w:tr>
      <w:tr w:rsidR="00CF567B" w14:paraId="521B480B" w14:textId="77777777" w:rsidTr="00860067">
        <w:tc>
          <w:tcPr>
            <w:tcW w:w="637" w:type="dxa"/>
          </w:tcPr>
          <w:p w14:paraId="27C40B6C" w14:textId="6C17C6F4" w:rsidR="00CF567B" w:rsidRDefault="00CF567B" w:rsidP="005A0AA2">
            <w:pPr>
              <w:spacing w:before="120"/>
            </w:pPr>
            <w:r>
              <w:t>22</w:t>
            </w:r>
          </w:p>
        </w:tc>
        <w:tc>
          <w:tcPr>
            <w:tcW w:w="6930" w:type="dxa"/>
          </w:tcPr>
          <w:p w14:paraId="26F6EEF9" w14:textId="5C63B68C" w:rsidR="00CF567B" w:rsidRDefault="00CF567B" w:rsidP="005A0AA2">
            <w:pPr>
              <w:spacing w:before="120"/>
            </w:pPr>
            <w:r>
              <w:t>Letter from Local Zoning (or Planning) Official stating that Zoning does not Prohibit the Proposed Project and Specifying Other Required Permits</w:t>
            </w:r>
          </w:p>
        </w:tc>
        <w:tc>
          <w:tcPr>
            <w:tcW w:w="900" w:type="dxa"/>
          </w:tcPr>
          <w:p w14:paraId="6A3A9DE5" w14:textId="77777777" w:rsidR="00CF567B" w:rsidRPr="003A2FD5" w:rsidRDefault="00CF567B" w:rsidP="005A0AA2">
            <w:pPr>
              <w:spacing w:before="120"/>
              <w:rPr>
                <w:highlight w:val="yellow"/>
              </w:rPr>
            </w:pPr>
          </w:p>
        </w:tc>
        <w:tc>
          <w:tcPr>
            <w:tcW w:w="720" w:type="dxa"/>
          </w:tcPr>
          <w:p w14:paraId="65C8596B" w14:textId="77777777" w:rsidR="00CF567B" w:rsidRPr="003A2FD5" w:rsidRDefault="00CF567B" w:rsidP="005A0AA2">
            <w:pPr>
              <w:spacing w:before="120"/>
              <w:rPr>
                <w:highlight w:val="yellow"/>
              </w:rPr>
            </w:pPr>
          </w:p>
        </w:tc>
      </w:tr>
      <w:tr w:rsidR="00CF567B" w14:paraId="068A73F1" w14:textId="77777777" w:rsidTr="004E73E6">
        <w:tc>
          <w:tcPr>
            <w:tcW w:w="637" w:type="dxa"/>
          </w:tcPr>
          <w:p w14:paraId="7BA7B698" w14:textId="5E64E1BD" w:rsidR="00CF567B" w:rsidRDefault="00CF567B" w:rsidP="005A0AA2">
            <w:pPr>
              <w:spacing w:before="120"/>
            </w:pPr>
            <w:r>
              <w:t>23</w:t>
            </w:r>
          </w:p>
        </w:tc>
        <w:tc>
          <w:tcPr>
            <w:tcW w:w="6930" w:type="dxa"/>
            <w:shd w:val="clear" w:color="auto" w:fill="auto"/>
          </w:tcPr>
          <w:p w14:paraId="6C14D4EF" w14:textId="10E92CAE" w:rsidR="00CF567B" w:rsidRDefault="00CF567B" w:rsidP="005A0AA2">
            <w:pPr>
              <w:spacing w:before="120"/>
            </w:pPr>
            <w:r w:rsidRPr="00A20D31">
              <w:t xml:space="preserve">Market study, if available at application, </w:t>
            </w:r>
            <w:r w:rsidRPr="00A20D31">
              <w:rPr>
                <w:rFonts w:cs="Arial"/>
              </w:rPr>
              <w:t>or other proof of demand</w:t>
            </w:r>
            <w:r>
              <w:rPr>
                <w:rFonts w:cs="Arial"/>
              </w:rPr>
              <w:t xml:space="preserve"> (Example: Waiting List)</w:t>
            </w:r>
            <w:r w:rsidRPr="00A20D31">
              <w:rPr>
                <w:rFonts w:cs="Arial"/>
              </w:rPr>
              <w:t xml:space="preserve"> as determined necessary by MFA (required prior to loan approval)</w:t>
            </w:r>
            <w:r>
              <w:rPr>
                <w:rFonts w:cs="Arial"/>
              </w:rPr>
              <w:t xml:space="preserve">. Market Studies must include the </w:t>
            </w:r>
            <w:r w:rsidRPr="00060E83">
              <w:rPr>
                <w:b/>
                <w:bCs/>
              </w:rPr>
              <w:t>Certification of Qualified Professional</w:t>
            </w:r>
            <w:r w:rsidRPr="00060E83">
              <w:t xml:space="preserve"> </w:t>
            </w:r>
            <w:r w:rsidR="00060E83">
              <w:t>(</w:t>
            </w:r>
            <w:r w:rsidRPr="00060E83">
              <w:t>which can be found on MFA’s website</w:t>
            </w:r>
            <w:r w:rsidR="00060E83">
              <w:t>)</w:t>
            </w:r>
          </w:p>
        </w:tc>
        <w:tc>
          <w:tcPr>
            <w:tcW w:w="900" w:type="dxa"/>
          </w:tcPr>
          <w:p w14:paraId="7639CE6E" w14:textId="77777777" w:rsidR="00CF567B" w:rsidRPr="003A2FD5" w:rsidRDefault="00CF567B" w:rsidP="005A0AA2">
            <w:pPr>
              <w:spacing w:before="120"/>
              <w:rPr>
                <w:highlight w:val="yellow"/>
              </w:rPr>
            </w:pPr>
          </w:p>
        </w:tc>
        <w:tc>
          <w:tcPr>
            <w:tcW w:w="720" w:type="dxa"/>
          </w:tcPr>
          <w:p w14:paraId="22B14AAC" w14:textId="77777777" w:rsidR="00CF567B" w:rsidRPr="003A2FD5" w:rsidRDefault="00CF567B" w:rsidP="005A0AA2">
            <w:pPr>
              <w:spacing w:before="120"/>
              <w:rPr>
                <w:highlight w:val="yellow"/>
              </w:rPr>
            </w:pPr>
          </w:p>
        </w:tc>
      </w:tr>
      <w:tr w:rsidR="00CF567B" w14:paraId="7E0361CF" w14:textId="77777777" w:rsidTr="004E73E6">
        <w:tc>
          <w:tcPr>
            <w:tcW w:w="637" w:type="dxa"/>
          </w:tcPr>
          <w:p w14:paraId="088E94A9" w14:textId="7CFEFA22" w:rsidR="00CF567B" w:rsidRDefault="00CF567B" w:rsidP="005A0AA2">
            <w:pPr>
              <w:spacing w:before="120"/>
            </w:pPr>
            <w:r>
              <w:lastRenderedPageBreak/>
              <w:br w:type="page"/>
              <w:t>24</w:t>
            </w:r>
          </w:p>
        </w:tc>
        <w:tc>
          <w:tcPr>
            <w:tcW w:w="6930" w:type="dxa"/>
          </w:tcPr>
          <w:p w14:paraId="60E9BC08" w14:textId="1C0B31CE" w:rsidR="00CF567B" w:rsidRPr="00172916" w:rsidRDefault="00CF567B" w:rsidP="005A0AA2">
            <w:pPr>
              <w:spacing w:before="120"/>
              <w:rPr>
                <w:highlight w:val="yellow"/>
              </w:rPr>
            </w:pPr>
            <w:r>
              <w:t xml:space="preserve">Phase I Environmental Site </w:t>
            </w:r>
            <w:r w:rsidRPr="00BA7ECD">
              <w:t>Assessment</w:t>
            </w:r>
            <w:r>
              <w:t xml:space="preserve"> (ESA) </w:t>
            </w:r>
            <w:r w:rsidRPr="00897A06">
              <w:t>&amp; Phase II</w:t>
            </w:r>
            <w:r>
              <w:t xml:space="preserve">, if </w:t>
            </w:r>
            <w:r w:rsidRPr="00897A06">
              <w:t>applicable, both updated if more than six months old</w:t>
            </w:r>
            <w:r>
              <w:t>er than application date</w:t>
            </w:r>
            <w:r w:rsidRPr="00897A06">
              <w:t>.</w:t>
            </w:r>
            <w:r>
              <w:t xml:space="preserve"> If funds are being requested for </w:t>
            </w:r>
            <w:r w:rsidRPr="00897A06">
              <w:t>rehabilitation</w:t>
            </w:r>
            <w:r>
              <w:t xml:space="preserve">, contact the Housing Development Program Specialist for applicability of </w:t>
            </w:r>
            <w:r w:rsidRPr="00623F0C">
              <w:t>lead</w:t>
            </w:r>
            <w:r>
              <w:t>-</w:t>
            </w:r>
            <w:r w:rsidRPr="00623F0C">
              <w:t xml:space="preserve">based paint </w:t>
            </w:r>
            <w:r>
              <w:t>and asbestos requirements</w:t>
            </w:r>
          </w:p>
        </w:tc>
        <w:tc>
          <w:tcPr>
            <w:tcW w:w="900" w:type="dxa"/>
          </w:tcPr>
          <w:p w14:paraId="01DF784B" w14:textId="77777777" w:rsidR="00CF567B" w:rsidRPr="003A2FD5" w:rsidRDefault="00CF567B" w:rsidP="005A0AA2">
            <w:pPr>
              <w:spacing w:before="120"/>
              <w:rPr>
                <w:highlight w:val="yellow"/>
              </w:rPr>
            </w:pPr>
          </w:p>
        </w:tc>
        <w:tc>
          <w:tcPr>
            <w:tcW w:w="720" w:type="dxa"/>
          </w:tcPr>
          <w:p w14:paraId="7516929C" w14:textId="77777777" w:rsidR="00CF567B" w:rsidRPr="003A2FD5" w:rsidRDefault="00CF567B" w:rsidP="005A0AA2">
            <w:pPr>
              <w:spacing w:before="120"/>
              <w:rPr>
                <w:highlight w:val="yellow"/>
              </w:rPr>
            </w:pPr>
          </w:p>
        </w:tc>
      </w:tr>
      <w:tr w:rsidR="00CF567B" w14:paraId="224B25E1" w14:textId="77777777" w:rsidTr="000441A4">
        <w:tc>
          <w:tcPr>
            <w:tcW w:w="637" w:type="dxa"/>
          </w:tcPr>
          <w:p w14:paraId="3C38FC22" w14:textId="09B2B3C8" w:rsidR="00CF567B" w:rsidRDefault="00CF567B" w:rsidP="005A0AA2">
            <w:pPr>
              <w:spacing w:before="120"/>
            </w:pPr>
            <w:r>
              <w:t>25</w:t>
            </w:r>
          </w:p>
        </w:tc>
        <w:tc>
          <w:tcPr>
            <w:tcW w:w="6930" w:type="dxa"/>
          </w:tcPr>
          <w:p w14:paraId="712D884E" w14:textId="27A7B3A9" w:rsidR="00CF567B" w:rsidRDefault="00CF567B" w:rsidP="005A0AA2">
            <w:pPr>
              <w:spacing w:before="120"/>
            </w:pPr>
            <w:r w:rsidRPr="00897A06">
              <w:t xml:space="preserve">General Contractor contract, if available </w:t>
            </w:r>
            <w:r w:rsidRPr="00CF567B">
              <w:t>(required prior to close)</w:t>
            </w:r>
          </w:p>
        </w:tc>
        <w:tc>
          <w:tcPr>
            <w:tcW w:w="900" w:type="dxa"/>
          </w:tcPr>
          <w:p w14:paraId="7AD2FE03" w14:textId="77777777" w:rsidR="00CF567B" w:rsidRPr="003A2FD5" w:rsidRDefault="00CF567B" w:rsidP="005A0AA2">
            <w:pPr>
              <w:spacing w:before="120"/>
              <w:rPr>
                <w:highlight w:val="yellow"/>
              </w:rPr>
            </w:pPr>
          </w:p>
        </w:tc>
        <w:tc>
          <w:tcPr>
            <w:tcW w:w="720" w:type="dxa"/>
          </w:tcPr>
          <w:p w14:paraId="0B67A5AA" w14:textId="77777777" w:rsidR="00CF567B" w:rsidRPr="003A2FD5" w:rsidRDefault="00CF567B" w:rsidP="005A0AA2">
            <w:pPr>
              <w:spacing w:before="120"/>
              <w:rPr>
                <w:highlight w:val="yellow"/>
              </w:rPr>
            </w:pPr>
          </w:p>
        </w:tc>
      </w:tr>
      <w:tr w:rsidR="00CF567B" w14:paraId="68A1AB02" w14:textId="77777777" w:rsidTr="004E73E6">
        <w:tc>
          <w:tcPr>
            <w:tcW w:w="637" w:type="dxa"/>
            <w:tcBorders>
              <w:bottom w:val="single" w:sz="4" w:space="0" w:color="auto"/>
            </w:tcBorders>
          </w:tcPr>
          <w:p w14:paraId="37F8E847" w14:textId="4CF61F0A" w:rsidR="00CF567B" w:rsidRDefault="00CF567B" w:rsidP="005A0AA2">
            <w:pPr>
              <w:spacing w:before="120"/>
            </w:pPr>
            <w:r>
              <w:t>26</w:t>
            </w:r>
          </w:p>
        </w:tc>
        <w:tc>
          <w:tcPr>
            <w:tcW w:w="6930" w:type="dxa"/>
          </w:tcPr>
          <w:p w14:paraId="62F3C6D4" w14:textId="01E3B745" w:rsidR="00CF567B" w:rsidRDefault="00CF567B" w:rsidP="005A0AA2">
            <w:pPr>
              <w:spacing w:before="120"/>
            </w:pPr>
            <w:r>
              <w:t xml:space="preserve">Letters of interest or </w:t>
            </w:r>
            <w:r w:rsidRPr="003B41DD">
              <w:t xml:space="preserve">Financing </w:t>
            </w:r>
            <w:r>
              <w:t xml:space="preserve">Commitments, </w:t>
            </w:r>
            <w:r w:rsidRPr="003B41DD">
              <w:t>if available</w:t>
            </w:r>
            <w:r>
              <w:t xml:space="preserve"> (commitments required prior to close).</w:t>
            </w:r>
          </w:p>
        </w:tc>
        <w:tc>
          <w:tcPr>
            <w:tcW w:w="900" w:type="dxa"/>
          </w:tcPr>
          <w:p w14:paraId="3D1FA774" w14:textId="77777777" w:rsidR="00CF567B" w:rsidRPr="003A2FD5" w:rsidRDefault="00CF567B" w:rsidP="005A0AA2">
            <w:pPr>
              <w:spacing w:before="120"/>
              <w:rPr>
                <w:highlight w:val="yellow"/>
              </w:rPr>
            </w:pPr>
          </w:p>
        </w:tc>
        <w:tc>
          <w:tcPr>
            <w:tcW w:w="720" w:type="dxa"/>
          </w:tcPr>
          <w:p w14:paraId="0267F153" w14:textId="77777777" w:rsidR="00CF567B" w:rsidRPr="003A2FD5" w:rsidRDefault="00CF567B" w:rsidP="005A0AA2">
            <w:pPr>
              <w:spacing w:before="120"/>
              <w:rPr>
                <w:highlight w:val="yellow"/>
              </w:rPr>
            </w:pPr>
          </w:p>
        </w:tc>
      </w:tr>
      <w:tr w:rsidR="00CF567B" w14:paraId="25BF4A53" w14:textId="77777777" w:rsidTr="000441A4">
        <w:tc>
          <w:tcPr>
            <w:tcW w:w="637" w:type="dxa"/>
            <w:tcBorders>
              <w:bottom w:val="single" w:sz="4" w:space="0" w:color="auto"/>
            </w:tcBorders>
          </w:tcPr>
          <w:p w14:paraId="1D2A4BDD" w14:textId="53002763" w:rsidR="00CF567B" w:rsidRDefault="00CF567B" w:rsidP="005A0AA2">
            <w:pPr>
              <w:spacing w:before="120"/>
            </w:pPr>
            <w:r>
              <w:t>27</w:t>
            </w:r>
          </w:p>
        </w:tc>
        <w:tc>
          <w:tcPr>
            <w:tcW w:w="6930" w:type="dxa"/>
          </w:tcPr>
          <w:p w14:paraId="504262BF" w14:textId="77777777" w:rsidR="00CF567B" w:rsidRDefault="00CF567B" w:rsidP="005A0AA2">
            <w:pPr>
              <w:spacing w:before="120"/>
              <w:rPr>
                <w:b/>
                <w:u w:val="single"/>
              </w:rPr>
            </w:pPr>
            <w:r w:rsidRPr="0070278E">
              <w:t>Financial Statements:</w:t>
            </w:r>
            <w:r w:rsidRPr="0070278E">
              <w:rPr>
                <w:b/>
                <w:u w:val="single"/>
              </w:rPr>
              <w:t xml:space="preserve"> </w:t>
            </w:r>
          </w:p>
          <w:p w14:paraId="1DD31943" w14:textId="77777777" w:rsidR="00CF567B" w:rsidRPr="0070278E" w:rsidRDefault="00CF567B" w:rsidP="005A0AA2">
            <w:pPr>
              <w:spacing w:before="120"/>
              <w:rPr>
                <w:u w:val="single"/>
              </w:rPr>
            </w:pPr>
            <w:r w:rsidRPr="0070278E">
              <w:rPr>
                <w:b/>
                <w:u w:val="single"/>
              </w:rPr>
              <w:br/>
              <w:t>Borrower:</w:t>
            </w:r>
            <w:r w:rsidRPr="0070278E">
              <w:t xml:space="preserve"> N</w:t>
            </w:r>
            <w:r>
              <w:t>/</w:t>
            </w:r>
            <w:r w:rsidRPr="0070278E">
              <w:t>A if the proposed Borrower is a new entity with no history</w:t>
            </w:r>
            <w:r>
              <w:t>.</w:t>
            </w:r>
          </w:p>
          <w:p w14:paraId="467CCF4B" w14:textId="77777777" w:rsidR="00CF567B" w:rsidRPr="00087C5C" w:rsidRDefault="00CF567B" w:rsidP="005A0AA2">
            <w:pPr>
              <w:spacing w:before="120"/>
              <w:ind w:left="425"/>
              <w:rPr>
                <w:b/>
                <w:bCs/>
                <w:u w:val="single"/>
              </w:rPr>
            </w:pPr>
            <w:r w:rsidRPr="00087C5C">
              <w:rPr>
                <w:b/>
                <w:bCs/>
                <w:u w:val="single"/>
              </w:rPr>
              <w:t>Nonprofits &amp; Housing Authorities (includes tribal/ TDHE):</w:t>
            </w:r>
          </w:p>
          <w:p w14:paraId="3D2953AD" w14:textId="77777777" w:rsidR="00CF567B" w:rsidRPr="0070278E" w:rsidRDefault="00CF567B" w:rsidP="005A0AA2">
            <w:pPr>
              <w:spacing w:before="120"/>
              <w:ind w:left="425"/>
            </w:pPr>
            <w:r>
              <w:t>CPA-</w:t>
            </w:r>
            <w:r w:rsidRPr="0070278E">
              <w:t>Audit</w:t>
            </w:r>
            <w:r>
              <w:t>ed financial statements</w:t>
            </w:r>
            <w:r w:rsidRPr="0070278E">
              <w:t xml:space="preserve"> for the previous three fiscal year ends (unaudited </w:t>
            </w:r>
            <w:r>
              <w:t xml:space="preserve">statements are </w:t>
            </w:r>
            <w:r w:rsidRPr="0070278E">
              <w:t>acceptable</w:t>
            </w:r>
            <w:r>
              <w:t xml:space="preserve"> </w:t>
            </w:r>
            <w:r w:rsidRPr="0070278E">
              <w:t xml:space="preserve">for the most recent fiscal year if the audit is not yet available) and a year-to-date </w:t>
            </w:r>
            <w:r>
              <w:t xml:space="preserve">company prepared </w:t>
            </w:r>
            <w:r w:rsidRPr="0070278E">
              <w:t>financial statement dated within 3 months of the application</w:t>
            </w:r>
            <w:r w:rsidRPr="0070278E">
              <w:rPr>
                <w:b/>
              </w:rPr>
              <w:t>.</w:t>
            </w:r>
          </w:p>
          <w:p w14:paraId="757BEF1B" w14:textId="77777777" w:rsidR="00CF567B" w:rsidRPr="0070278E" w:rsidRDefault="00CF567B" w:rsidP="005A0AA2">
            <w:pPr>
              <w:spacing w:before="120"/>
              <w:ind w:left="425"/>
              <w:rPr>
                <w:b/>
              </w:rPr>
            </w:pPr>
            <w:r w:rsidRPr="00087C5C">
              <w:rPr>
                <w:b/>
                <w:bCs/>
                <w:u w:val="single"/>
              </w:rPr>
              <w:t>For-Profits Entities</w:t>
            </w:r>
            <w:r w:rsidRPr="0070278E">
              <w:rPr>
                <w:b/>
                <w:u w:val="single"/>
              </w:rPr>
              <w:t>:</w:t>
            </w:r>
            <w:r w:rsidRPr="0070278E">
              <w:rPr>
                <w:b/>
              </w:rPr>
              <w:t xml:space="preserve"> </w:t>
            </w:r>
            <w:r w:rsidRPr="0070278E">
              <w:t>Same as above except that CPA</w:t>
            </w:r>
            <w:r>
              <w:t>-</w:t>
            </w:r>
            <w:r w:rsidRPr="0070278E">
              <w:t>reviewed statements are acceptable if there are no audits</w:t>
            </w:r>
            <w:r>
              <w:t xml:space="preserve"> available</w:t>
            </w:r>
            <w:r w:rsidRPr="0070278E">
              <w:t>.</w:t>
            </w:r>
            <w:r w:rsidRPr="0070278E">
              <w:rPr>
                <w:b/>
              </w:rPr>
              <w:t xml:space="preserve"> </w:t>
            </w:r>
          </w:p>
          <w:p w14:paraId="2E90E827" w14:textId="77777777" w:rsidR="00CF567B" w:rsidRPr="0070278E" w:rsidRDefault="00CF567B" w:rsidP="005A0AA2">
            <w:pPr>
              <w:spacing w:before="120"/>
              <w:ind w:left="425"/>
            </w:pPr>
            <w:r w:rsidRPr="0070278E">
              <w:t>For acquisition/rehabs provide the above info</w:t>
            </w:r>
            <w:r>
              <w:t>rmation</w:t>
            </w:r>
            <w:r w:rsidRPr="0070278E">
              <w:t xml:space="preserve"> for the existing entity. </w:t>
            </w:r>
          </w:p>
          <w:p w14:paraId="0826F810" w14:textId="77777777" w:rsidR="00CF567B" w:rsidRDefault="00CF567B" w:rsidP="004D0CE7">
            <w:r w:rsidRPr="0070278E">
              <w:rPr>
                <w:b/>
                <w:u w:val="single"/>
              </w:rPr>
              <w:t>Guarantors</w:t>
            </w:r>
            <w:r w:rsidRPr="0070278E">
              <w:t xml:space="preserve">: Guaranties acceptable to MFA are required if funds are to be used during construction (may be released after completion). Requirements are the same as for Borrower. If </w:t>
            </w:r>
            <w:r>
              <w:t>CPA-</w:t>
            </w:r>
            <w:r w:rsidRPr="0070278E">
              <w:t>audit</w:t>
            </w:r>
            <w:r>
              <w:t>ed</w:t>
            </w:r>
            <w:r w:rsidRPr="0070278E">
              <w:t xml:space="preserve"> or CPA</w:t>
            </w:r>
            <w:r>
              <w:t>-r</w:t>
            </w:r>
            <w:r w:rsidRPr="0070278E">
              <w:t>eviewed statements are not available</w:t>
            </w:r>
            <w:r>
              <w:t>,</w:t>
            </w:r>
            <w:r w:rsidRPr="0070278E">
              <w:t xml:space="preserve"> then MFA may allow the guaranty of an individual. Submit</w:t>
            </w:r>
            <w:r>
              <w:t>:</w:t>
            </w:r>
            <w:r>
              <w:br/>
            </w:r>
            <w:r w:rsidRPr="0070278E">
              <w:t xml:space="preserve">(a) last 3 years of federal tax returns with all schedules, attachments &amp; </w:t>
            </w:r>
            <w:r>
              <w:t>K1’</w:t>
            </w:r>
            <w:proofErr w:type="gramStart"/>
            <w:r>
              <w:t>s</w:t>
            </w:r>
            <w:r w:rsidRPr="0070278E">
              <w:t xml:space="preserve">, </w:t>
            </w:r>
            <w:r>
              <w:t xml:space="preserve">  </w:t>
            </w:r>
            <w:proofErr w:type="gramEnd"/>
            <w:r>
              <w:t xml:space="preserve">                                                                                                         </w:t>
            </w:r>
            <w:r w:rsidRPr="0070278E">
              <w:t>(b) Personal Financial Statement</w:t>
            </w:r>
            <w:r>
              <w:t>*</w:t>
            </w:r>
            <w:r w:rsidRPr="0070278E">
              <w:t xml:space="preserve"> (HUD form 92417 or equivalent), &amp; </w:t>
            </w:r>
          </w:p>
          <w:p w14:paraId="5A0733C2" w14:textId="77777777" w:rsidR="00CF567B" w:rsidRDefault="00CF567B" w:rsidP="004D0CE7">
            <w:r w:rsidRPr="0070278E">
              <w:t>(c) Personal Cash Flow statement</w:t>
            </w:r>
            <w:r>
              <w:t>*</w:t>
            </w:r>
            <w:r w:rsidRPr="0070278E">
              <w:t xml:space="preserve"> </w:t>
            </w:r>
          </w:p>
          <w:p w14:paraId="7AAD297C" w14:textId="61599149" w:rsidR="00CF567B" w:rsidRPr="00721F5D" w:rsidRDefault="00CF567B" w:rsidP="005A0AA2">
            <w:pPr>
              <w:spacing w:before="120"/>
              <w:rPr>
                <w:highlight w:val="yellow"/>
              </w:rPr>
            </w:pPr>
            <w:r>
              <w:t xml:space="preserve">              *</w:t>
            </w:r>
            <w:r w:rsidRPr="004D0CE7">
              <w:rPr>
                <w:i/>
                <w:iCs/>
                <w:sz w:val="16"/>
                <w:szCs w:val="16"/>
              </w:rPr>
              <w:t>b &amp; c must be signed &amp; dated within 90 days of application date.</w:t>
            </w:r>
            <w:r w:rsidRPr="00615906">
              <w:t xml:space="preserve"> </w:t>
            </w:r>
          </w:p>
        </w:tc>
        <w:tc>
          <w:tcPr>
            <w:tcW w:w="900" w:type="dxa"/>
          </w:tcPr>
          <w:p w14:paraId="601D6FD5" w14:textId="77777777" w:rsidR="00CF567B" w:rsidRPr="003A2FD5" w:rsidRDefault="00CF567B" w:rsidP="005A0AA2">
            <w:pPr>
              <w:spacing w:before="120"/>
              <w:rPr>
                <w:highlight w:val="yellow"/>
              </w:rPr>
            </w:pPr>
          </w:p>
        </w:tc>
        <w:tc>
          <w:tcPr>
            <w:tcW w:w="720" w:type="dxa"/>
          </w:tcPr>
          <w:p w14:paraId="64582CE5" w14:textId="77777777" w:rsidR="00CF567B" w:rsidRPr="003A2FD5" w:rsidRDefault="00CF567B" w:rsidP="005A0AA2">
            <w:pPr>
              <w:spacing w:before="120"/>
              <w:rPr>
                <w:highlight w:val="yellow"/>
              </w:rPr>
            </w:pPr>
          </w:p>
        </w:tc>
      </w:tr>
      <w:tr w:rsidR="00CF567B" w14:paraId="73921057" w14:textId="77777777" w:rsidTr="00860067">
        <w:tc>
          <w:tcPr>
            <w:tcW w:w="637" w:type="dxa"/>
            <w:tcBorders>
              <w:bottom w:val="single" w:sz="4" w:space="0" w:color="auto"/>
            </w:tcBorders>
          </w:tcPr>
          <w:p w14:paraId="369312AB" w14:textId="1CD8FEB7" w:rsidR="00CF567B" w:rsidRDefault="00CF567B" w:rsidP="005A0AA2">
            <w:pPr>
              <w:spacing w:before="120"/>
            </w:pPr>
            <w:r>
              <w:t>28</w:t>
            </w:r>
          </w:p>
        </w:tc>
        <w:tc>
          <w:tcPr>
            <w:tcW w:w="6930" w:type="dxa"/>
          </w:tcPr>
          <w:p w14:paraId="433FECA8" w14:textId="34FEC844" w:rsidR="00CF567B" w:rsidRPr="00623F0C" w:rsidRDefault="00CF567B" w:rsidP="005A0AA2">
            <w:pPr>
              <w:spacing w:before="120"/>
              <w:rPr>
                <w:b/>
                <w:u w:val="single"/>
              </w:rPr>
            </w:pPr>
            <w:r w:rsidRPr="00BB4159">
              <w:t>Current YTD Financial Statements – including income statement and balance sheet</w:t>
            </w:r>
            <w:r w:rsidRPr="00BB4159">
              <w:rPr>
                <w:i/>
              </w:rPr>
              <w:t xml:space="preserve"> </w:t>
            </w:r>
            <w:r w:rsidRPr="00BB4159">
              <w:t>for General Partner(s)</w:t>
            </w:r>
            <w:r w:rsidRPr="00BB4159">
              <w:rPr>
                <w:i/>
              </w:rPr>
              <w:t xml:space="preserve"> </w:t>
            </w:r>
            <w:r w:rsidRPr="00060E83">
              <w:rPr>
                <w:iCs/>
              </w:rPr>
              <w:t>(dated within 3 months of application)</w:t>
            </w:r>
          </w:p>
        </w:tc>
        <w:tc>
          <w:tcPr>
            <w:tcW w:w="900" w:type="dxa"/>
          </w:tcPr>
          <w:p w14:paraId="0666CE43" w14:textId="77777777" w:rsidR="00CF567B" w:rsidRDefault="00CF567B" w:rsidP="005A0AA2">
            <w:pPr>
              <w:spacing w:before="120"/>
            </w:pPr>
          </w:p>
        </w:tc>
        <w:tc>
          <w:tcPr>
            <w:tcW w:w="720" w:type="dxa"/>
          </w:tcPr>
          <w:p w14:paraId="3103A307" w14:textId="77777777" w:rsidR="00CF567B" w:rsidRDefault="00CF567B" w:rsidP="005A0AA2">
            <w:pPr>
              <w:spacing w:before="120"/>
            </w:pPr>
          </w:p>
        </w:tc>
      </w:tr>
      <w:tr w:rsidR="00CF567B" w14:paraId="457C734F" w14:textId="77777777" w:rsidTr="004E73E6">
        <w:tc>
          <w:tcPr>
            <w:tcW w:w="637" w:type="dxa"/>
            <w:tcBorders>
              <w:bottom w:val="single" w:sz="4" w:space="0" w:color="auto"/>
            </w:tcBorders>
            <w:shd w:val="clear" w:color="auto" w:fill="auto"/>
          </w:tcPr>
          <w:p w14:paraId="4589E0C7" w14:textId="133E0C3A" w:rsidR="00CF567B" w:rsidRDefault="00060E83" w:rsidP="005A0AA2">
            <w:pPr>
              <w:spacing w:before="120"/>
            </w:pPr>
            <w:r>
              <w:t>29</w:t>
            </w:r>
          </w:p>
        </w:tc>
        <w:tc>
          <w:tcPr>
            <w:tcW w:w="6930" w:type="dxa"/>
            <w:shd w:val="clear" w:color="auto" w:fill="auto"/>
          </w:tcPr>
          <w:p w14:paraId="6BA7BE3C" w14:textId="2D55A68E" w:rsidR="00CF567B" w:rsidRDefault="00CF567B" w:rsidP="005A0AA2">
            <w:pPr>
              <w:spacing w:before="120"/>
            </w:pPr>
            <w:r>
              <w:t>Appraisals (As-is &amp; pro-forma), if available (may be required before close)</w:t>
            </w:r>
          </w:p>
        </w:tc>
        <w:tc>
          <w:tcPr>
            <w:tcW w:w="900" w:type="dxa"/>
          </w:tcPr>
          <w:p w14:paraId="1D39E2CF" w14:textId="77777777" w:rsidR="00CF567B" w:rsidRDefault="00CF567B" w:rsidP="005A0AA2">
            <w:pPr>
              <w:spacing w:before="120"/>
            </w:pPr>
          </w:p>
        </w:tc>
        <w:tc>
          <w:tcPr>
            <w:tcW w:w="720" w:type="dxa"/>
          </w:tcPr>
          <w:p w14:paraId="50BEDEF6" w14:textId="77777777" w:rsidR="00CF567B" w:rsidRDefault="00CF567B" w:rsidP="005A0AA2">
            <w:pPr>
              <w:spacing w:before="120"/>
            </w:pPr>
          </w:p>
        </w:tc>
      </w:tr>
      <w:tr w:rsidR="00CF567B" w14:paraId="2689CB67" w14:textId="77777777" w:rsidTr="004E73E6">
        <w:tc>
          <w:tcPr>
            <w:tcW w:w="637" w:type="dxa"/>
          </w:tcPr>
          <w:p w14:paraId="09471946" w14:textId="54EE3964" w:rsidR="00CF567B" w:rsidRDefault="00CF567B" w:rsidP="000C1292">
            <w:pPr>
              <w:spacing w:before="120"/>
            </w:pPr>
          </w:p>
        </w:tc>
        <w:tc>
          <w:tcPr>
            <w:tcW w:w="6930" w:type="dxa"/>
          </w:tcPr>
          <w:p w14:paraId="07A15292" w14:textId="2C477FF7" w:rsidR="00CF567B" w:rsidRPr="0070278E" w:rsidRDefault="00CF567B" w:rsidP="000C1292">
            <w:pPr>
              <w:spacing w:before="120"/>
            </w:pPr>
            <w:r w:rsidRPr="00693953">
              <w:rPr>
                <w:b/>
                <w:sz w:val="24"/>
                <w:szCs w:val="24"/>
              </w:rPr>
              <w:t>Organizational Documents of Borrower</w:t>
            </w:r>
            <w:r>
              <w:rPr>
                <w:b/>
                <w:sz w:val="24"/>
                <w:szCs w:val="24"/>
              </w:rPr>
              <w:t>/</w:t>
            </w:r>
            <w:r w:rsidRPr="00693953">
              <w:rPr>
                <w:b/>
                <w:sz w:val="24"/>
                <w:szCs w:val="24"/>
              </w:rPr>
              <w:t>Owner</w:t>
            </w:r>
            <w:r>
              <w:rPr>
                <w:b/>
                <w:sz w:val="24"/>
                <w:szCs w:val="24"/>
              </w:rPr>
              <w:t>/Guarantor</w:t>
            </w:r>
            <w:r w:rsidRPr="00693953">
              <w:rPr>
                <w:b/>
                <w:sz w:val="24"/>
                <w:szCs w:val="24"/>
              </w:rPr>
              <w:t xml:space="preserve"> </w:t>
            </w:r>
            <w:r w:rsidRPr="00693953">
              <w:rPr>
                <w:b/>
                <w:sz w:val="24"/>
                <w:szCs w:val="24"/>
                <w:u w:val="single"/>
              </w:rPr>
              <w:t xml:space="preserve">if available </w:t>
            </w:r>
            <w:r>
              <w:rPr>
                <w:b/>
                <w:sz w:val="24"/>
                <w:szCs w:val="24"/>
                <w:u w:val="single"/>
              </w:rPr>
              <w:t xml:space="preserve">at application </w:t>
            </w:r>
            <w:r w:rsidRPr="00693953">
              <w:rPr>
                <w:b/>
                <w:sz w:val="24"/>
                <w:szCs w:val="24"/>
                <w:u w:val="single"/>
              </w:rPr>
              <w:t>(required prior to close)</w:t>
            </w:r>
            <w:r w:rsidRPr="00693953">
              <w:rPr>
                <w:b/>
                <w:sz w:val="24"/>
                <w:szCs w:val="24"/>
              </w:rPr>
              <w:t xml:space="preserve"> </w:t>
            </w:r>
          </w:p>
        </w:tc>
        <w:tc>
          <w:tcPr>
            <w:tcW w:w="900" w:type="dxa"/>
          </w:tcPr>
          <w:p w14:paraId="52E97119" w14:textId="77777777" w:rsidR="00CF567B" w:rsidRDefault="00CF567B" w:rsidP="000C1292">
            <w:pPr>
              <w:spacing w:before="120"/>
            </w:pPr>
          </w:p>
        </w:tc>
        <w:tc>
          <w:tcPr>
            <w:tcW w:w="720" w:type="dxa"/>
          </w:tcPr>
          <w:p w14:paraId="60A49F8D" w14:textId="77777777" w:rsidR="00CF567B" w:rsidRDefault="00CF567B" w:rsidP="000C1292">
            <w:pPr>
              <w:spacing w:before="120"/>
            </w:pPr>
          </w:p>
        </w:tc>
      </w:tr>
      <w:tr w:rsidR="00CF567B" w14:paraId="42CE449F" w14:textId="77777777" w:rsidTr="000441A4">
        <w:tc>
          <w:tcPr>
            <w:tcW w:w="637" w:type="dxa"/>
          </w:tcPr>
          <w:p w14:paraId="526085C6" w14:textId="59A50127" w:rsidR="00CF567B" w:rsidRDefault="00060E83" w:rsidP="000C1292">
            <w:pPr>
              <w:spacing w:before="120"/>
            </w:pPr>
            <w:r>
              <w:t>30</w:t>
            </w:r>
          </w:p>
        </w:tc>
        <w:tc>
          <w:tcPr>
            <w:tcW w:w="6930" w:type="dxa"/>
          </w:tcPr>
          <w:p w14:paraId="5BF8E23B" w14:textId="49E364DC" w:rsidR="00CF567B" w:rsidRPr="00CA5751" w:rsidRDefault="00CF567B" w:rsidP="000C1292">
            <w:pPr>
              <w:spacing w:before="120"/>
            </w:pPr>
            <w:r w:rsidRPr="004716D8">
              <w:t>Certificate of Incorporation or similar document for LLCs</w:t>
            </w:r>
            <w:r>
              <w:t xml:space="preserve">, </w:t>
            </w:r>
            <w:r w:rsidRPr="004716D8">
              <w:t>Partnerships</w:t>
            </w:r>
            <w:r>
              <w:t xml:space="preserve"> or Tribally Designated Housing Entities</w:t>
            </w:r>
          </w:p>
        </w:tc>
        <w:tc>
          <w:tcPr>
            <w:tcW w:w="900" w:type="dxa"/>
          </w:tcPr>
          <w:p w14:paraId="760BE173" w14:textId="77777777" w:rsidR="00CF567B" w:rsidRDefault="00CF567B" w:rsidP="000C1292">
            <w:pPr>
              <w:spacing w:before="120"/>
            </w:pPr>
          </w:p>
        </w:tc>
        <w:tc>
          <w:tcPr>
            <w:tcW w:w="720" w:type="dxa"/>
          </w:tcPr>
          <w:p w14:paraId="40D4E7D2" w14:textId="77777777" w:rsidR="00CF567B" w:rsidRDefault="00CF567B" w:rsidP="000C1292">
            <w:pPr>
              <w:spacing w:before="120"/>
            </w:pPr>
          </w:p>
        </w:tc>
      </w:tr>
      <w:tr w:rsidR="00CF567B" w:rsidRPr="004716D8" w14:paraId="4ED55517" w14:textId="77777777" w:rsidTr="00860067">
        <w:tc>
          <w:tcPr>
            <w:tcW w:w="637" w:type="dxa"/>
          </w:tcPr>
          <w:p w14:paraId="7E2B5FB9" w14:textId="6FE344E3" w:rsidR="00CF567B" w:rsidRPr="004716D8" w:rsidRDefault="00060E83" w:rsidP="000C1292">
            <w:pPr>
              <w:spacing w:before="120"/>
            </w:pPr>
            <w:r>
              <w:t>31</w:t>
            </w:r>
          </w:p>
        </w:tc>
        <w:tc>
          <w:tcPr>
            <w:tcW w:w="6930" w:type="dxa"/>
          </w:tcPr>
          <w:p w14:paraId="610445D9" w14:textId="49352FDF" w:rsidR="00CF567B" w:rsidRPr="00693953" w:rsidRDefault="00CF567B" w:rsidP="000C1292">
            <w:pPr>
              <w:spacing w:before="120"/>
              <w:rPr>
                <w:b/>
                <w:sz w:val="24"/>
                <w:szCs w:val="24"/>
              </w:rPr>
            </w:pPr>
            <w:r w:rsidRPr="004716D8">
              <w:t>Articles of Incorporation</w:t>
            </w:r>
            <w:r>
              <w:t xml:space="preserve"> (Corporations), Articles of Organization (</w:t>
            </w:r>
            <w:r w:rsidRPr="004716D8">
              <w:t>LLCs</w:t>
            </w:r>
            <w:r>
              <w:t>) or Partnership Agreement (</w:t>
            </w:r>
            <w:r w:rsidRPr="004716D8">
              <w:t>Partnerships</w:t>
            </w:r>
            <w:r>
              <w:t>) or similar document for Tribally Designated Housing Entities</w:t>
            </w:r>
          </w:p>
        </w:tc>
        <w:tc>
          <w:tcPr>
            <w:tcW w:w="900" w:type="dxa"/>
          </w:tcPr>
          <w:p w14:paraId="7BF88998" w14:textId="77777777" w:rsidR="00CF567B" w:rsidRPr="004716D8" w:rsidRDefault="00CF567B" w:rsidP="000C1292">
            <w:pPr>
              <w:spacing w:before="120"/>
            </w:pPr>
          </w:p>
        </w:tc>
        <w:tc>
          <w:tcPr>
            <w:tcW w:w="720" w:type="dxa"/>
          </w:tcPr>
          <w:p w14:paraId="08C37E6A" w14:textId="77777777" w:rsidR="00CF567B" w:rsidRPr="004716D8" w:rsidRDefault="00CF567B" w:rsidP="000C1292">
            <w:pPr>
              <w:spacing w:before="120"/>
            </w:pPr>
          </w:p>
        </w:tc>
      </w:tr>
      <w:tr w:rsidR="00CF567B" w:rsidRPr="004716D8" w14:paraId="04F721EA" w14:textId="77777777" w:rsidTr="00860067">
        <w:tc>
          <w:tcPr>
            <w:tcW w:w="637" w:type="dxa"/>
          </w:tcPr>
          <w:p w14:paraId="692E301D" w14:textId="1266FFEE" w:rsidR="00CF567B" w:rsidRPr="004716D8" w:rsidRDefault="00060E83" w:rsidP="000C1292">
            <w:pPr>
              <w:spacing w:before="120"/>
            </w:pPr>
            <w:r>
              <w:t>32</w:t>
            </w:r>
          </w:p>
        </w:tc>
        <w:tc>
          <w:tcPr>
            <w:tcW w:w="6930" w:type="dxa"/>
          </w:tcPr>
          <w:p w14:paraId="2BF8C3CB" w14:textId="187A6424" w:rsidR="00CF567B" w:rsidRPr="004716D8" w:rsidRDefault="00CF567B" w:rsidP="000C1292">
            <w:pPr>
              <w:spacing w:before="120"/>
            </w:pPr>
            <w:r>
              <w:t>Bylaws (Corporations), Operating Agreement (LLCs) or similar document for Partnerships or Tribally Designated Housing Entities</w:t>
            </w:r>
          </w:p>
        </w:tc>
        <w:tc>
          <w:tcPr>
            <w:tcW w:w="900" w:type="dxa"/>
          </w:tcPr>
          <w:p w14:paraId="017C14DF" w14:textId="77777777" w:rsidR="00CF567B" w:rsidRPr="004716D8" w:rsidRDefault="00CF567B" w:rsidP="000C1292">
            <w:pPr>
              <w:spacing w:before="120"/>
            </w:pPr>
          </w:p>
        </w:tc>
        <w:tc>
          <w:tcPr>
            <w:tcW w:w="720" w:type="dxa"/>
          </w:tcPr>
          <w:p w14:paraId="1039657D" w14:textId="77777777" w:rsidR="00CF567B" w:rsidRPr="004716D8" w:rsidRDefault="00CF567B" w:rsidP="000C1292">
            <w:pPr>
              <w:spacing w:before="120"/>
            </w:pPr>
          </w:p>
        </w:tc>
      </w:tr>
      <w:tr w:rsidR="00CF567B" w14:paraId="5D135FBC" w14:textId="77777777" w:rsidTr="00860067">
        <w:tc>
          <w:tcPr>
            <w:tcW w:w="637" w:type="dxa"/>
          </w:tcPr>
          <w:p w14:paraId="17DCC126" w14:textId="3D5FF907" w:rsidR="00CF567B" w:rsidRPr="004716D8" w:rsidRDefault="00060E83" w:rsidP="000C1292">
            <w:pPr>
              <w:spacing w:before="120"/>
            </w:pPr>
            <w:r>
              <w:t>33</w:t>
            </w:r>
          </w:p>
        </w:tc>
        <w:tc>
          <w:tcPr>
            <w:tcW w:w="6930" w:type="dxa"/>
          </w:tcPr>
          <w:p w14:paraId="0AEA944E" w14:textId="53814F1B" w:rsidR="00CF567B" w:rsidRDefault="00CF567B" w:rsidP="000C1292">
            <w:pPr>
              <w:spacing w:before="120"/>
            </w:pPr>
            <w:r>
              <w:t>Certificate of Good Standing from the NM Public Regulation Commission if a corporation or LLC</w:t>
            </w:r>
          </w:p>
        </w:tc>
        <w:tc>
          <w:tcPr>
            <w:tcW w:w="900" w:type="dxa"/>
          </w:tcPr>
          <w:p w14:paraId="644826B9" w14:textId="77777777" w:rsidR="00CF567B" w:rsidRDefault="00CF567B" w:rsidP="000C1292">
            <w:pPr>
              <w:spacing w:before="120"/>
            </w:pPr>
          </w:p>
        </w:tc>
        <w:tc>
          <w:tcPr>
            <w:tcW w:w="720" w:type="dxa"/>
          </w:tcPr>
          <w:p w14:paraId="3F027A1C" w14:textId="77777777" w:rsidR="00CF567B" w:rsidRDefault="00CF567B" w:rsidP="000C1292">
            <w:pPr>
              <w:spacing w:before="120"/>
            </w:pPr>
          </w:p>
        </w:tc>
      </w:tr>
      <w:tr w:rsidR="00CF567B" w14:paraId="6B8E34A1" w14:textId="77777777" w:rsidTr="00860067">
        <w:tc>
          <w:tcPr>
            <w:tcW w:w="637" w:type="dxa"/>
          </w:tcPr>
          <w:p w14:paraId="4B4C87C9" w14:textId="504BB9B6" w:rsidR="00CF567B" w:rsidRDefault="00060E83" w:rsidP="000C1292">
            <w:pPr>
              <w:spacing w:before="120"/>
            </w:pPr>
            <w:r>
              <w:t>34</w:t>
            </w:r>
          </w:p>
        </w:tc>
        <w:tc>
          <w:tcPr>
            <w:tcW w:w="6930" w:type="dxa"/>
          </w:tcPr>
          <w:p w14:paraId="520217B7" w14:textId="6CD8B630" w:rsidR="00CF567B" w:rsidRDefault="00CF567B" w:rsidP="000C1292">
            <w:pPr>
              <w:spacing w:before="120"/>
            </w:pPr>
            <w:r>
              <w:t>Certificate of Existence from the NM Secretary of State if a partnership</w:t>
            </w:r>
          </w:p>
        </w:tc>
        <w:tc>
          <w:tcPr>
            <w:tcW w:w="900" w:type="dxa"/>
          </w:tcPr>
          <w:p w14:paraId="35549E53" w14:textId="77777777" w:rsidR="00CF567B" w:rsidRDefault="00CF567B" w:rsidP="000C1292">
            <w:pPr>
              <w:spacing w:before="120"/>
            </w:pPr>
          </w:p>
        </w:tc>
        <w:tc>
          <w:tcPr>
            <w:tcW w:w="720" w:type="dxa"/>
          </w:tcPr>
          <w:p w14:paraId="0A4A9DA3" w14:textId="77777777" w:rsidR="00CF567B" w:rsidRDefault="00CF567B" w:rsidP="000C1292">
            <w:pPr>
              <w:spacing w:before="120"/>
            </w:pPr>
          </w:p>
        </w:tc>
      </w:tr>
      <w:tr w:rsidR="00CF567B" w14:paraId="6836B235" w14:textId="77777777" w:rsidTr="00860067">
        <w:tc>
          <w:tcPr>
            <w:tcW w:w="637" w:type="dxa"/>
          </w:tcPr>
          <w:p w14:paraId="4985EA17" w14:textId="68DDBBDC" w:rsidR="00CF567B" w:rsidRDefault="00CF567B" w:rsidP="000C1292">
            <w:pPr>
              <w:spacing w:before="120"/>
            </w:pPr>
            <w:r>
              <w:lastRenderedPageBreak/>
              <w:t>3</w:t>
            </w:r>
            <w:r w:rsidR="00060E83">
              <w:t>5</w:t>
            </w:r>
          </w:p>
        </w:tc>
        <w:tc>
          <w:tcPr>
            <w:tcW w:w="6930" w:type="dxa"/>
          </w:tcPr>
          <w:p w14:paraId="317259E2" w14:textId="5A23442D" w:rsidR="00CF567B" w:rsidRDefault="00CF567B" w:rsidP="000C1292">
            <w:pPr>
              <w:spacing w:before="120"/>
            </w:pPr>
            <w:r>
              <w:t>IRS Designation Letter Verifying 501(c)(3) or (4) Tax Exempt Status under Code Section 501(a), (if applicable)</w:t>
            </w:r>
          </w:p>
        </w:tc>
        <w:tc>
          <w:tcPr>
            <w:tcW w:w="900" w:type="dxa"/>
          </w:tcPr>
          <w:p w14:paraId="0AEF11AA" w14:textId="77777777" w:rsidR="00CF567B" w:rsidRDefault="00CF567B" w:rsidP="000C1292">
            <w:pPr>
              <w:spacing w:before="120"/>
            </w:pPr>
          </w:p>
        </w:tc>
        <w:tc>
          <w:tcPr>
            <w:tcW w:w="720" w:type="dxa"/>
          </w:tcPr>
          <w:p w14:paraId="10856314" w14:textId="77777777" w:rsidR="00CF567B" w:rsidRDefault="00CF567B" w:rsidP="000C1292">
            <w:pPr>
              <w:spacing w:before="120"/>
            </w:pPr>
          </w:p>
        </w:tc>
      </w:tr>
      <w:tr w:rsidR="00CF567B" w14:paraId="0EE62A56" w14:textId="77777777" w:rsidTr="00860067">
        <w:tc>
          <w:tcPr>
            <w:tcW w:w="637" w:type="dxa"/>
          </w:tcPr>
          <w:p w14:paraId="155F8116" w14:textId="00449083" w:rsidR="00CF567B" w:rsidRDefault="00060E83" w:rsidP="000C1292">
            <w:pPr>
              <w:spacing w:before="120"/>
            </w:pPr>
            <w:r>
              <w:t>36</w:t>
            </w:r>
          </w:p>
        </w:tc>
        <w:tc>
          <w:tcPr>
            <w:tcW w:w="6930" w:type="dxa"/>
          </w:tcPr>
          <w:p w14:paraId="0BE7D6B4" w14:textId="6FA6A51B" w:rsidR="00CF567B" w:rsidRDefault="00CF567B" w:rsidP="000C1292">
            <w:pPr>
              <w:spacing w:before="120"/>
            </w:pPr>
            <w:r>
              <w:rPr>
                <w:rFonts w:cs="Arial"/>
                <w:snapToGrid w:val="0"/>
              </w:rPr>
              <w:t xml:space="preserve">Evidence of current </w:t>
            </w:r>
            <w:r w:rsidRPr="002923F3">
              <w:rPr>
                <w:rFonts w:cs="Arial"/>
                <w:snapToGrid w:val="0"/>
              </w:rPr>
              <w:t>regist</w:t>
            </w:r>
            <w:r>
              <w:rPr>
                <w:rFonts w:cs="Arial"/>
                <w:snapToGrid w:val="0"/>
              </w:rPr>
              <w:t xml:space="preserve">ry </w:t>
            </w:r>
            <w:r w:rsidRPr="002923F3">
              <w:rPr>
                <w:rFonts w:cs="Arial"/>
                <w:snapToGrid w:val="0"/>
              </w:rPr>
              <w:t xml:space="preserve">with the New Mexico Attorney General’s Office’s Registry of Charitable Organizations </w:t>
            </w:r>
            <w:r>
              <w:rPr>
                <w:rFonts w:cs="Arial"/>
                <w:snapToGrid w:val="0"/>
              </w:rPr>
              <w:t>(nonprofits only)</w:t>
            </w:r>
          </w:p>
        </w:tc>
        <w:tc>
          <w:tcPr>
            <w:tcW w:w="900" w:type="dxa"/>
          </w:tcPr>
          <w:p w14:paraId="58246339" w14:textId="77777777" w:rsidR="00CF567B" w:rsidRDefault="00CF567B" w:rsidP="000C1292">
            <w:pPr>
              <w:spacing w:before="120"/>
            </w:pPr>
          </w:p>
        </w:tc>
        <w:tc>
          <w:tcPr>
            <w:tcW w:w="720" w:type="dxa"/>
          </w:tcPr>
          <w:p w14:paraId="06FF6584" w14:textId="77777777" w:rsidR="00CF567B" w:rsidRDefault="00CF567B" w:rsidP="000C1292">
            <w:pPr>
              <w:spacing w:before="120"/>
            </w:pPr>
          </w:p>
        </w:tc>
      </w:tr>
      <w:tr w:rsidR="00CF567B" w14:paraId="66A88D75" w14:textId="77777777" w:rsidTr="00860067">
        <w:tc>
          <w:tcPr>
            <w:tcW w:w="637" w:type="dxa"/>
          </w:tcPr>
          <w:p w14:paraId="2EF2CD41" w14:textId="4458F1B7" w:rsidR="00CF567B" w:rsidRDefault="00CF567B" w:rsidP="000C1292">
            <w:pPr>
              <w:spacing w:before="120"/>
            </w:pPr>
            <w:r>
              <w:br w:type="page"/>
            </w:r>
          </w:p>
        </w:tc>
        <w:tc>
          <w:tcPr>
            <w:tcW w:w="6930" w:type="dxa"/>
          </w:tcPr>
          <w:p w14:paraId="33B9104E" w14:textId="18228878" w:rsidR="00CF567B" w:rsidRDefault="00CF567B" w:rsidP="000C1292">
            <w:pPr>
              <w:spacing w:before="120"/>
            </w:pPr>
            <w:r w:rsidRPr="00860067">
              <w:rPr>
                <w:b/>
                <w:sz w:val="24"/>
                <w:szCs w:val="24"/>
                <w:u w:val="single"/>
              </w:rPr>
              <w:t>Program Specific Information</w:t>
            </w:r>
          </w:p>
        </w:tc>
        <w:tc>
          <w:tcPr>
            <w:tcW w:w="900" w:type="dxa"/>
          </w:tcPr>
          <w:p w14:paraId="5DB34412" w14:textId="77777777" w:rsidR="00CF567B" w:rsidRDefault="00CF567B" w:rsidP="000C1292">
            <w:pPr>
              <w:spacing w:before="120"/>
            </w:pPr>
          </w:p>
        </w:tc>
        <w:tc>
          <w:tcPr>
            <w:tcW w:w="720" w:type="dxa"/>
          </w:tcPr>
          <w:p w14:paraId="4147482C" w14:textId="77777777" w:rsidR="00CF567B" w:rsidRDefault="00CF567B" w:rsidP="000C1292">
            <w:pPr>
              <w:spacing w:before="120"/>
            </w:pPr>
          </w:p>
        </w:tc>
      </w:tr>
      <w:tr w:rsidR="00060E83" w14:paraId="2EEA31C8" w14:textId="77777777" w:rsidTr="005072AD">
        <w:tc>
          <w:tcPr>
            <w:tcW w:w="637" w:type="dxa"/>
          </w:tcPr>
          <w:p w14:paraId="6B47BAA9" w14:textId="2F77C5F2" w:rsidR="00060E83" w:rsidRDefault="00060E83" w:rsidP="000C1292">
            <w:pPr>
              <w:spacing w:before="120"/>
            </w:pPr>
            <w:r>
              <w:t>37</w:t>
            </w:r>
          </w:p>
        </w:tc>
        <w:tc>
          <w:tcPr>
            <w:tcW w:w="6930" w:type="dxa"/>
            <w:shd w:val="clear" w:color="auto" w:fill="auto"/>
          </w:tcPr>
          <w:p w14:paraId="39D0DA95" w14:textId="2CB3D604" w:rsidR="00060E83" w:rsidRDefault="00060E83" w:rsidP="000C1292">
            <w:pPr>
              <w:spacing w:before="120"/>
            </w:pPr>
            <w:r w:rsidRPr="00641388">
              <w:rPr>
                <w:rFonts w:cs="Arial"/>
                <w:b/>
                <w:bCs/>
              </w:rPr>
              <w:t>NM</w:t>
            </w:r>
            <w:r w:rsidRPr="009F395E">
              <w:rPr>
                <w:rFonts w:cs="Arial"/>
                <w:b/>
              </w:rPr>
              <w:t>HTF only</w:t>
            </w:r>
            <w:r w:rsidRPr="009F395E">
              <w:rPr>
                <w:rFonts w:cs="Arial"/>
              </w:rPr>
              <w:t xml:space="preserve"> </w:t>
            </w:r>
            <w:r>
              <w:rPr>
                <w:rFonts w:cs="Arial"/>
              </w:rPr>
              <w:t xml:space="preserve">- </w:t>
            </w:r>
            <w:r w:rsidRPr="009F395E">
              <w:rPr>
                <w:rFonts w:cs="Arial"/>
              </w:rPr>
              <w:t xml:space="preserve">If applying </w:t>
            </w:r>
            <w:r w:rsidRPr="00445633">
              <w:rPr>
                <w:rFonts w:cs="Arial"/>
              </w:rPr>
              <w:t xml:space="preserve">for Sustainability &amp; Energy Efficiency points, per </w:t>
            </w:r>
            <w:r>
              <w:rPr>
                <w:rFonts w:cs="Arial"/>
              </w:rPr>
              <w:t xml:space="preserve">NMHTF </w:t>
            </w:r>
            <w:r w:rsidRPr="00445633">
              <w:rPr>
                <w:rFonts w:cs="Arial"/>
              </w:rPr>
              <w:t xml:space="preserve">NOFA Exhibit A item #5 Ranking Criteria, applicant must provide a signed letter from the project architect stating that the project is capable of achieving a sufficient </w:t>
            </w:r>
            <w:r w:rsidRPr="00445633">
              <w:rPr>
                <w:rFonts w:eastAsia="Arial" w:cs="Arial"/>
              </w:rPr>
              <w:t>Energy Star certification, LEED certification (of any level) or</w:t>
            </w:r>
            <w:r w:rsidRPr="00445633">
              <w:rPr>
                <w:rFonts w:ascii="Times New Roman" w:hAnsi="Times New Roman"/>
                <w:b/>
                <w:bCs/>
                <w:sz w:val="22"/>
                <w:szCs w:val="22"/>
              </w:rPr>
              <w:t xml:space="preserve"> </w:t>
            </w:r>
            <w:r w:rsidRPr="00445633">
              <w:rPr>
                <w:rFonts w:eastAsia="Arial" w:cs="Arial"/>
              </w:rPr>
              <w:t>other sustainability/energy efficiency certification or rating acceptable to MFA</w:t>
            </w:r>
            <w:r w:rsidRPr="00445633">
              <w:rPr>
                <w:rFonts w:cs="Arial"/>
              </w:rPr>
              <w:t xml:space="preserve"> and</w:t>
            </w:r>
            <w:r w:rsidRPr="009F395E">
              <w:rPr>
                <w:rFonts w:cs="Arial"/>
              </w:rPr>
              <w:t xml:space="preserve"> </w:t>
            </w:r>
            <w:r>
              <w:rPr>
                <w:rFonts w:cs="Arial"/>
              </w:rPr>
              <w:t xml:space="preserve">that </w:t>
            </w:r>
            <w:r w:rsidRPr="009F395E">
              <w:rPr>
                <w:rFonts w:cs="Arial"/>
              </w:rPr>
              <w:t>the certification to which it is committing</w:t>
            </w:r>
            <w:r>
              <w:rPr>
                <w:rFonts w:cs="Arial"/>
              </w:rPr>
              <w:t xml:space="preserve"> to</w:t>
            </w:r>
            <w:r w:rsidRPr="009F395E">
              <w:rPr>
                <w:rFonts w:cs="Arial"/>
              </w:rPr>
              <w:t xml:space="preserve"> is attainable according to its preliminary plans and specifications</w:t>
            </w:r>
          </w:p>
        </w:tc>
        <w:tc>
          <w:tcPr>
            <w:tcW w:w="900" w:type="dxa"/>
          </w:tcPr>
          <w:p w14:paraId="1C5E6344" w14:textId="77777777" w:rsidR="00060E83" w:rsidRDefault="00060E83" w:rsidP="000C1292">
            <w:pPr>
              <w:spacing w:before="120"/>
            </w:pPr>
          </w:p>
        </w:tc>
        <w:tc>
          <w:tcPr>
            <w:tcW w:w="720" w:type="dxa"/>
          </w:tcPr>
          <w:p w14:paraId="6C12F913" w14:textId="77777777" w:rsidR="00060E83" w:rsidRDefault="00060E83" w:rsidP="000C1292">
            <w:pPr>
              <w:spacing w:before="120"/>
            </w:pPr>
          </w:p>
        </w:tc>
      </w:tr>
      <w:tr w:rsidR="00060E83" w14:paraId="6E9E24BC" w14:textId="77777777" w:rsidTr="005072AD">
        <w:tc>
          <w:tcPr>
            <w:tcW w:w="637" w:type="dxa"/>
          </w:tcPr>
          <w:p w14:paraId="6984A470" w14:textId="16B0192C" w:rsidR="00060E83" w:rsidRDefault="00060E83" w:rsidP="000C1292">
            <w:pPr>
              <w:spacing w:before="120"/>
            </w:pPr>
            <w:r>
              <w:t>38</w:t>
            </w:r>
          </w:p>
        </w:tc>
        <w:tc>
          <w:tcPr>
            <w:tcW w:w="6930" w:type="dxa"/>
          </w:tcPr>
          <w:p w14:paraId="20A55446" w14:textId="0A262F6C" w:rsidR="00060E83" w:rsidRPr="00860067" w:rsidRDefault="00060E83" w:rsidP="000C1292">
            <w:pPr>
              <w:spacing w:before="120"/>
              <w:rPr>
                <w:b/>
                <w:sz w:val="24"/>
                <w:szCs w:val="24"/>
                <w:u w:val="single"/>
              </w:rPr>
            </w:pPr>
            <w:r w:rsidRPr="00641388">
              <w:rPr>
                <w:rFonts w:cs="Arial"/>
                <w:b/>
                <w:bCs/>
              </w:rPr>
              <w:t>NM</w:t>
            </w:r>
            <w:r w:rsidRPr="00166933">
              <w:rPr>
                <w:rFonts w:cs="Arial"/>
                <w:b/>
              </w:rPr>
              <w:t>HTF</w:t>
            </w:r>
            <w:r>
              <w:rPr>
                <w:rFonts w:cs="Arial"/>
                <w:b/>
              </w:rPr>
              <w:t xml:space="preserve"> only</w:t>
            </w:r>
            <w:r w:rsidRPr="00F32FB3">
              <w:rPr>
                <w:rFonts w:cs="Arial"/>
              </w:rPr>
              <w:t xml:space="preserve"> </w:t>
            </w:r>
            <w:r>
              <w:rPr>
                <w:rFonts w:cs="Arial"/>
              </w:rPr>
              <w:t xml:space="preserve">- </w:t>
            </w:r>
            <w:r w:rsidRPr="00F32FB3">
              <w:rPr>
                <w:rFonts w:cs="Arial"/>
              </w:rPr>
              <w:t xml:space="preserve">Completed Exhibit A of </w:t>
            </w:r>
            <w:r>
              <w:rPr>
                <w:rFonts w:cs="Arial"/>
              </w:rPr>
              <w:t xml:space="preserve">NMHTF </w:t>
            </w:r>
            <w:r w:rsidRPr="00F32FB3">
              <w:rPr>
                <w:rFonts w:cs="Arial"/>
              </w:rPr>
              <w:t xml:space="preserve">NOFA with self-score and signed criterion #5 (if seeking </w:t>
            </w:r>
            <w:r>
              <w:rPr>
                <w:rFonts w:cs="Arial"/>
              </w:rPr>
              <w:t xml:space="preserve">Sustainability &amp; Energy Efficiency </w:t>
            </w:r>
            <w:r w:rsidRPr="00F32FB3">
              <w:rPr>
                <w:rFonts w:cs="Arial"/>
              </w:rPr>
              <w:t>points)</w:t>
            </w:r>
          </w:p>
        </w:tc>
        <w:tc>
          <w:tcPr>
            <w:tcW w:w="900" w:type="dxa"/>
          </w:tcPr>
          <w:p w14:paraId="019ED760" w14:textId="77777777" w:rsidR="00060E83" w:rsidRDefault="00060E83" w:rsidP="000C1292">
            <w:pPr>
              <w:spacing w:before="120"/>
            </w:pPr>
          </w:p>
        </w:tc>
        <w:tc>
          <w:tcPr>
            <w:tcW w:w="720" w:type="dxa"/>
          </w:tcPr>
          <w:p w14:paraId="45B93E77" w14:textId="77777777" w:rsidR="00060E83" w:rsidRDefault="00060E83" w:rsidP="000C1292">
            <w:pPr>
              <w:spacing w:before="120"/>
            </w:pPr>
          </w:p>
        </w:tc>
      </w:tr>
      <w:tr w:rsidR="00060E83" w14:paraId="6B605CB9" w14:textId="77777777" w:rsidTr="0023634F">
        <w:tc>
          <w:tcPr>
            <w:tcW w:w="637" w:type="dxa"/>
          </w:tcPr>
          <w:p w14:paraId="43F42CDE" w14:textId="4C7371BB" w:rsidR="00060E83" w:rsidRDefault="00060E83" w:rsidP="000C1292">
            <w:pPr>
              <w:spacing w:before="120"/>
            </w:pPr>
            <w:r>
              <w:t>39</w:t>
            </w:r>
          </w:p>
        </w:tc>
        <w:tc>
          <w:tcPr>
            <w:tcW w:w="6930" w:type="dxa"/>
            <w:shd w:val="clear" w:color="auto" w:fill="auto"/>
          </w:tcPr>
          <w:p w14:paraId="096A2222" w14:textId="487DA9FD" w:rsidR="00060E83" w:rsidRPr="00060E83" w:rsidRDefault="00060E83" w:rsidP="000C1292">
            <w:pPr>
              <w:spacing w:before="120"/>
              <w:rPr>
                <w:rFonts w:cs="Arial"/>
                <w:bCs/>
              </w:rPr>
            </w:pPr>
            <w:r>
              <w:rPr>
                <w:rFonts w:cs="Arial"/>
                <w:b/>
              </w:rPr>
              <w:t xml:space="preserve">State Tax Credit Program Only </w:t>
            </w:r>
            <w:r>
              <w:rPr>
                <w:rFonts w:cs="Arial"/>
                <w:bCs/>
              </w:rPr>
              <w:t>– State Tax Credit Application Scoring Worksheet (which can be found on MFA’s website)</w:t>
            </w:r>
          </w:p>
        </w:tc>
        <w:tc>
          <w:tcPr>
            <w:tcW w:w="900" w:type="dxa"/>
          </w:tcPr>
          <w:p w14:paraId="47AC31E4" w14:textId="77777777" w:rsidR="00060E83" w:rsidRDefault="00060E83" w:rsidP="000C1292">
            <w:pPr>
              <w:spacing w:before="120"/>
            </w:pPr>
          </w:p>
        </w:tc>
        <w:tc>
          <w:tcPr>
            <w:tcW w:w="720" w:type="dxa"/>
          </w:tcPr>
          <w:p w14:paraId="3402D2DE" w14:textId="77777777" w:rsidR="00060E83" w:rsidRDefault="00060E83" w:rsidP="000C1292">
            <w:pPr>
              <w:spacing w:before="120"/>
            </w:pPr>
          </w:p>
        </w:tc>
      </w:tr>
      <w:tr w:rsidR="00060E83" w14:paraId="5F2A2E82" w14:textId="77777777" w:rsidTr="0023634F">
        <w:tc>
          <w:tcPr>
            <w:tcW w:w="637" w:type="dxa"/>
          </w:tcPr>
          <w:p w14:paraId="6AD20962" w14:textId="47F2C0ED" w:rsidR="00060E83" w:rsidRDefault="00060E83" w:rsidP="000C1292">
            <w:pPr>
              <w:spacing w:before="120"/>
            </w:pPr>
            <w:r>
              <w:t>40</w:t>
            </w:r>
          </w:p>
        </w:tc>
        <w:tc>
          <w:tcPr>
            <w:tcW w:w="6930" w:type="dxa"/>
          </w:tcPr>
          <w:p w14:paraId="16BEEF43" w14:textId="19DDBD3A" w:rsidR="00060E83" w:rsidRPr="00445633" w:rsidRDefault="00060E83" w:rsidP="00445633">
            <w:pPr>
              <w:widowControl w:val="0"/>
              <w:jc w:val="both"/>
              <w:rPr>
                <w:rFonts w:ascii="Times New Roman" w:hAnsi="Times New Roman"/>
                <w:b/>
                <w:bCs/>
                <w:color w:val="000000"/>
                <w:sz w:val="22"/>
                <w:szCs w:val="22"/>
              </w:rPr>
            </w:pPr>
            <w:r w:rsidRPr="004D0CE7">
              <w:rPr>
                <w:b/>
                <w:sz w:val="24"/>
                <w:szCs w:val="24"/>
                <w:u w:val="single"/>
              </w:rPr>
              <w:t>Other Information Submitted by Applicant</w:t>
            </w:r>
          </w:p>
        </w:tc>
        <w:tc>
          <w:tcPr>
            <w:tcW w:w="900" w:type="dxa"/>
          </w:tcPr>
          <w:p w14:paraId="35ED9E27" w14:textId="77777777" w:rsidR="00060E83" w:rsidRDefault="00060E83" w:rsidP="000C1292">
            <w:pPr>
              <w:spacing w:before="120"/>
            </w:pPr>
          </w:p>
        </w:tc>
        <w:tc>
          <w:tcPr>
            <w:tcW w:w="720" w:type="dxa"/>
          </w:tcPr>
          <w:p w14:paraId="77D91C93" w14:textId="77777777" w:rsidR="00060E83" w:rsidRDefault="00060E83" w:rsidP="000C1292">
            <w:pPr>
              <w:spacing w:before="120"/>
            </w:pPr>
          </w:p>
        </w:tc>
      </w:tr>
      <w:tr w:rsidR="00060E83" w14:paraId="0BB454E3" w14:textId="77777777" w:rsidTr="005072AD">
        <w:tc>
          <w:tcPr>
            <w:tcW w:w="637" w:type="dxa"/>
          </w:tcPr>
          <w:p w14:paraId="70471BD9" w14:textId="7B243E5D" w:rsidR="00060E83" w:rsidRDefault="00060E83" w:rsidP="000C1292">
            <w:pPr>
              <w:spacing w:before="120"/>
            </w:pPr>
          </w:p>
        </w:tc>
        <w:tc>
          <w:tcPr>
            <w:tcW w:w="6930" w:type="dxa"/>
          </w:tcPr>
          <w:p w14:paraId="73043FE0" w14:textId="3879740A" w:rsidR="00060E83" w:rsidRDefault="00060E83" w:rsidP="000C1292">
            <w:pPr>
              <w:spacing w:before="120"/>
            </w:pPr>
          </w:p>
        </w:tc>
        <w:tc>
          <w:tcPr>
            <w:tcW w:w="900" w:type="dxa"/>
          </w:tcPr>
          <w:p w14:paraId="051371E2" w14:textId="77777777" w:rsidR="00060E83" w:rsidRDefault="00060E83" w:rsidP="000C1292">
            <w:pPr>
              <w:spacing w:before="120"/>
            </w:pPr>
          </w:p>
        </w:tc>
        <w:tc>
          <w:tcPr>
            <w:tcW w:w="720" w:type="dxa"/>
          </w:tcPr>
          <w:p w14:paraId="5604A82B" w14:textId="77777777" w:rsidR="00060E83" w:rsidRDefault="00060E83" w:rsidP="000C1292">
            <w:pPr>
              <w:spacing w:before="120"/>
            </w:pPr>
          </w:p>
        </w:tc>
      </w:tr>
      <w:tr w:rsidR="00060E83" w14:paraId="3062D879" w14:textId="77777777" w:rsidTr="004E73E6">
        <w:tc>
          <w:tcPr>
            <w:tcW w:w="637" w:type="dxa"/>
          </w:tcPr>
          <w:p w14:paraId="20294516" w14:textId="4F6514D6" w:rsidR="00060E83" w:rsidRDefault="00060E83" w:rsidP="000C1292">
            <w:pPr>
              <w:spacing w:before="120"/>
            </w:pPr>
          </w:p>
        </w:tc>
        <w:tc>
          <w:tcPr>
            <w:tcW w:w="6930" w:type="dxa"/>
          </w:tcPr>
          <w:p w14:paraId="6A4C0E71" w14:textId="73DD3007" w:rsidR="00060E83" w:rsidRPr="00404CB4" w:rsidRDefault="00060E83" w:rsidP="000C1292">
            <w:pPr>
              <w:spacing w:before="120"/>
            </w:pPr>
          </w:p>
        </w:tc>
        <w:tc>
          <w:tcPr>
            <w:tcW w:w="900" w:type="dxa"/>
          </w:tcPr>
          <w:p w14:paraId="02D300C3" w14:textId="77777777" w:rsidR="00060E83" w:rsidRDefault="00060E83" w:rsidP="000C1292">
            <w:pPr>
              <w:spacing w:before="120"/>
            </w:pPr>
          </w:p>
        </w:tc>
        <w:tc>
          <w:tcPr>
            <w:tcW w:w="720" w:type="dxa"/>
          </w:tcPr>
          <w:p w14:paraId="73D0E80B" w14:textId="77777777" w:rsidR="00060E83" w:rsidRDefault="00060E83" w:rsidP="000C1292">
            <w:pPr>
              <w:spacing w:before="120"/>
            </w:pPr>
          </w:p>
        </w:tc>
      </w:tr>
      <w:tr w:rsidR="00060E83" w14:paraId="4F2D382E" w14:textId="77777777" w:rsidTr="000441A4">
        <w:tc>
          <w:tcPr>
            <w:tcW w:w="637" w:type="dxa"/>
          </w:tcPr>
          <w:p w14:paraId="414655E1" w14:textId="123C8309" w:rsidR="00060E83" w:rsidRDefault="00060E83" w:rsidP="000C1292"/>
        </w:tc>
        <w:tc>
          <w:tcPr>
            <w:tcW w:w="6930" w:type="dxa"/>
          </w:tcPr>
          <w:p w14:paraId="425960AB" w14:textId="367B9942" w:rsidR="00060E83" w:rsidRPr="004D0CE7" w:rsidRDefault="00060E83" w:rsidP="000C1292">
            <w:pPr>
              <w:spacing w:before="120"/>
              <w:rPr>
                <w:b/>
                <w:sz w:val="24"/>
                <w:szCs w:val="24"/>
                <w:u w:val="single"/>
              </w:rPr>
            </w:pPr>
          </w:p>
        </w:tc>
        <w:tc>
          <w:tcPr>
            <w:tcW w:w="900" w:type="dxa"/>
          </w:tcPr>
          <w:p w14:paraId="79DE6858" w14:textId="77777777" w:rsidR="00060E83" w:rsidRDefault="00060E83" w:rsidP="000C1292">
            <w:pPr>
              <w:spacing w:before="120"/>
            </w:pPr>
          </w:p>
        </w:tc>
        <w:tc>
          <w:tcPr>
            <w:tcW w:w="720" w:type="dxa"/>
          </w:tcPr>
          <w:p w14:paraId="6455EB35" w14:textId="77777777" w:rsidR="00060E83" w:rsidRDefault="00060E83" w:rsidP="000C1292">
            <w:pPr>
              <w:spacing w:before="120"/>
            </w:pPr>
          </w:p>
        </w:tc>
      </w:tr>
      <w:tr w:rsidR="00060E83" w14:paraId="7F13F7F3" w14:textId="77777777" w:rsidTr="00ED0207">
        <w:tc>
          <w:tcPr>
            <w:tcW w:w="637" w:type="dxa"/>
          </w:tcPr>
          <w:p w14:paraId="679CF899" w14:textId="484E1635" w:rsidR="00060E83" w:rsidRDefault="00060E83" w:rsidP="000C1292">
            <w:pPr>
              <w:spacing w:before="120"/>
            </w:pPr>
          </w:p>
        </w:tc>
        <w:tc>
          <w:tcPr>
            <w:tcW w:w="6930" w:type="dxa"/>
          </w:tcPr>
          <w:p w14:paraId="0BF9F0E2" w14:textId="2331CB39" w:rsidR="00060E83" w:rsidRDefault="00060E83" w:rsidP="000C1292">
            <w:pPr>
              <w:spacing w:before="120"/>
            </w:pPr>
          </w:p>
        </w:tc>
        <w:tc>
          <w:tcPr>
            <w:tcW w:w="900" w:type="dxa"/>
          </w:tcPr>
          <w:p w14:paraId="0E9AC5C7" w14:textId="77777777" w:rsidR="00060E83" w:rsidRDefault="00060E83" w:rsidP="000C1292">
            <w:pPr>
              <w:spacing w:before="120"/>
            </w:pPr>
          </w:p>
        </w:tc>
        <w:tc>
          <w:tcPr>
            <w:tcW w:w="720" w:type="dxa"/>
          </w:tcPr>
          <w:p w14:paraId="62A21532" w14:textId="77777777" w:rsidR="00060E83" w:rsidRDefault="00060E83" w:rsidP="000C1292">
            <w:pPr>
              <w:spacing w:before="120"/>
            </w:pPr>
          </w:p>
        </w:tc>
      </w:tr>
      <w:tr w:rsidR="00060E83" w14:paraId="37CC8E3E" w14:textId="77777777" w:rsidTr="00ED0207">
        <w:tc>
          <w:tcPr>
            <w:tcW w:w="637" w:type="dxa"/>
          </w:tcPr>
          <w:p w14:paraId="3C1C2ED9" w14:textId="5FEB3142" w:rsidR="00060E83" w:rsidRDefault="00060E83" w:rsidP="000C1292">
            <w:pPr>
              <w:spacing w:before="120"/>
            </w:pPr>
          </w:p>
        </w:tc>
        <w:tc>
          <w:tcPr>
            <w:tcW w:w="6930" w:type="dxa"/>
          </w:tcPr>
          <w:p w14:paraId="203E0131" w14:textId="76B6DA8C" w:rsidR="00060E83" w:rsidRDefault="00060E83" w:rsidP="000C1292">
            <w:pPr>
              <w:spacing w:before="120"/>
            </w:pPr>
          </w:p>
        </w:tc>
        <w:tc>
          <w:tcPr>
            <w:tcW w:w="900" w:type="dxa"/>
          </w:tcPr>
          <w:p w14:paraId="05C07DC9" w14:textId="77777777" w:rsidR="00060E83" w:rsidRDefault="00060E83" w:rsidP="000C1292">
            <w:pPr>
              <w:spacing w:before="120"/>
            </w:pPr>
          </w:p>
        </w:tc>
        <w:tc>
          <w:tcPr>
            <w:tcW w:w="720" w:type="dxa"/>
          </w:tcPr>
          <w:p w14:paraId="44A63859" w14:textId="77777777" w:rsidR="00060E83" w:rsidRDefault="00060E83" w:rsidP="000C1292">
            <w:pPr>
              <w:spacing w:before="120"/>
            </w:pPr>
          </w:p>
        </w:tc>
      </w:tr>
      <w:tr w:rsidR="00060E83" w14:paraId="5BFC6108" w14:textId="77777777" w:rsidTr="00ED0207">
        <w:tc>
          <w:tcPr>
            <w:tcW w:w="637" w:type="dxa"/>
          </w:tcPr>
          <w:p w14:paraId="3D79A72E" w14:textId="7C219228" w:rsidR="00060E83" w:rsidRDefault="00060E83" w:rsidP="000C1292">
            <w:pPr>
              <w:spacing w:before="120"/>
            </w:pPr>
          </w:p>
        </w:tc>
        <w:tc>
          <w:tcPr>
            <w:tcW w:w="6930" w:type="dxa"/>
          </w:tcPr>
          <w:p w14:paraId="7F0F7490" w14:textId="5419C82F" w:rsidR="00060E83" w:rsidRDefault="00060E83" w:rsidP="000C1292">
            <w:pPr>
              <w:spacing w:before="120"/>
            </w:pPr>
          </w:p>
        </w:tc>
        <w:tc>
          <w:tcPr>
            <w:tcW w:w="900" w:type="dxa"/>
          </w:tcPr>
          <w:p w14:paraId="0EF7A4E3" w14:textId="77777777" w:rsidR="00060E83" w:rsidRDefault="00060E83" w:rsidP="000C1292">
            <w:pPr>
              <w:spacing w:before="120"/>
            </w:pPr>
          </w:p>
        </w:tc>
        <w:tc>
          <w:tcPr>
            <w:tcW w:w="720" w:type="dxa"/>
          </w:tcPr>
          <w:p w14:paraId="4D7D5395" w14:textId="77777777" w:rsidR="00060E83" w:rsidRDefault="00060E83" w:rsidP="000C1292">
            <w:pPr>
              <w:spacing w:before="120"/>
            </w:pPr>
          </w:p>
        </w:tc>
      </w:tr>
    </w:tbl>
    <w:p w14:paraId="70FEF3FD" w14:textId="77777777" w:rsidR="0083747B" w:rsidRPr="00166933" w:rsidRDefault="0083747B" w:rsidP="003F2DED">
      <w:pPr>
        <w:rPr>
          <w:b/>
          <w:bCs/>
        </w:rPr>
      </w:pPr>
    </w:p>
    <w:sectPr w:rsidR="0083747B" w:rsidRPr="00166933" w:rsidSect="009E40E8">
      <w:footerReference w:type="default" r:id="rId9"/>
      <w:footnotePr>
        <w:numRestart w:val="eachSect"/>
      </w:footnotePr>
      <w:pgSz w:w="12240" w:h="15840" w:code="1"/>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044BB" w14:textId="77777777" w:rsidR="00954430" w:rsidRDefault="00954430">
      <w:r>
        <w:separator/>
      </w:r>
    </w:p>
  </w:endnote>
  <w:endnote w:type="continuationSeparator" w:id="0">
    <w:p w14:paraId="209D1652" w14:textId="77777777" w:rsidR="00954430" w:rsidRDefault="0095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5867D" w14:textId="6897C405" w:rsidR="00A71D26" w:rsidRPr="0036616C" w:rsidRDefault="0036616C">
    <w:pPr>
      <w:pStyle w:val="Footer"/>
      <w:rPr>
        <w:sz w:val="16"/>
        <w:szCs w:val="16"/>
      </w:rPr>
    </w:pPr>
    <w:r w:rsidRPr="0036616C">
      <w:rPr>
        <w:sz w:val="16"/>
        <w:szCs w:val="16"/>
      </w:rPr>
      <w:t xml:space="preserve">MFA </w:t>
    </w:r>
    <w:r w:rsidR="00145594">
      <w:rPr>
        <w:sz w:val="16"/>
        <w:szCs w:val="16"/>
      </w:rPr>
      <w:t xml:space="preserve">Homeownership Development </w:t>
    </w:r>
    <w:r w:rsidR="0022498F">
      <w:rPr>
        <w:sz w:val="16"/>
        <w:szCs w:val="16"/>
      </w:rPr>
      <w:t xml:space="preserve">Loan </w:t>
    </w:r>
    <w:r w:rsidRPr="0036616C">
      <w:rPr>
        <w:sz w:val="16"/>
        <w:szCs w:val="16"/>
      </w:rPr>
      <w:t xml:space="preserve">Application Checklist </w:t>
    </w:r>
    <w:r w:rsidR="00381FCD">
      <w:rPr>
        <w:sz w:val="16"/>
        <w:szCs w:val="16"/>
      </w:rPr>
      <w:t>–</w:t>
    </w:r>
    <w:r w:rsidRPr="0036616C">
      <w:rPr>
        <w:sz w:val="16"/>
        <w:szCs w:val="16"/>
      </w:rPr>
      <w:t xml:space="preserve"> </w:t>
    </w:r>
    <w:r w:rsidR="0029662A">
      <w:rPr>
        <w:sz w:val="16"/>
        <w:szCs w:val="16"/>
      </w:rPr>
      <w:t>r</w:t>
    </w:r>
    <w:r w:rsidRPr="0036616C">
      <w:rPr>
        <w:sz w:val="16"/>
        <w:szCs w:val="16"/>
      </w:rPr>
      <w:t>ev</w:t>
    </w:r>
    <w:r w:rsidR="00381FCD">
      <w:rPr>
        <w:sz w:val="16"/>
        <w:szCs w:val="16"/>
      </w:rPr>
      <w:t>.</w:t>
    </w:r>
    <w:r w:rsidRPr="0036616C">
      <w:rPr>
        <w:sz w:val="16"/>
        <w:szCs w:val="16"/>
      </w:rPr>
      <w:t xml:space="preserve"> </w:t>
    </w:r>
    <w:r w:rsidR="00381FCD">
      <w:rPr>
        <w:sz w:val="16"/>
        <w:szCs w:val="16"/>
      </w:rPr>
      <w:t>June 2021</w:t>
    </w:r>
    <w:r w:rsidRPr="0036616C">
      <w:rPr>
        <w:sz w:val="16"/>
        <w:szCs w:val="16"/>
      </w:rPr>
      <w:tab/>
    </w:r>
    <w:r w:rsidR="00A71D26" w:rsidRPr="0036616C">
      <w:rPr>
        <w:sz w:val="16"/>
        <w:szCs w:val="16"/>
      </w:rPr>
      <w:t xml:space="preserve">Page </w:t>
    </w:r>
    <w:r w:rsidR="00A71D26" w:rsidRPr="0036616C">
      <w:rPr>
        <w:rStyle w:val="PageNumber"/>
        <w:sz w:val="16"/>
        <w:szCs w:val="16"/>
      </w:rPr>
      <w:fldChar w:fldCharType="begin"/>
    </w:r>
    <w:r w:rsidR="00A71D26" w:rsidRPr="0036616C">
      <w:rPr>
        <w:rStyle w:val="PageNumber"/>
        <w:sz w:val="16"/>
        <w:szCs w:val="16"/>
      </w:rPr>
      <w:instrText xml:space="preserve"> PAGE </w:instrText>
    </w:r>
    <w:r w:rsidR="00A71D26" w:rsidRPr="0036616C">
      <w:rPr>
        <w:rStyle w:val="PageNumber"/>
        <w:sz w:val="16"/>
        <w:szCs w:val="16"/>
      </w:rPr>
      <w:fldChar w:fldCharType="separate"/>
    </w:r>
    <w:r w:rsidR="00360561">
      <w:rPr>
        <w:rStyle w:val="PageNumber"/>
        <w:noProof/>
        <w:sz w:val="16"/>
        <w:szCs w:val="16"/>
      </w:rPr>
      <w:t>1</w:t>
    </w:r>
    <w:r w:rsidR="00A71D26" w:rsidRPr="0036616C">
      <w:rPr>
        <w:rStyle w:val="PageNumber"/>
        <w:sz w:val="16"/>
        <w:szCs w:val="16"/>
      </w:rPr>
      <w:fldChar w:fldCharType="end"/>
    </w:r>
    <w:r w:rsidR="00A71D26" w:rsidRPr="0036616C">
      <w:rPr>
        <w:rStyle w:val="PageNumber"/>
        <w:sz w:val="16"/>
        <w:szCs w:val="16"/>
      </w:rPr>
      <w:t xml:space="preserve"> of </w:t>
    </w:r>
    <w:r w:rsidR="00A71D26" w:rsidRPr="0036616C">
      <w:rPr>
        <w:rStyle w:val="PageNumber"/>
        <w:sz w:val="16"/>
        <w:szCs w:val="16"/>
      </w:rPr>
      <w:fldChar w:fldCharType="begin"/>
    </w:r>
    <w:r w:rsidR="00A71D26" w:rsidRPr="0036616C">
      <w:rPr>
        <w:rStyle w:val="PageNumber"/>
        <w:sz w:val="16"/>
        <w:szCs w:val="16"/>
      </w:rPr>
      <w:instrText xml:space="preserve"> NUMPAGES </w:instrText>
    </w:r>
    <w:r w:rsidR="00A71D26" w:rsidRPr="0036616C">
      <w:rPr>
        <w:rStyle w:val="PageNumber"/>
        <w:sz w:val="16"/>
        <w:szCs w:val="16"/>
      </w:rPr>
      <w:fldChar w:fldCharType="separate"/>
    </w:r>
    <w:r w:rsidR="00360561">
      <w:rPr>
        <w:rStyle w:val="PageNumber"/>
        <w:noProof/>
        <w:sz w:val="16"/>
        <w:szCs w:val="16"/>
      </w:rPr>
      <w:t>3</w:t>
    </w:r>
    <w:r w:rsidR="00A71D26" w:rsidRPr="0036616C">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2EF25" w14:textId="77777777" w:rsidR="00954430" w:rsidRDefault="00954430">
      <w:r>
        <w:separator/>
      </w:r>
    </w:p>
  </w:footnote>
  <w:footnote w:type="continuationSeparator" w:id="0">
    <w:p w14:paraId="7405BCD2" w14:textId="77777777" w:rsidR="00954430" w:rsidRDefault="0095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hybridMultilevel"/>
    <w:tmpl w:val="0000000F"/>
    <w:lvl w:ilvl="0" w:tplc="4D0C2CE0">
      <w:start w:val="1"/>
      <w:numFmt w:val="bullet"/>
      <w:lvlText w:val=""/>
      <w:lvlJc w:val="left"/>
      <w:pPr>
        <w:ind w:left="720" w:hanging="360"/>
      </w:pPr>
      <w:rPr>
        <w:rFonts w:ascii="Symbol" w:hAnsi="Symbol"/>
        <w:b w:val="0"/>
        <w:bCs w:val="0"/>
      </w:rPr>
    </w:lvl>
    <w:lvl w:ilvl="1" w:tplc="1BACEEC0">
      <w:start w:val="1"/>
      <w:numFmt w:val="bullet"/>
      <w:lvlText w:val="o"/>
      <w:lvlJc w:val="left"/>
      <w:pPr>
        <w:tabs>
          <w:tab w:val="num" w:pos="1440"/>
        </w:tabs>
        <w:ind w:left="1440" w:hanging="360"/>
      </w:pPr>
      <w:rPr>
        <w:rFonts w:ascii="Courier New" w:hAnsi="Courier New"/>
      </w:rPr>
    </w:lvl>
    <w:lvl w:ilvl="2" w:tplc="DFFC4406">
      <w:start w:val="1"/>
      <w:numFmt w:val="bullet"/>
      <w:lvlText w:val=""/>
      <w:lvlJc w:val="left"/>
      <w:pPr>
        <w:tabs>
          <w:tab w:val="num" w:pos="2160"/>
        </w:tabs>
        <w:ind w:left="2160" w:hanging="360"/>
      </w:pPr>
      <w:rPr>
        <w:rFonts w:ascii="Wingdings" w:hAnsi="Wingdings"/>
      </w:rPr>
    </w:lvl>
    <w:lvl w:ilvl="3" w:tplc="0BE0F2EA">
      <w:start w:val="1"/>
      <w:numFmt w:val="bullet"/>
      <w:lvlText w:val=""/>
      <w:lvlJc w:val="left"/>
      <w:pPr>
        <w:tabs>
          <w:tab w:val="num" w:pos="2880"/>
        </w:tabs>
        <w:ind w:left="2880" w:hanging="360"/>
      </w:pPr>
      <w:rPr>
        <w:rFonts w:ascii="Symbol" w:hAnsi="Symbol"/>
      </w:rPr>
    </w:lvl>
    <w:lvl w:ilvl="4" w:tplc="8EC48508">
      <w:start w:val="1"/>
      <w:numFmt w:val="bullet"/>
      <w:lvlText w:val="o"/>
      <w:lvlJc w:val="left"/>
      <w:pPr>
        <w:tabs>
          <w:tab w:val="num" w:pos="3600"/>
        </w:tabs>
        <w:ind w:left="3600" w:hanging="360"/>
      </w:pPr>
      <w:rPr>
        <w:rFonts w:ascii="Courier New" w:hAnsi="Courier New"/>
      </w:rPr>
    </w:lvl>
    <w:lvl w:ilvl="5" w:tplc="E904D460">
      <w:start w:val="1"/>
      <w:numFmt w:val="bullet"/>
      <w:lvlText w:val=""/>
      <w:lvlJc w:val="left"/>
      <w:pPr>
        <w:tabs>
          <w:tab w:val="num" w:pos="4320"/>
        </w:tabs>
        <w:ind w:left="4320" w:hanging="360"/>
      </w:pPr>
      <w:rPr>
        <w:rFonts w:ascii="Wingdings" w:hAnsi="Wingdings"/>
      </w:rPr>
    </w:lvl>
    <w:lvl w:ilvl="6" w:tplc="11786AF8">
      <w:start w:val="1"/>
      <w:numFmt w:val="bullet"/>
      <w:lvlText w:val=""/>
      <w:lvlJc w:val="left"/>
      <w:pPr>
        <w:tabs>
          <w:tab w:val="num" w:pos="5040"/>
        </w:tabs>
        <w:ind w:left="5040" w:hanging="360"/>
      </w:pPr>
      <w:rPr>
        <w:rFonts w:ascii="Symbol" w:hAnsi="Symbol"/>
      </w:rPr>
    </w:lvl>
    <w:lvl w:ilvl="7" w:tplc="307C831C">
      <w:start w:val="1"/>
      <w:numFmt w:val="bullet"/>
      <w:lvlText w:val="o"/>
      <w:lvlJc w:val="left"/>
      <w:pPr>
        <w:tabs>
          <w:tab w:val="num" w:pos="5760"/>
        </w:tabs>
        <w:ind w:left="5760" w:hanging="360"/>
      </w:pPr>
      <w:rPr>
        <w:rFonts w:ascii="Courier New" w:hAnsi="Courier New"/>
      </w:rPr>
    </w:lvl>
    <w:lvl w:ilvl="8" w:tplc="29145FC2">
      <w:start w:val="1"/>
      <w:numFmt w:val="bullet"/>
      <w:lvlText w:val=""/>
      <w:lvlJc w:val="left"/>
      <w:pPr>
        <w:tabs>
          <w:tab w:val="num" w:pos="6480"/>
        </w:tabs>
        <w:ind w:left="6480" w:hanging="360"/>
      </w:pPr>
      <w:rPr>
        <w:rFonts w:ascii="Wingdings" w:hAnsi="Wingdings"/>
      </w:rPr>
    </w:lvl>
  </w:abstractNum>
  <w:abstractNum w:abstractNumId="1" w15:restartNumberingAfterBreak="0">
    <w:nsid w:val="165C7B86"/>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1CC97F93"/>
    <w:multiLevelType w:val="hybridMultilevel"/>
    <w:tmpl w:val="9FA04B0C"/>
    <w:lvl w:ilvl="0" w:tplc="87646D7A">
      <w:start w:val="1"/>
      <w:numFmt w:val="decimal"/>
      <w:lvlText w:val="%1."/>
      <w:lvlJc w:val="left"/>
      <w:pPr>
        <w:tabs>
          <w:tab w:val="num" w:pos="360"/>
        </w:tabs>
        <w:ind w:left="360" w:hanging="360"/>
      </w:pPr>
      <w:rPr>
        <w:b/>
        <w:sz w:val="24"/>
        <w:szCs w:val="24"/>
      </w:rPr>
    </w:lvl>
    <w:lvl w:ilvl="1" w:tplc="012E8E6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7495B"/>
    <w:multiLevelType w:val="hybridMultilevel"/>
    <w:tmpl w:val="650AB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F5B74"/>
    <w:multiLevelType w:val="hybridMultilevel"/>
    <w:tmpl w:val="EDB24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70FF4"/>
    <w:multiLevelType w:val="hybridMultilevel"/>
    <w:tmpl w:val="EDBC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F7EE0"/>
    <w:multiLevelType w:val="hybridMultilevel"/>
    <w:tmpl w:val="81588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31BC3"/>
    <w:multiLevelType w:val="hybridMultilevel"/>
    <w:tmpl w:val="176E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253ED"/>
    <w:multiLevelType w:val="hybridMultilevel"/>
    <w:tmpl w:val="E392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C3504"/>
    <w:multiLevelType w:val="hybridMultilevel"/>
    <w:tmpl w:val="142AFF26"/>
    <w:lvl w:ilvl="0" w:tplc="E182E9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D0E69"/>
    <w:multiLevelType w:val="hybridMultilevel"/>
    <w:tmpl w:val="08FE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24CD4"/>
    <w:multiLevelType w:val="hybridMultilevel"/>
    <w:tmpl w:val="D5968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6422628">
    <w:abstractNumId w:val="1"/>
  </w:num>
  <w:num w:numId="2" w16cid:durableId="825511937">
    <w:abstractNumId w:val="2"/>
  </w:num>
  <w:num w:numId="3" w16cid:durableId="420025588">
    <w:abstractNumId w:val="7"/>
  </w:num>
  <w:num w:numId="4" w16cid:durableId="1233395570">
    <w:abstractNumId w:val="5"/>
  </w:num>
  <w:num w:numId="5" w16cid:durableId="839009461">
    <w:abstractNumId w:val="6"/>
  </w:num>
  <w:num w:numId="6" w16cid:durableId="162549684">
    <w:abstractNumId w:val="4"/>
  </w:num>
  <w:num w:numId="7" w16cid:durableId="1792625204">
    <w:abstractNumId w:val="11"/>
  </w:num>
  <w:num w:numId="8" w16cid:durableId="1843856646">
    <w:abstractNumId w:val="8"/>
  </w:num>
  <w:num w:numId="9" w16cid:durableId="580214365">
    <w:abstractNumId w:val="10"/>
  </w:num>
  <w:num w:numId="10" w16cid:durableId="1675455683">
    <w:abstractNumId w:val="9"/>
  </w:num>
  <w:num w:numId="11" w16cid:durableId="1431655110">
    <w:abstractNumId w:val="3"/>
  </w:num>
  <w:num w:numId="12" w16cid:durableId="1195266648">
    <w:abstractNumId w:val="0"/>
  </w:num>
  <w:num w:numId="13" w16cid:durableId="91042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5B"/>
    <w:rsid w:val="000110BF"/>
    <w:rsid w:val="0001370A"/>
    <w:rsid w:val="00017A56"/>
    <w:rsid w:val="00021A00"/>
    <w:rsid w:val="000251AC"/>
    <w:rsid w:val="00044990"/>
    <w:rsid w:val="00051CED"/>
    <w:rsid w:val="00054813"/>
    <w:rsid w:val="00060E83"/>
    <w:rsid w:val="000670C5"/>
    <w:rsid w:val="000834D5"/>
    <w:rsid w:val="000864FD"/>
    <w:rsid w:val="00087C5C"/>
    <w:rsid w:val="00094EA5"/>
    <w:rsid w:val="00095951"/>
    <w:rsid w:val="000A6723"/>
    <w:rsid w:val="000A7AB1"/>
    <w:rsid w:val="000B1882"/>
    <w:rsid w:val="000C1292"/>
    <w:rsid w:val="000C3C60"/>
    <w:rsid w:val="000C503D"/>
    <w:rsid w:val="000D03D6"/>
    <w:rsid w:val="000D5CB3"/>
    <w:rsid w:val="001010A3"/>
    <w:rsid w:val="00103B8B"/>
    <w:rsid w:val="00105E98"/>
    <w:rsid w:val="00107A44"/>
    <w:rsid w:val="00107A62"/>
    <w:rsid w:val="00120135"/>
    <w:rsid w:val="0012461C"/>
    <w:rsid w:val="00134D57"/>
    <w:rsid w:val="001429A2"/>
    <w:rsid w:val="00145594"/>
    <w:rsid w:val="00164EC1"/>
    <w:rsid w:val="00166933"/>
    <w:rsid w:val="00172916"/>
    <w:rsid w:val="001737E9"/>
    <w:rsid w:val="0018732B"/>
    <w:rsid w:val="0019293B"/>
    <w:rsid w:val="001B4A46"/>
    <w:rsid w:val="001B79D1"/>
    <w:rsid w:val="001C51DD"/>
    <w:rsid w:val="001D54A7"/>
    <w:rsid w:val="001E048E"/>
    <w:rsid w:val="001E532C"/>
    <w:rsid w:val="001E6049"/>
    <w:rsid w:val="001E6F25"/>
    <w:rsid w:val="001F2374"/>
    <w:rsid w:val="001F4895"/>
    <w:rsid w:val="00207C28"/>
    <w:rsid w:val="0021016F"/>
    <w:rsid w:val="00215FFD"/>
    <w:rsid w:val="0022498F"/>
    <w:rsid w:val="00233B2F"/>
    <w:rsid w:val="00235AB8"/>
    <w:rsid w:val="00244993"/>
    <w:rsid w:val="002472D0"/>
    <w:rsid w:val="002508F5"/>
    <w:rsid w:val="0025404B"/>
    <w:rsid w:val="00256EA3"/>
    <w:rsid w:val="002721B8"/>
    <w:rsid w:val="00274239"/>
    <w:rsid w:val="00290E12"/>
    <w:rsid w:val="00291275"/>
    <w:rsid w:val="0029662A"/>
    <w:rsid w:val="0029783C"/>
    <w:rsid w:val="002A46D0"/>
    <w:rsid w:val="002C0770"/>
    <w:rsid w:val="002C13FA"/>
    <w:rsid w:val="002D194B"/>
    <w:rsid w:val="002E22AA"/>
    <w:rsid w:val="002F0713"/>
    <w:rsid w:val="002F294D"/>
    <w:rsid w:val="0030185B"/>
    <w:rsid w:val="003168D9"/>
    <w:rsid w:val="00322A17"/>
    <w:rsid w:val="00322DD9"/>
    <w:rsid w:val="00326069"/>
    <w:rsid w:val="003363E5"/>
    <w:rsid w:val="00342BD5"/>
    <w:rsid w:val="00357523"/>
    <w:rsid w:val="00360561"/>
    <w:rsid w:val="00363768"/>
    <w:rsid w:val="0036488D"/>
    <w:rsid w:val="0036616C"/>
    <w:rsid w:val="00373569"/>
    <w:rsid w:val="00381FCD"/>
    <w:rsid w:val="003949A1"/>
    <w:rsid w:val="00395EB5"/>
    <w:rsid w:val="00397257"/>
    <w:rsid w:val="003A0E25"/>
    <w:rsid w:val="003A2FD5"/>
    <w:rsid w:val="003A40C8"/>
    <w:rsid w:val="003B1FBA"/>
    <w:rsid w:val="003B2082"/>
    <w:rsid w:val="003B41DD"/>
    <w:rsid w:val="003B59F7"/>
    <w:rsid w:val="003C3B4A"/>
    <w:rsid w:val="003C5998"/>
    <w:rsid w:val="003C7C3A"/>
    <w:rsid w:val="003D0F41"/>
    <w:rsid w:val="003E478B"/>
    <w:rsid w:val="003F2DED"/>
    <w:rsid w:val="0040225E"/>
    <w:rsid w:val="00404CB4"/>
    <w:rsid w:val="00410EDF"/>
    <w:rsid w:val="004121A8"/>
    <w:rsid w:val="00426962"/>
    <w:rsid w:val="0043078C"/>
    <w:rsid w:val="004329A5"/>
    <w:rsid w:val="00435E62"/>
    <w:rsid w:val="0044368B"/>
    <w:rsid w:val="00445633"/>
    <w:rsid w:val="004508A9"/>
    <w:rsid w:val="00452E5A"/>
    <w:rsid w:val="00454AFF"/>
    <w:rsid w:val="00454FD8"/>
    <w:rsid w:val="00455579"/>
    <w:rsid w:val="00455C84"/>
    <w:rsid w:val="004716D8"/>
    <w:rsid w:val="00487920"/>
    <w:rsid w:val="00487A80"/>
    <w:rsid w:val="004B00C0"/>
    <w:rsid w:val="004C06D2"/>
    <w:rsid w:val="004C3739"/>
    <w:rsid w:val="004C77B5"/>
    <w:rsid w:val="004D0CE7"/>
    <w:rsid w:val="004D76F7"/>
    <w:rsid w:val="004E1297"/>
    <w:rsid w:val="004F168D"/>
    <w:rsid w:val="004F6C80"/>
    <w:rsid w:val="00500102"/>
    <w:rsid w:val="00510420"/>
    <w:rsid w:val="005114B1"/>
    <w:rsid w:val="00514835"/>
    <w:rsid w:val="00541F73"/>
    <w:rsid w:val="00562F59"/>
    <w:rsid w:val="00570B5E"/>
    <w:rsid w:val="00571200"/>
    <w:rsid w:val="005753BE"/>
    <w:rsid w:val="005779C1"/>
    <w:rsid w:val="00580428"/>
    <w:rsid w:val="00587852"/>
    <w:rsid w:val="0059254B"/>
    <w:rsid w:val="00592624"/>
    <w:rsid w:val="005A0AA2"/>
    <w:rsid w:val="005A4140"/>
    <w:rsid w:val="005A42A8"/>
    <w:rsid w:val="005C44E6"/>
    <w:rsid w:val="005C6E4A"/>
    <w:rsid w:val="005D0DF3"/>
    <w:rsid w:val="005D2F57"/>
    <w:rsid w:val="005D537B"/>
    <w:rsid w:val="005D62BD"/>
    <w:rsid w:val="005D7355"/>
    <w:rsid w:val="005E159B"/>
    <w:rsid w:val="005E2CEC"/>
    <w:rsid w:val="0060162E"/>
    <w:rsid w:val="00614B24"/>
    <w:rsid w:val="00615906"/>
    <w:rsid w:val="00623F0C"/>
    <w:rsid w:val="00627027"/>
    <w:rsid w:val="006308F4"/>
    <w:rsid w:val="006319C8"/>
    <w:rsid w:val="006332C0"/>
    <w:rsid w:val="0063666A"/>
    <w:rsid w:val="006367DF"/>
    <w:rsid w:val="00641388"/>
    <w:rsid w:val="00650F5F"/>
    <w:rsid w:val="00650F86"/>
    <w:rsid w:val="006569A4"/>
    <w:rsid w:val="00667F84"/>
    <w:rsid w:val="00673107"/>
    <w:rsid w:val="00675A4F"/>
    <w:rsid w:val="00676F26"/>
    <w:rsid w:val="00683AC0"/>
    <w:rsid w:val="00692D40"/>
    <w:rsid w:val="00693953"/>
    <w:rsid w:val="00694565"/>
    <w:rsid w:val="006A2C8C"/>
    <w:rsid w:val="006A5B66"/>
    <w:rsid w:val="006C14C6"/>
    <w:rsid w:val="006C52F9"/>
    <w:rsid w:val="006D5CEB"/>
    <w:rsid w:val="006E1394"/>
    <w:rsid w:val="006E60C9"/>
    <w:rsid w:val="006E6D86"/>
    <w:rsid w:val="0070278E"/>
    <w:rsid w:val="00703B46"/>
    <w:rsid w:val="00721F5D"/>
    <w:rsid w:val="00731A44"/>
    <w:rsid w:val="00751C46"/>
    <w:rsid w:val="0075774C"/>
    <w:rsid w:val="00766D50"/>
    <w:rsid w:val="0077142F"/>
    <w:rsid w:val="00776438"/>
    <w:rsid w:val="00784DD4"/>
    <w:rsid w:val="0079027C"/>
    <w:rsid w:val="007B01D2"/>
    <w:rsid w:val="007B6B27"/>
    <w:rsid w:val="007E2EB6"/>
    <w:rsid w:val="007E387B"/>
    <w:rsid w:val="007E485C"/>
    <w:rsid w:val="007E7FAB"/>
    <w:rsid w:val="007F005F"/>
    <w:rsid w:val="007F3ED9"/>
    <w:rsid w:val="00801BF8"/>
    <w:rsid w:val="008060EF"/>
    <w:rsid w:val="008075AC"/>
    <w:rsid w:val="00822DCF"/>
    <w:rsid w:val="008301D2"/>
    <w:rsid w:val="0083284C"/>
    <w:rsid w:val="00836498"/>
    <w:rsid w:val="0083747B"/>
    <w:rsid w:val="008461D7"/>
    <w:rsid w:val="00847CDD"/>
    <w:rsid w:val="00850861"/>
    <w:rsid w:val="00854D46"/>
    <w:rsid w:val="00860067"/>
    <w:rsid w:val="00861A0F"/>
    <w:rsid w:val="00863386"/>
    <w:rsid w:val="0086763B"/>
    <w:rsid w:val="00870A68"/>
    <w:rsid w:val="008723B9"/>
    <w:rsid w:val="00876F81"/>
    <w:rsid w:val="00892320"/>
    <w:rsid w:val="00897A06"/>
    <w:rsid w:val="008A767F"/>
    <w:rsid w:val="008B4414"/>
    <w:rsid w:val="008C2E22"/>
    <w:rsid w:val="008D3555"/>
    <w:rsid w:val="008E7757"/>
    <w:rsid w:val="008F3201"/>
    <w:rsid w:val="008F5FE5"/>
    <w:rsid w:val="008F7DD5"/>
    <w:rsid w:val="00922E9A"/>
    <w:rsid w:val="00925C48"/>
    <w:rsid w:val="00932AB1"/>
    <w:rsid w:val="009330BC"/>
    <w:rsid w:val="009377BE"/>
    <w:rsid w:val="00943D09"/>
    <w:rsid w:val="0095070A"/>
    <w:rsid w:val="009518DC"/>
    <w:rsid w:val="0095411D"/>
    <w:rsid w:val="00954430"/>
    <w:rsid w:val="00972BFB"/>
    <w:rsid w:val="009839E2"/>
    <w:rsid w:val="009854E8"/>
    <w:rsid w:val="009A381E"/>
    <w:rsid w:val="009A3A9D"/>
    <w:rsid w:val="009A7715"/>
    <w:rsid w:val="009B0E58"/>
    <w:rsid w:val="009B368A"/>
    <w:rsid w:val="009B3911"/>
    <w:rsid w:val="009B45BF"/>
    <w:rsid w:val="009B54FA"/>
    <w:rsid w:val="009B6F1C"/>
    <w:rsid w:val="009D3537"/>
    <w:rsid w:val="009D50AF"/>
    <w:rsid w:val="009E40E8"/>
    <w:rsid w:val="009E5DBD"/>
    <w:rsid w:val="009E6677"/>
    <w:rsid w:val="009F383E"/>
    <w:rsid w:val="009F395E"/>
    <w:rsid w:val="009F6255"/>
    <w:rsid w:val="00A00D90"/>
    <w:rsid w:val="00A20D31"/>
    <w:rsid w:val="00A23075"/>
    <w:rsid w:val="00A24CF9"/>
    <w:rsid w:val="00A35341"/>
    <w:rsid w:val="00A37C7D"/>
    <w:rsid w:val="00A54D8B"/>
    <w:rsid w:val="00A577AD"/>
    <w:rsid w:val="00A57F17"/>
    <w:rsid w:val="00A623DB"/>
    <w:rsid w:val="00A63F75"/>
    <w:rsid w:val="00A65DB3"/>
    <w:rsid w:val="00A71D26"/>
    <w:rsid w:val="00A757C3"/>
    <w:rsid w:val="00A86F3E"/>
    <w:rsid w:val="00A92299"/>
    <w:rsid w:val="00AB1FD6"/>
    <w:rsid w:val="00AC21B5"/>
    <w:rsid w:val="00AC60A8"/>
    <w:rsid w:val="00AD0450"/>
    <w:rsid w:val="00AE1F3B"/>
    <w:rsid w:val="00AF7FC8"/>
    <w:rsid w:val="00B03168"/>
    <w:rsid w:val="00B10495"/>
    <w:rsid w:val="00B111BA"/>
    <w:rsid w:val="00B14784"/>
    <w:rsid w:val="00B15AA9"/>
    <w:rsid w:val="00B24E13"/>
    <w:rsid w:val="00B276AF"/>
    <w:rsid w:val="00B30277"/>
    <w:rsid w:val="00B371CD"/>
    <w:rsid w:val="00B66C11"/>
    <w:rsid w:val="00B71911"/>
    <w:rsid w:val="00B8143C"/>
    <w:rsid w:val="00B816B5"/>
    <w:rsid w:val="00B8320C"/>
    <w:rsid w:val="00B85459"/>
    <w:rsid w:val="00BA552F"/>
    <w:rsid w:val="00BA757D"/>
    <w:rsid w:val="00BA7ECD"/>
    <w:rsid w:val="00BB21E9"/>
    <w:rsid w:val="00BB27E4"/>
    <w:rsid w:val="00BB4159"/>
    <w:rsid w:val="00BB740A"/>
    <w:rsid w:val="00BD0AA4"/>
    <w:rsid w:val="00BD28E4"/>
    <w:rsid w:val="00BE2678"/>
    <w:rsid w:val="00BE2C25"/>
    <w:rsid w:val="00BE45EE"/>
    <w:rsid w:val="00BF3C13"/>
    <w:rsid w:val="00BF5F64"/>
    <w:rsid w:val="00BF7624"/>
    <w:rsid w:val="00C01EB3"/>
    <w:rsid w:val="00C02790"/>
    <w:rsid w:val="00C03B54"/>
    <w:rsid w:val="00C0692E"/>
    <w:rsid w:val="00C15424"/>
    <w:rsid w:val="00C16EFB"/>
    <w:rsid w:val="00C22D77"/>
    <w:rsid w:val="00C33ABC"/>
    <w:rsid w:val="00C34720"/>
    <w:rsid w:val="00C63A01"/>
    <w:rsid w:val="00C678BE"/>
    <w:rsid w:val="00C73892"/>
    <w:rsid w:val="00C830AA"/>
    <w:rsid w:val="00C85218"/>
    <w:rsid w:val="00C86B9A"/>
    <w:rsid w:val="00C95C79"/>
    <w:rsid w:val="00CA4578"/>
    <w:rsid w:val="00CA5751"/>
    <w:rsid w:val="00CA7B27"/>
    <w:rsid w:val="00CB5612"/>
    <w:rsid w:val="00CB67C3"/>
    <w:rsid w:val="00CC3284"/>
    <w:rsid w:val="00CC481B"/>
    <w:rsid w:val="00CE2CF8"/>
    <w:rsid w:val="00CF2728"/>
    <w:rsid w:val="00CF4BAC"/>
    <w:rsid w:val="00CF567B"/>
    <w:rsid w:val="00D03A2F"/>
    <w:rsid w:val="00D109A0"/>
    <w:rsid w:val="00D1695B"/>
    <w:rsid w:val="00D1761A"/>
    <w:rsid w:val="00D20D00"/>
    <w:rsid w:val="00D20E15"/>
    <w:rsid w:val="00D25C99"/>
    <w:rsid w:val="00D33145"/>
    <w:rsid w:val="00D33C6B"/>
    <w:rsid w:val="00D41336"/>
    <w:rsid w:val="00D41FEF"/>
    <w:rsid w:val="00D4237E"/>
    <w:rsid w:val="00D55775"/>
    <w:rsid w:val="00D66B82"/>
    <w:rsid w:val="00D708EC"/>
    <w:rsid w:val="00D81070"/>
    <w:rsid w:val="00D840E9"/>
    <w:rsid w:val="00D861D0"/>
    <w:rsid w:val="00D923A7"/>
    <w:rsid w:val="00D96C55"/>
    <w:rsid w:val="00D97A06"/>
    <w:rsid w:val="00DA186D"/>
    <w:rsid w:val="00DB1288"/>
    <w:rsid w:val="00DC02E3"/>
    <w:rsid w:val="00DC17C7"/>
    <w:rsid w:val="00DD2590"/>
    <w:rsid w:val="00DD4274"/>
    <w:rsid w:val="00DE0E2F"/>
    <w:rsid w:val="00DE28A1"/>
    <w:rsid w:val="00DF7AC6"/>
    <w:rsid w:val="00E10B86"/>
    <w:rsid w:val="00E13D80"/>
    <w:rsid w:val="00E1486C"/>
    <w:rsid w:val="00E1621D"/>
    <w:rsid w:val="00E231F2"/>
    <w:rsid w:val="00E3009C"/>
    <w:rsid w:val="00E566E4"/>
    <w:rsid w:val="00E56D25"/>
    <w:rsid w:val="00E703C3"/>
    <w:rsid w:val="00E70E22"/>
    <w:rsid w:val="00E73359"/>
    <w:rsid w:val="00E74C3D"/>
    <w:rsid w:val="00E80247"/>
    <w:rsid w:val="00E81C3D"/>
    <w:rsid w:val="00EA11E6"/>
    <w:rsid w:val="00EB2EA2"/>
    <w:rsid w:val="00EB6136"/>
    <w:rsid w:val="00EB6E7B"/>
    <w:rsid w:val="00EE4D27"/>
    <w:rsid w:val="00F05B22"/>
    <w:rsid w:val="00F151A9"/>
    <w:rsid w:val="00F15749"/>
    <w:rsid w:val="00F30E0A"/>
    <w:rsid w:val="00F403B0"/>
    <w:rsid w:val="00F407E5"/>
    <w:rsid w:val="00F40CFC"/>
    <w:rsid w:val="00F43D57"/>
    <w:rsid w:val="00F472A7"/>
    <w:rsid w:val="00F47AC5"/>
    <w:rsid w:val="00F60DFB"/>
    <w:rsid w:val="00F74151"/>
    <w:rsid w:val="00F76EB8"/>
    <w:rsid w:val="00F844AA"/>
    <w:rsid w:val="00F941AB"/>
    <w:rsid w:val="00F9765F"/>
    <w:rsid w:val="00FA7B31"/>
    <w:rsid w:val="00FB1E14"/>
    <w:rsid w:val="00FB4E3B"/>
    <w:rsid w:val="00FB5987"/>
    <w:rsid w:val="00FC7131"/>
    <w:rsid w:val="00FD027D"/>
    <w:rsid w:val="00FE36DF"/>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DCD6B"/>
  <w15:docId w15:val="{A06EAD2E-CF6C-46F2-9189-936A5213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360"/>
      <w:outlineLvl w:val="2"/>
    </w:pPr>
    <w:rPr>
      <w:b/>
    </w:rPr>
  </w:style>
  <w:style w:type="paragraph" w:styleId="Heading4">
    <w:name w:val="heading 4"/>
    <w:basedOn w:val="Normal"/>
    <w:next w:val="Normal"/>
    <w:qFormat/>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semiHidden/>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
    <w:name w:val="Body Text"/>
    <w:basedOn w:val="Normal"/>
    <w:rPr>
      <w:b/>
    </w:rPr>
  </w:style>
  <w:style w:type="character" w:styleId="EndnoteReference">
    <w:name w:val="endnote reference"/>
    <w:semiHidden/>
    <w:rPr>
      <w:vertAlign w:val="superscript"/>
    </w:rPr>
  </w:style>
  <w:style w:type="paragraph" w:styleId="BodyTextIndent">
    <w:name w:val="Body Text Indent"/>
    <w:basedOn w:val="Normal"/>
    <w:pPr>
      <w:ind w:left="1530" w:hanging="1530"/>
    </w:pPr>
  </w:style>
  <w:style w:type="paragraph" w:styleId="BodyTextIndent2">
    <w:name w:val="Body Text Indent 2"/>
    <w:basedOn w:val="Normal"/>
    <w:pPr>
      <w:ind w:left="270" w:hanging="270"/>
    </w:pPr>
    <w:rPr>
      <w:b/>
    </w:rPr>
  </w:style>
  <w:style w:type="paragraph" w:styleId="BalloonText">
    <w:name w:val="Balloon Text"/>
    <w:basedOn w:val="Normal"/>
    <w:semiHidden/>
    <w:rsid w:val="000864FD"/>
    <w:rPr>
      <w:rFonts w:ascii="Tahoma" w:hAnsi="Tahoma" w:cs="Tahoma"/>
      <w:sz w:val="16"/>
      <w:szCs w:val="16"/>
    </w:rPr>
  </w:style>
  <w:style w:type="character" w:styleId="Hyperlink">
    <w:name w:val="Hyperlink"/>
    <w:rsid w:val="00E81C3D"/>
    <w:rPr>
      <w:color w:val="0000FF"/>
      <w:u w:val="single"/>
    </w:rPr>
  </w:style>
  <w:style w:type="paragraph" w:styleId="ListParagraph">
    <w:name w:val="List Paragraph"/>
    <w:basedOn w:val="Normal"/>
    <w:uiPriority w:val="34"/>
    <w:qFormat/>
    <w:rsid w:val="00693953"/>
    <w:pPr>
      <w:ind w:left="720"/>
    </w:pPr>
  </w:style>
  <w:style w:type="character" w:styleId="CommentReference">
    <w:name w:val="annotation reference"/>
    <w:basedOn w:val="DefaultParagraphFont"/>
    <w:semiHidden/>
    <w:unhideWhenUsed/>
    <w:rsid w:val="00870A68"/>
    <w:rPr>
      <w:sz w:val="16"/>
      <w:szCs w:val="16"/>
    </w:rPr>
  </w:style>
  <w:style w:type="paragraph" w:styleId="CommentText">
    <w:name w:val="annotation text"/>
    <w:basedOn w:val="Normal"/>
    <w:link w:val="CommentTextChar"/>
    <w:semiHidden/>
    <w:unhideWhenUsed/>
    <w:rsid w:val="00870A68"/>
  </w:style>
  <w:style w:type="character" w:customStyle="1" w:styleId="CommentTextChar">
    <w:name w:val="Comment Text Char"/>
    <w:basedOn w:val="DefaultParagraphFont"/>
    <w:link w:val="CommentText"/>
    <w:semiHidden/>
    <w:rsid w:val="00870A68"/>
    <w:rPr>
      <w:rFonts w:ascii="Arial" w:hAnsi="Arial"/>
    </w:rPr>
  </w:style>
  <w:style w:type="paragraph" w:styleId="CommentSubject">
    <w:name w:val="annotation subject"/>
    <w:basedOn w:val="CommentText"/>
    <w:next w:val="CommentText"/>
    <w:link w:val="CommentSubjectChar"/>
    <w:semiHidden/>
    <w:unhideWhenUsed/>
    <w:rsid w:val="00870A68"/>
    <w:rPr>
      <w:b/>
      <w:bCs/>
    </w:rPr>
  </w:style>
  <w:style w:type="character" w:customStyle="1" w:styleId="CommentSubjectChar">
    <w:name w:val="Comment Subject Char"/>
    <w:basedOn w:val="CommentTextChar"/>
    <w:link w:val="CommentSubject"/>
    <w:semiHidden/>
    <w:rsid w:val="00870A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678589">
      <w:bodyDiv w:val="1"/>
      <w:marLeft w:val="0"/>
      <w:marRight w:val="0"/>
      <w:marTop w:val="0"/>
      <w:marBottom w:val="0"/>
      <w:divBdr>
        <w:top w:val="none" w:sz="0" w:space="0" w:color="auto"/>
        <w:left w:val="none" w:sz="0" w:space="0" w:color="auto"/>
        <w:bottom w:val="none" w:sz="0" w:space="0" w:color="auto"/>
        <w:right w:val="none" w:sz="0" w:space="0" w:color="auto"/>
      </w:divBdr>
    </w:div>
    <w:div w:id="130444269">
      <w:bodyDiv w:val="1"/>
      <w:marLeft w:val="0"/>
      <w:marRight w:val="0"/>
      <w:marTop w:val="0"/>
      <w:marBottom w:val="0"/>
      <w:divBdr>
        <w:top w:val="none" w:sz="0" w:space="0" w:color="auto"/>
        <w:left w:val="none" w:sz="0" w:space="0" w:color="auto"/>
        <w:bottom w:val="none" w:sz="0" w:space="0" w:color="auto"/>
        <w:right w:val="none" w:sz="0" w:space="0" w:color="auto"/>
      </w:divBdr>
    </w:div>
    <w:div w:id="217087810">
      <w:bodyDiv w:val="1"/>
      <w:marLeft w:val="0"/>
      <w:marRight w:val="0"/>
      <w:marTop w:val="0"/>
      <w:marBottom w:val="0"/>
      <w:divBdr>
        <w:top w:val="none" w:sz="0" w:space="0" w:color="auto"/>
        <w:left w:val="none" w:sz="0" w:space="0" w:color="auto"/>
        <w:bottom w:val="none" w:sz="0" w:space="0" w:color="auto"/>
        <w:right w:val="none" w:sz="0" w:space="0" w:color="auto"/>
      </w:divBdr>
    </w:div>
    <w:div w:id="322973948">
      <w:bodyDiv w:val="1"/>
      <w:marLeft w:val="0"/>
      <w:marRight w:val="0"/>
      <w:marTop w:val="0"/>
      <w:marBottom w:val="0"/>
      <w:divBdr>
        <w:top w:val="none" w:sz="0" w:space="0" w:color="auto"/>
        <w:left w:val="none" w:sz="0" w:space="0" w:color="auto"/>
        <w:bottom w:val="none" w:sz="0" w:space="0" w:color="auto"/>
        <w:right w:val="none" w:sz="0" w:space="0" w:color="auto"/>
      </w:divBdr>
    </w:div>
    <w:div w:id="435253109">
      <w:bodyDiv w:val="1"/>
      <w:marLeft w:val="0"/>
      <w:marRight w:val="0"/>
      <w:marTop w:val="0"/>
      <w:marBottom w:val="0"/>
      <w:divBdr>
        <w:top w:val="none" w:sz="0" w:space="0" w:color="auto"/>
        <w:left w:val="none" w:sz="0" w:space="0" w:color="auto"/>
        <w:bottom w:val="none" w:sz="0" w:space="0" w:color="auto"/>
        <w:right w:val="none" w:sz="0" w:space="0" w:color="auto"/>
      </w:divBdr>
    </w:div>
    <w:div w:id="620771008">
      <w:bodyDiv w:val="1"/>
      <w:marLeft w:val="0"/>
      <w:marRight w:val="0"/>
      <w:marTop w:val="0"/>
      <w:marBottom w:val="0"/>
      <w:divBdr>
        <w:top w:val="none" w:sz="0" w:space="0" w:color="auto"/>
        <w:left w:val="none" w:sz="0" w:space="0" w:color="auto"/>
        <w:bottom w:val="none" w:sz="0" w:space="0" w:color="auto"/>
        <w:right w:val="none" w:sz="0" w:space="0" w:color="auto"/>
      </w:divBdr>
    </w:div>
    <w:div w:id="874073544">
      <w:bodyDiv w:val="1"/>
      <w:marLeft w:val="0"/>
      <w:marRight w:val="0"/>
      <w:marTop w:val="0"/>
      <w:marBottom w:val="0"/>
      <w:divBdr>
        <w:top w:val="none" w:sz="0" w:space="0" w:color="auto"/>
        <w:left w:val="none" w:sz="0" w:space="0" w:color="auto"/>
        <w:bottom w:val="none" w:sz="0" w:space="0" w:color="auto"/>
        <w:right w:val="none" w:sz="0" w:space="0" w:color="auto"/>
      </w:divBdr>
    </w:div>
    <w:div w:id="1030493396">
      <w:bodyDiv w:val="1"/>
      <w:marLeft w:val="0"/>
      <w:marRight w:val="0"/>
      <w:marTop w:val="0"/>
      <w:marBottom w:val="0"/>
      <w:divBdr>
        <w:top w:val="none" w:sz="0" w:space="0" w:color="auto"/>
        <w:left w:val="none" w:sz="0" w:space="0" w:color="auto"/>
        <w:bottom w:val="none" w:sz="0" w:space="0" w:color="auto"/>
        <w:right w:val="none" w:sz="0" w:space="0" w:color="auto"/>
      </w:divBdr>
    </w:div>
    <w:div w:id="1066298675">
      <w:bodyDiv w:val="1"/>
      <w:marLeft w:val="0"/>
      <w:marRight w:val="0"/>
      <w:marTop w:val="0"/>
      <w:marBottom w:val="0"/>
      <w:divBdr>
        <w:top w:val="none" w:sz="0" w:space="0" w:color="auto"/>
        <w:left w:val="none" w:sz="0" w:space="0" w:color="auto"/>
        <w:bottom w:val="none" w:sz="0" w:space="0" w:color="auto"/>
        <w:right w:val="none" w:sz="0" w:space="0" w:color="auto"/>
      </w:divBdr>
    </w:div>
    <w:div w:id="1096290454">
      <w:bodyDiv w:val="1"/>
      <w:marLeft w:val="0"/>
      <w:marRight w:val="0"/>
      <w:marTop w:val="0"/>
      <w:marBottom w:val="0"/>
      <w:divBdr>
        <w:top w:val="none" w:sz="0" w:space="0" w:color="auto"/>
        <w:left w:val="none" w:sz="0" w:space="0" w:color="auto"/>
        <w:bottom w:val="none" w:sz="0" w:space="0" w:color="auto"/>
        <w:right w:val="none" w:sz="0" w:space="0" w:color="auto"/>
      </w:divBdr>
    </w:div>
    <w:div w:id="1188324634">
      <w:bodyDiv w:val="1"/>
      <w:marLeft w:val="0"/>
      <w:marRight w:val="0"/>
      <w:marTop w:val="0"/>
      <w:marBottom w:val="0"/>
      <w:divBdr>
        <w:top w:val="none" w:sz="0" w:space="0" w:color="auto"/>
        <w:left w:val="none" w:sz="0" w:space="0" w:color="auto"/>
        <w:bottom w:val="none" w:sz="0" w:space="0" w:color="auto"/>
        <w:right w:val="none" w:sz="0" w:space="0" w:color="auto"/>
      </w:divBdr>
    </w:div>
    <w:div w:id="1298881066">
      <w:bodyDiv w:val="1"/>
      <w:marLeft w:val="0"/>
      <w:marRight w:val="0"/>
      <w:marTop w:val="0"/>
      <w:marBottom w:val="0"/>
      <w:divBdr>
        <w:top w:val="none" w:sz="0" w:space="0" w:color="auto"/>
        <w:left w:val="none" w:sz="0" w:space="0" w:color="auto"/>
        <w:bottom w:val="none" w:sz="0" w:space="0" w:color="auto"/>
        <w:right w:val="none" w:sz="0" w:space="0" w:color="auto"/>
      </w:divBdr>
    </w:div>
    <w:div w:id="1647012411">
      <w:bodyDiv w:val="1"/>
      <w:marLeft w:val="0"/>
      <w:marRight w:val="0"/>
      <w:marTop w:val="0"/>
      <w:marBottom w:val="0"/>
      <w:divBdr>
        <w:top w:val="none" w:sz="0" w:space="0" w:color="auto"/>
        <w:left w:val="none" w:sz="0" w:space="0" w:color="auto"/>
        <w:bottom w:val="none" w:sz="0" w:space="0" w:color="auto"/>
        <w:right w:val="none" w:sz="0" w:space="0" w:color="auto"/>
      </w:divBdr>
    </w:div>
    <w:div w:id="1698966371">
      <w:bodyDiv w:val="1"/>
      <w:marLeft w:val="0"/>
      <w:marRight w:val="0"/>
      <w:marTop w:val="0"/>
      <w:marBottom w:val="0"/>
      <w:divBdr>
        <w:top w:val="none" w:sz="0" w:space="0" w:color="auto"/>
        <w:left w:val="none" w:sz="0" w:space="0" w:color="auto"/>
        <w:bottom w:val="none" w:sz="0" w:space="0" w:color="auto"/>
        <w:right w:val="none" w:sz="0" w:space="0" w:color="auto"/>
      </w:divBdr>
    </w:div>
    <w:div w:id="1705403109">
      <w:bodyDiv w:val="1"/>
      <w:marLeft w:val="0"/>
      <w:marRight w:val="0"/>
      <w:marTop w:val="0"/>
      <w:marBottom w:val="0"/>
      <w:divBdr>
        <w:top w:val="none" w:sz="0" w:space="0" w:color="auto"/>
        <w:left w:val="none" w:sz="0" w:space="0" w:color="auto"/>
        <w:bottom w:val="none" w:sz="0" w:space="0" w:color="auto"/>
        <w:right w:val="none" w:sz="0" w:space="0" w:color="auto"/>
      </w:divBdr>
    </w:div>
    <w:div w:id="1715502915">
      <w:bodyDiv w:val="1"/>
      <w:marLeft w:val="0"/>
      <w:marRight w:val="0"/>
      <w:marTop w:val="0"/>
      <w:marBottom w:val="0"/>
      <w:divBdr>
        <w:top w:val="none" w:sz="0" w:space="0" w:color="auto"/>
        <w:left w:val="none" w:sz="0" w:space="0" w:color="auto"/>
        <w:bottom w:val="none" w:sz="0" w:space="0" w:color="auto"/>
        <w:right w:val="none" w:sz="0" w:space="0" w:color="auto"/>
      </w:divBdr>
    </w:div>
    <w:div w:id="1747414097">
      <w:bodyDiv w:val="1"/>
      <w:marLeft w:val="0"/>
      <w:marRight w:val="0"/>
      <w:marTop w:val="0"/>
      <w:marBottom w:val="0"/>
      <w:divBdr>
        <w:top w:val="none" w:sz="0" w:space="0" w:color="auto"/>
        <w:left w:val="none" w:sz="0" w:space="0" w:color="auto"/>
        <w:bottom w:val="none" w:sz="0" w:space="0" w:color="auto"/>
        <w:right w:val="none" w:sz="0" w:space="0" w:color="auto"/>
      </w:divBdr>
    </w:div>
    <w:div w:id="1803040675">
      <w:bodyDiv w:val="1"/>
      <w:marLeft w:val="0"/>
      <w:marRight w:val="0"/>
      <w:marTop w:val="0"/>
      <w:marBottom w:val="0"/>
      <w:divBdr>
        <w:top w:val="none" w:sz="0" w:space="0" w:color="auto"/>
        <w:left w:val="none" w:sz="0" w:space="0" w:color="auto"/>
        <w:bottom w:val="none" w:sz="0" w:space="0" w:color="auto"/>
        <w:right w:val="none" w:sz="0" w:space="0" w:color="auto"/>
      </w:divBdr>
    </w:div>
    <w:div w:id="1843735680">
      <w:bodyDiv w:val="1"/>
      <w:marLeft w:val="0"/>
      <w:marRight w:val="0"/>
      <w:marTop w:val="0"/>
      <w:marBottom w:val="0"/>
      <w:divBdr>
        <w:top w:val="none" w:sz="0" w:space="0" w:color="auto"/>
        <w:left w:val="none" w:sz="0" w:space="0" w:color="auto"/>
        <w:bottom w:val="none" w:sz="0" w:space="0" w:color="auto"/>
        <w:right w:val="none" w:sz="0" w:space="0" w:color="auto"/>
      </w:divBdr>
    </w:div>
    <w:div w:id="1846901792">
      <w:bodyDiv w:val="1"/>
      <w:marLeft w:val="0"/>
      <w:marRight w:val="0"/>
      <w:marTop w:val="0"/>
      <w:marBottom w:val="0"/>
      <w:divBdr>
        <w:top w:val="none" w:sz="0" w:space="0" w:color="auto"/>
        <w:left w:val="none" w:sz="0" w:space="0" w:color="auto"/>
        <w:bottom w:val="none" w:sz="0" w:space="0" w:color="auto"/>
        <w:right w:val="none" w:sz="0" w:space="0" w:color="auto"/>
      </w:divBdr>
    </w:div>
    <w:div w:id="19461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internal.housingnm.org/FileTransferH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C066-4EF6-4224-809B-0D2B2936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LOW INCOME HOUSING TAX CREDIT APPLICATION</vt:lpstr>
    </vt:vector>
  </TitlesOfParts>
  <Company>MFA</Company>
  <LinksUpToDate>false</LinksUpToDate>
  <CharactersWithSpaces>6676</CharactersWithSpaces>
  <SharedDoc>false</SharedDoc>
  <HLinks>
    <vt:vector size="12" baseType="variant">
      <vt:variant>
        <vt:i4>7864426</vt:i4>
      </vt:variant>
      <vt:variant>
        <vt:i4>3</vt:i4>
      </vt:variant>
      <vt:variant>
        <vt:i4>0</vt:i4>
      </vt:variant>
      <vt:variant>
        <vt:i4>5</vt:i4>
      </vt:variant>
      <vt:variant>
        <vt:lpwstr>http://www.hud.gov/offices/adm/hudclips/forms/hud2.cfm</vt:lpwstr>
      </vt:variant>
      <vt:variant>
        <vt:lpwstr/>
      </vt:variant>
      <vt:variant>
        <vt:i4>5111828</vt:i4>
      </vt:variant>
      <vt:variant>
        <vt:i4>0</vt:i4>
      </vt:variant>
      <vt:variant>
        <vt:i4>0</vt:i4>
      </vt:variant>
      <vt:variant>
        <vt:i4>5</vt:i4>
      </vt:variant>
      <vt:variant>
        <vt:lpwstr>http://www.housingnm.org/environmental-review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HOUSING TAX CREDIT APPLICATION</dc:title>
  <dc:creator>Microsoft Corporation</dc:creator>
  <cp:lastModifiedBy>Lucas Wylie</cp:lastModifiedBy>
  <cp:revision>2</cp:revision>
  <cp:lastPrinted>2013-08-14T15:52:00Z</cp:lastPrinted>
  <dcterms:created xsi:type="dcterms:W3CDTF">2024-05-23T17:55:00Z</dcterms:created>
  <dcterms:modified xsi:type="dcterms:W3CDTF">2024-05-23T17:55:00Z</dcterms:modified>
</cp:coreProperties>
</file>