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6703" w14:textId="77777777" w:rsidR="00F67C7E" w:rsidRPr="00825E36" w:rsidRDefault="00F67C7E" w:rsidP="00E93603">
      <w:pPr>
        <w:pStyle w:val="BodyText"/>
        <w:pBdr>
          <w:bottom w:val="single" w:sz="4" w:space="1" w:color="auto"/>
        </w:pBdr>
        <w:spacing w:before="0"/>
        <w:rPr>
          <w:rFonts w:ascii="Garamond" w:hAnsi="Garamond" w:cstheme="majorHAnsi"/>
        </w:rPr>
      </w:pPr>
      <w:bookmarkStart w:id="0" w:name="_Toc168983479"/>
      <w:bookmarkStart w:id="1" w:name="_Toc314746842"/>
      <w:r w:rsidRPr="00825E36">
        <w:rPr>
          <w:rFonts w:ascii="Garamond" w:hAnsi="Garamond" w:cstheme="majorHAnsi"/>
          <w:b/>
        </w:rPr>
        <w:t xml:space="preserve">GENERAL </w:t>
      </w:r>
      <w:r w:rsidR="00CC016D" w:rsidRPr="00825E36">
        <w:rPr>
          <w:rFonts w:ascii="Garamond" w:hAnsi="Garamond" w:cstheme="majorHAnsi"/>
          <w:b/>
        </w:rPr>
        <w:t>SUMMARY</w:t>
      </w:r>
    </w:p>
    <w:p w14:paraId="7BF2AF4F" w14:textId="3929EA32" w:rsidR="00F67C7E" w:rsidRPr="00825E36" w:rsidRDefault="005E44D3" w:rsidP="00513DBB">
      <w:pPr>
        <w:pStyle w:val="BodyText"/>
        <w:spacing w:before="120"/>
        <w:rPr>
          <w:rFonts w:ascii="Garamond" w:hAnsi="Garamond" w:cstheme="majorHAnsi"/>
        </w:rPr>
      </w:pPr>
      <w:r>
        <w:rPr>
          <w:rFonts w:ascii="Garamond" w:hAnsi="Garamond" w:cstheme="majorHAnsi"/>
        </w:rPr>
        <w:t>The Architectural Services Representative s</w:t>
      </w:r>
      <w:r w:rsidR="001F7AD7" w:rsidRPr="00825E36">
        <w:rPr>
          <w:rFonts w:ascii="Garamond" w:hAnsi="Garamond" w:cstheme="majorHAnsi"/>
        </w:rPr>
        <w:t xml:space="preserve">upports a variety of activities to </w:t>
      </w:r>
      <w:r w:rsidR="0053621C">
        <w:rPr>
          <w:rFonts w:ascii="Garamond" w:hAnsi="Garamond" w:cstheme="majorHAnsi"/>
        </w:rPr>
        <w:t>analy</w:t>
      </w:r>
      <w:r w:rsidR="00547BA4">
        <w:rPr>
          <w:rFonts w:ascii="Garamond" w:hAnsi="Garamond" w:cstheme="majorHAnsi"/>
        </w:rPr>
        <w:t>ze</w:t>
      </w:r>
      <w:r w:rsidR="0053621C">
        <w:rPr>
          <w:rFonts w:ascii="Garamond" w:hAnsi="Garamond" w:cstheme="majorHAnsi"/>
        </w:rPr>
        <w:t xml:space="preserve"> and </w:t>
      </w:r>
      <w:r w:rsidR="001F7AD7" w:rsidRPr="00825E36">
        <w:rPr>
          <w:rFonts w:ascii="Garamond" w:hAnsi="Garamond" w:cstheme="majorHAnsi"/>
        </w:rPr>
        <w:t>develop  projects funded by the department</w:t>
      </w:r>
      <w:r w:rsidR="0058529D" w:rsidRPr="00825E36">
        <w:rPr>
          <w:rFonts w:ascii="Garamond" w:hAnsi="Garamond" w:cstheme="majorHAnsi"/>
        </w:rPr>
        <w:t>.</w:t>
      </w:r>
      <w:r w:rsidR="00EA1382">
        <w:rPr>
          <w:rFonts w:ascii="Garamond" w:hAnsi="Garamond" w:cstheme="majorHAnsi"/>
        </w:rPr>
        <w:t xml:space="preserve"> Position responsibilities</w:t>
      </w:r>
      <w:r w:rsidR="0058529D" w:rsidRPr="00825E36">
        <w:rPr>
          <w:rFonts w:ascii="Garamond" w:hAnsi="Garamond" w:cstheme="majorHAnsi"/>
        </w:rPr>
        <w:t xml:space="preserve"> include </w:t>
      </w:r>
      <w:r w:rsidR="00EA1382">
        <w:rPr>
          <w:rFonts w:ascii="Garamond" w:hAnsi="Garamond" w:cstheme="minorHAnsi"/>
        </w:rPr>
        <w:t>r</w:t>
      </w:r>
      <w:r w:rsidR="001F7AD7" w:rsidRPr="00825E36">
        <w:rPr>
          <w:rFonts w:ascii="Garamond" w:hAnsi="Garamond" w:cstheme="minorHAnsi"/>
        </w:rPr>
        <w:t>eviewing application materials for Design Standard compliance, performing construction inspection reviews, maintaining MFA Design Standards, and other related responsibilities.</w:t>
      </w:r>
      <w:r w:rsidR="00B542A5" w:rsidRPr="00825E36">
        <w:rPr>
          <w:rFonts w:ascii="Garamond" w:hAnsi="Garamond" w:cstheme="minorHAnsi"/>
        </w:rPr>
        <w:t xml:space="preserve"> </w:t>
      </w:r>
      <w:r w:rsidR="0058529D" w:rsidRPr="00825E36">
        <w:rPr>
          <w:rFonts w:ascii="Garamond" w:hAnsi="Garamond" w:cstheme="majorHAnsi"/>
        </w:rPr>
        <w:t>May also assist with special projects</w:t>
      </w:r>
      <w:r w:rsidR="00B542A5" w:rsidRPr="00825E36">
        <w:rPr>
          <w:rFonts w:ascii="Garamond" w:hAnsi="Garamond" w:cstheme="majorHAnsi"/>
        </w:rPr>
        <w:t>.</w:t>
      </w:r>
      <w:r w:rsidR="001F7AD7" w:rsidRPr="00825E36">
        <w:rPr>
          <w:rFonts w:ascii="Garamond" w:hAnsi="Garamond" w:cstheme="minorHAnsi"/>
        </w:rPr>
        <w:t xml:space="preserve"> </w:t>
      </w:r>
    </w:p>
    <w:p w14:paraId="283C6602" w14:textId="77777777" w:rsidR="00F67C7E" w:rsidRPr="00825E36" w:rsidRDefault="00F67C7E" w:rsidP="00BB2023">
      <w:pPr>
        <w:pStyle w:val="BodyText"/>
        <w:pBdr>
          <w:bottom w:val="single" w:sz="4" w:space="1" w:color="auto"/>
        </w:pBdr>
        <w:rPr>
          <w:rFonts w:ascii="Garamond" w:hAnsi="Garamond" w:cstheme="majorHAnsi"/>
          <w:b/>
        </w:rPr>
      </w:pPr>
      <w:r w:rsidRPr="00825E36">
        <w:rPr>
          <w:rFonts w:ascii="Garamond" w:hAnsi="Garamond" w:cstheme="majorHAnsi"/>
          <w:b/>
        </w:rPr>
        <w:t>ESSENTIAL DUTIES</w:t>
      </w:r>
      <w:r w:rsidR="00CC016D" w:rsidRPr="00825E36">
        <w:rPr>
          <w:rFonts w:ascii="Garamond" w:hAnsi="Garamond" w:cstheme="majorHAnsi"/>
          <w:b/>
        </w:rPr>
        <w:t xml:space="preserve"> &amp; RESPONSIBILITIES</w:t>
      </w:r>
    </w:p>
    <w:p w14:paraId="30221B64" w14:textId="77777777" w:rsidR="00CC016D" w:rsidRPr="00825E36" w:rsidRDefault="00CC016D" w:rsidP="00825E36">
      <w:pPr>
        <w:pStyle w:val="BodyText"/>
        <w:spacing w:before="120" w:after="120"/>
        <w:rPr>
          <w:rFonts w:ascii="Garamond" w:hAnsi="Garamond" w:cstheme="majorHAnsi"/>
          <w:b/>
        </w:rPr>
      </w:pPr>
      <w:r w:rsidRPr="00825E36">
        <w:rPr>
          <w:rFonts w:ascii="Garamond" w:hAnsi="Garamond" w:cstheme="majorHAnsi"/>
          <w:i/>
        </w:rPr>
        <w:t xml:space="preserve">The intent of this job description is to provide a representative summary of the major duties and responsibilities performed by incumbents of this job. </w:t>
      </w:r>
      <w:r w:rsidR="00F75786" w:rsidRPr="00825E36">
        <w:rPr>
          <w:rFonts w:ascii="Garamond" w:hAnsi="Garamond" w:cstheme="majorHAnsi"/>
          <w:i/>
        </w:rPr>
        <w:t xml:space="preserve">Employees </w:t>
      </w:r>
      <w:r w:rsidRPr="00825E36">
        <w:rPr>
          <w:rFonts w:ascii="Garamond" w:hAnsi="Garamond" w:cstheme="majorHAnsi"/>
          <w:i/>
        </w:rPr>
        <w:t>may be requested to perform job-related tasks other than those specifically presented in this description.</w:t>
      </w:r>
    </w:p>
    <w:p w14:paraId="4B43464D" w14:textId="180A48B3" w:rsidR="00255E5A" w:rsidRPr="00825E36" w:rsidRDefault="00255E5A"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 xml:space="preserve">Directs the </w:t>
      </w:r>
      <w:r w:rsidR="00D64FFF" w:rsidRPr="00825E36">
        <w:rPr>
          <w:rFonts w:ascii="Garamond" w:hAnsi="Garamond" w:cstheme="majorHAnsi"/>
        </w:rPr>
        <w:t xml:space="preserve">architectural </w:t>
      </w:r>
      <w:r w:rsidRPr="00825E36">
        <w:rPr>
          <w:rFonts w:ascii="Garamond" w:hAnsi="Garamond" w:cstheme="majorHAnsi"/>
        </w:rPr>
        <w:t>activities of the department, which includes planning</w:t>
      </w:r>
      <w:r w:rsidR="007F57A6">
        <w:rPr>
          <w:rFonts w:ascii="Garamond" w:hAnsi="Garamond" w:cstheme="majorHAnsi"/>
        </w:rPr>
        <w:t>,</w:t>
      </w:r>
      <w:r w:rsidRPr="00825E36">
        <w:rPr>
          <w:rFonts w:ascii="Garamond" w:hAnsi="Garamond" w:cstheme="majorHAnsi"/>
        </w:rPr>
        <w:t xml:space="preserve"> coordinating</w:t>
      </w:r>
      <w:r w:rsidR="00461E7D" w:rsidRPr="00825E36">
        <w:rPr>
          <w:rFonts w:ascii="Garamond" w:hAnsi="Garamond" w:cstheme="majorHAnsi"/>
        </w:rPr>
        <w:t xml:space="preserve">, and performing </w:t>
      </w:r>
      <w:r w:rsidR="00D64FFF" w:rsidRPr="00825E36">
        <w:rPr>
          <w:rFonts w:ascii="Garamond" w:hAnsi="Garamond" w:cstheme="majorHAnsi"/>
        </w:rPr>
        <w:t>required reviews</w:t>
      </w:r>
      <w:r w:rsidR="00284148">
        <w:rPr>
          <w:rFonts w:ascii="Garamond" w:hAnsi="Garamond" w:cstheme="majorHAnsi"/>
        </w:rPr>
        <w:t xml:space="preserve"> of</w:t>
      </w:r>
      <w:r w:rsidR="00D64FFF" w:rsidRPr="00825E36">
        <w:rPr>
          <w:rFonts w:ascii="Garamond" w:hAnsi="Garamond" w:cstheme="majorHAnsi"/>
        </w:rPr>
        <w:t xml:space="preserve"> </w:t>
      </w:r>
      <w:r w:rsidR="000A16BD">
        <w:rPr>
          <w:rFonts w:ascii="Garamond" w:hAnsi="Garamond" w:cstheme="majorHAnsi"/>
        </w:rPr>
        <w:t>plans and spec</w:t>
      </w:r>
      <w:r w:rsidR="00284148">
        <w:rPr>
          <w:rFonts w:ascii="Garamond" w:hAnsi="Garamond" w:cstheme="majorHAnsi"/>
        </w:rPr>
        <w:t>ification</w:t>
      </w:r>
      <w:r w:rsidR="000A16BD">
        <w:rPr>
          <w:rFonts w:ascii="Garamond" w:hAnsi="Garamond" w:cstheme="majorHAnsi"/>
        </w:rPr>
        <w:t>s along with</w:t>
      </w:r>
      <w:r w:rsidR="0025575E">
        <w:rPr>
          <w:rFonts w:ascii="Garamond" w:hAnsi="Garamond" w:cstheme="majorHAnsi"/>
        </w:rPr>
        <w:t xml:space="preserve"> </w:t>
      </w:r>
      <w:r w:rsidR="00D64FFF" w:rsidRPr="00825E36">
        <w:rPr>
          <w:rFonts w:ascii="Garamond" w:hAnsi="Garamond" w:cstheme="majorHAnsi"/>
        </w:rPr>
        <w:t>inspections for all projects under development.</w:t>
      </w:r>
    </w:p>
    <w:p w14:paraId="1EB10D77" w14:textId="5D93A7E8" w:rsidR="00AC1550" w:rsidRPr="00825E36" w:rsidRDefault="00461E7D" w:rsidP="00825E36">
      <w:pPr>
        <w:numPr>
          <w:ilvl w:val="0"/>
          <w:numId w:val="11"/>
        </w:numPr>
        <w:pBdr>
          <w:left w:val="none" w:sz="0" w:space="31" w:color="auto"/>
        </w:pBdr>
        <w:jc w:val="both"/>
        <w:rPr>
          <w:rFonts w:ascii="Garamond" w:eastAsia="Calibri" w:hAnsi="Garamond"/>
          <w:sz w:val="24"/>
        </w:rPr>
      </w:pPr>
      <w:r w:rsidRPr="00825E36">
        <w:rPr>
          <w:rFonts w:ascii="Garamond" w:eastAsia="Calibri" w:hAnsi="Garamond"/>
          <w:sz w:val="24"/>
        </w:rPr>
        <w:t xml:space="preserve">Provides </w:t>
      </w:r>
      <w:r w:rsidR="00AC1550" w:rsidRPr="00825E36">
        <w:rPr>
          <w:rFonts w:ascii="Garamond" w:eastAsia="Calibri" w:hAnsi="Garamond"/>
          <w:sz w:val="24"/>
        </w:rPr>
        <w:t>a written opinion as to whether the project conforms to the applicable standards and any variances from these standards</w:t>
      </w:r>
      <w:r w:rsidRPr="00825E36">
        <w:rPr>
          <w:rFonts w:ascii="Garamond" w:eastAsia="Calibri" w:hAnsi="Garamond"/>
          <w:sz w:val="24"/>
        </w:rPr>
        <w:t xml:space="preserve">, </w:t>
      </w:r>
      <w:r w:rsidR="00AC1550" w:rsidRPr="00825E36">
        <w:rPr>
          <w:rFonts w:ascii="Garamond" w:eastAsia="Calibri" w:hAnsi="Garamond"/>
          <w:sz w:val="24"/>
        </w:rPr>
        <w:t xml:space="preserve">including whether the project meets all applicable state and local codes, ordinances, and zoning requirements; as well as the accessibility requirements </w:t>
      </w:r>
      <w:r w:rsidR="0053621C">
        <w:rPr>
          <w:rFonts w:ascii="Garamond" w:eastAsia="Calibri" w:hAnsi="Garamond"/>
          <w:sz w:val="24"/>
        </w:rPr>
        <w:t>in</w:t>
      </w:r>
      <w:r w:rsidR="0053621C" w:rsidRPr="00825E36">
        <w:rPr>
          <w:rFonts w:ascii="Garamond" w:eastAsia="Calibri" w:hAnsi="Garamond"/>
          <w:sz w:val="24"/>
        </w:rPr>
        <w:t xml:space="preserve"> </w:t>
      </w:r>
      <w:r w:rsidR="00AC1550" w:rsidRPr="00825E36">
        <w:rPr>
          <w:rFonts w:ascii="Garamond" w:eastAsia="Calibri" w:hAnsi="Garamond"/>
          <w:sz w:val="24"/>
        </w:rPr>
        <w:t xml:space="preserve">Section 504 of the Rehabilitation Act of 1973, Titles II and III of the Americans with Disabilities Act, the Fair Housing Act, or any other applicable standards. </w:t>
      </w:r>
    </w:p>
    <w:p w14:paraId="0E3862E6" w14:textId="77777777" w:rsidR="00461E7D" w:rsidRPr="00825E36" w:rsidRDefault="00461E7D" w:rsidP="00825E36">
      <w:pPr>
        <w:numPr>
          <w:ilvl w:val="0"/>
          <w:numId w:val="11"/>
        </w:numPr>
        <w:rPr>
          <w:rFonts w:ascii="Garamond" w:hAnsi="Garamond" w:cstheme="minorHAnsi"/>
          <w:bCs/>
          <w:sz w:val="24"/>
        </w:rPr>
      </w:pPr>
      <w:r w:rsidRPr="00825E36">
        <w:rPr>
          <w:rFonts w:ascii="Garamond" w:hAnsi="Garamond" w:cstheme="minorHAnsi"/>
          <w:bCs/>
          <w:sz w:val="24"/>
        </w:rPr>
        <w:t xml:space="preserve">Reviews construction contracts and change orders in real time, to expedite approvals and oversight of projects. </w:t>
      </w:r>
    </w:p>
    <w:p w14:paraId="1A92D66A" w14:textId="19A940C7" w:rsidR="00461E7D" w:rsidRPr="00825E36" w:rsidRDefault="00461E7D" w:rsidP="00825E36">
      <w:pPr>
        <w:numPr>
          <w:ilvl w:val="0"/>
          <w:numId w:val="11"/>
        </w:numPr>
        <w:rPr>
          <w:rFonts w:ascii="Garamond" w:hAnsi="Garamond" w:cstheme="minorHAnsi"/>
          <w:bCs/>
          <w:sz w:val="24"/>
        </w:rPr>
      </w:pPr>
      <w:r w:rsidRPr="00825E36">
        <w:rPr>
          <w:rFonts w:ascii="Garamond" w:hAnsi="Garamond" w:cstheme="minorHAnsi"/>
          <w:bCs/>
          <w:sz w:val="24"/>
        </w:rPr>
        <w:t>Reviews Capital Needs Assessments, appraisals and market studies with knowledge of the market and building conditions.</w:t>
      </w:r>
    </w:p>
    <w:p w14:paraId="70455801" w14:textId="218A202E" w:rsidR="00AC1550" w:rsidRPr="00825E36" w:rsidRDefault="00AC1550" w:rsidP="00825E36">
      <w:pPr>
        <w:numPr>
          <w:ilvl w:val="0"/>
          <w:numId w:val="11"/>
        </w:numPr>
        <w:rPr>
          <w:rFonts w:ascii="Garamond" w:hAnsi="Garamond" w:cstheme="minorHAnsi"/>
          <w:bCs/>
          <w:sz w:val="24"/>
        </w:rPr>
      </w:pPr>
      <w:r w:rsidRPr="00825E36">
        <w:rPr>
          <w:rFonts w:ascii="Garamond" w:hAnsi="Garamond" w:cstheme="minorHAnsi"/>
          <w:bCs/>
          <w:sz w:val="24"/>
        </w:rPr>
        <w:t>Troubleshoots issues in a timely manner</w:t>
      </w:r>
      <w:r w:rsidR="00461E7D" w:rsidRPr="00825E36">
        <w:rPr>
          <w:rFonts w:ascii="Garamond" w:hAnsi="Garamond" w:cstheme="minorHAnsi"/>
          <w:bCs/>
          <w:sz w:val="24"/>
        </w:rPr>
        <w:t>.</w:t>
      </w:r>
    </w:p>
    <w:p w14:paraId="2F5CF132" w14:textId="3A1986DE" w:rsidR="00D64FFF" w:rsidRPr="00825E36" w:rsidRDefault="00D64FFF" w:rsidP="00825E36">
      <w:pPr>
        <w:numPr>
          <w:ilvl w:val="0"/>
          <w:numId w:val="11"/>
        </w:numPr>
        <w:rPr>
          <w:rFonts w:ascii="Garamond" w:hAnsi="Garamond" w:cstheme="minorHAnsi"/>
          <w:bCs/>
          <w:sz w:val="24"/>
        </w:rPr>
      </w:pPr>
      <w:r w:rsidRPr="00825E36">
        <w:rPr>
          <w:rFonts w:ascii="Garamond" w:hAnsi="Garamond" w:cstheme="minorHAnsi"/>
          <w:bCs/>
          <w:sz w:val="24"/>
        </w:rPr>
        <w:t>Perform</w:t>
      </w:r>
      <w:r w:rsidR="00236F5D" w:rsidRPr="00825E36">
        <w:rPr>
          <w:rFonts w:ascii="Garamond" w:hAnsi="Garamond" w:cstheme="minorHAnsi"/>
          <w:bCs/>
          <w:sz w:val="24"/>
        </w:rPr>
        <w:t>s</w:t>
      </w:r>
      <w:r w:rsidRPr="00825E36">
        <w:rPr>
          <w:rFonts w:ascii="Garamond" w:hAnsi="Garamond" w:cstheme="minorHAnsi"/>
          <w:bCs/>
          <w:sz w:val="24"/>
        </w:rPr>
        <w:t xml:space="preserve"> project cost analysis.</w:t>
      </w:r>
    </w:p>
    <w:p w14:paraId="1B9DD160" w14:textId="5ED63BAB" w:rsidR="00D64FFF" w:rsidRPr="00825E36" w:rsidRDefault="00236F5D" w:rsidP="00825E36">
      <w:pPr>
        <w:numPr>
          <w:ilvl w:val="0"/>
          <w:numId w:val="11"/>
        </w:numPr>
        <w:rPr>
          <w:rFonts w:ascii="Garamond" w:hAnsi="Garamond" w:cstheme="minorHAnsi"/>
          <w:bCs/>
          <w:sz w:val="24"/>
        </w:rPr>
      </w:pPr>
      <w:r w:rsidRPr="00825E36">
        <w:rPr>
          <w:rFonts w:ascii="Garamond" w:hAnsi="Garamond" w:cstheme="minorHAnsi"/>
          <w:bCs/>
          <w:sz w:val="24"/>
        </w:rPr>
        <w:t xml:space="preserve">Assists as needed with </w:t>
      </w:r>
      <w:r w:rsidR="00D64FFF" w:rsidRPr="00825E36">
        <w:rPr>
          <w:rFonts w:ascii="Garamond" w:hAnsi="Garamond" w:cstheme="minorHAnsi"/>
          <w:bCs/>
          <w:sz w:val="24"/>
        </w:rPr>
        <w:t>Davis-Bacon activities.</w:t>
      </w:r>
    </w:p>
    <w:p w14:paraId="5BBC08CE" w14:textId="60AC2779" w:rsidR="00236F5D" w:rsidRPr="00825E36" w:rsidRDefault="00236F5D" w:rsidP="00825E36">
      <w:pPr>
        <w:numPr>
          <w:ilvl w:val="0"/>
          <w:numId w:val="11"/>
        </w:numPr>
        <w:rPr>
          <w:rFonts w:ascii="Garamond" w:hAnsi="Garamond" w:cstheme="minorHAnsi"/>
          <w:bCs/>
          <w:sz w:val="24"/>
        </w:rPr>
      </w:pPr>
      <w:r w:rsidRPr="00825E36">
        <w:rPr>
          <w:rFonts w:ascii="Garamond" w:hAnsi="Garamond" w:cstheme="minorHAnsi"/>
          <w:bCs/>
          <w:sz w:val="24"/>
        </w:rPr>
        <w:t>Manage</w:t>
      </w:r>
      <w:r w:rsidR="001F7AD7" w:rsidRPr="00825E36">
        <w:rPr>
          <w:rFonts w:ascii="Garamond" w:hAnsi="Garamond" w:cstheme="minorHAnsi"/>
          <w:bCs/>
          <w:sz w:val="24"/>
        </w:rPr>
        <w:t>s</w:t>
      </w:r>
      <w:r w:rsidRPr="00825E36">
        <w:rPr>
          <w:rFonts w:ascii="Garamond" w:hAnsi="Garamond" w:cstheme="minorHAnsi"/>
          <w:bCs/>
          <w:sz w:val="24"/>
        </w:rPr>
        <w:t xml:space="preserve"> compliance with and revisions to the MFA Design Standards.</w:t>
      </w:r>
    </w:p>
    <w:p w14:paraId="10F74AAF" w14:textId="2C972101" w:rsidR="00EA4523" w:rsidRPr="00825E36" w:rsidRDefault="00236F5D"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Respond</w:t>
      </w:r>
      <w:r w:rsidR="001F7AD7" w:rsidRPr="00825E36">
        <w:rPr>
          <w:rFonts w:ascii="Garamond" w:hAnsi="Garamond" w:cstheme="majorHAnsi"/>
        </w:rPr>
        <w:t>s</w:t>
      </w:r>
      <w:r w:rsidRPr="00825E36">
        <w:rPr>
          <w:rFonts w:ascii="Garamond" w:hAnsi="Garamond" w:cstheme="majorHAnsi"/>
        </w:rPr>
        <w:t xml:space="preserve"> to inquiries from the public, program participants, property managers; represent</w:t>
      </w:r>
      <w:r w:rsidR="001F7AD7" w:rsidRPr="00825E36">
        <w:rPr>
          <w:rFonts w:ascii="Garamond" w:hAnsi="Garamond" w:cstheme="majorHAnsi"/>
        </w:rPr>
        <w:t>s</w:t>
      </w:r>
      <w:r w:rsidRPr="00825E36">
        <w:rPr>
          <w:rFonts w:ascii="Garamond" w:hAnsi="Garamond" w:cstheme="majorHAnsi"/>
        </w:rPr>
        <w:t xml:space="preserve"> the Agency and the program</w:t>
      </w:r>
      <w:r w:rsidR="001F7AD7" w:rsidRPr="00825E36">
        <w:rPr>
          <w:rFonts w:ascii="Garamond" w:hAnsi="Garamond" w:cstheme="majorHAnsi"/>
        </w:rPr>
        <w:t>s</w:t>
      </w:r>
      <w:r w:rsidRPr="00825E36">
        <w:rPr>
          <w:rFonts w:ascii="Garamond" w:hAnsi="Garamond" w:cstheme="majorHAnsi"/>
        </w:rPr>
        <w:t xml:space="preserve"> effectively both internally and externally, as required, and serve</w:t>
      </w:r>
      <w:r w:rsidR="001F7AD7" w:rsidRPr="00825E36">
        <w:rPr>
          <w:rFonts w:ascii="Garamond" w:hAnsi="Garamond" w:cstheme="majorHAnsi"/>
        </w:rPr>
        <w:t>s</w:t>
      </w:r>
      <w:r w:rsidRPr="00825E36">
        <w:rPr>
          <w:rFonts w:ascii="Garamond" w:hAnsi="Garamond" w:cstheme="majorHAnsi"/>
        </w:rPr>
        <w:t xml:space="preserve"> in the capacity of subject matter expert for assigned </w:t>
      </w:r>
      <w:r w:rsidR="001F7AD7" w:rsidRPr="00825E36">
        <w:rPr>
          <w:rFonts w:ascii="Garamond" w:hAnsi="Garamond" w:cstheme="majorHAnsi"/>
        </w:rPr>
        <w:t>duties and projects</w:t>
      </w:r>
      <w:r w:rsidRPr="00825E36">
        <w:rPr>
          <w:rFonts w:ascii="Garamond" w:hAnsi="Garamond" w:cstheme="majorHAnsi"/>
        </w:rPr>
        <w:t>.</w:t>
      </w:r>
    </w:p>
    <w:p w14:paraId="46B35803" w14:textId="17DBBA46" w:rsidR="00236F5D" w:rsidRPr="00825E36" w:rsidRDefault="00236F5D"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Review</w:t>
      </w:r>
      <w:r w:rsidR="001F7AD7" w:rsidRPr="00825E36">
        <w:rPr>
          <w:rFonts w:ascii="Garamond" w:hAnsi="Garamond" w:cstheme="majorHAnsi"/>
        </w:rPr>
        <w:t>s</w:t>
      </w:r>
      <w:r w:rsidRPr="00825E36">
        <w:rPr>
          <w:rFonts w:ascii="Garamond" w:hAnsi="Garamond" w:cstheme="majorHAnsi"/>
        </w:rPr>
        <w:t xml:space="preserve"> and monitor</w:t>
      </w:r>
      <w:r w:rsidR="001F7AD7" w:rsidRPr="00825E36">
        <w:rPr>
          <w:rFonts w:ascii="Garamond" w:hAnsi="Garamond" w:cstheme="majorHAnsi"/>
        </w:rPr>
        <w:t>s</w:t>
      </w:r>
      <w:r w:rsidRPr="00825E36">
        <w:rPr>
          <w:rFonts w:ascii="Garamond" w:hAnsi="Garamond" w:cstheme="majorHAnsi"/>
        </w:rPr>
        <w:t xml:space="preserve"> </w:t>
      </w:r>
      <w:r w:rsidR="001F7AD7" w:rsidRPr="00825E36">
        <w:rPr>
          <w:rFonts w:ascii="Garamond" w:hAnsi="Garamond" w:cstheme="majorHAnsi"/>
        </w:rPr>
        <w:t xml:space="preserve">project </w:t>
      </w:r>
      <w:r w:rsidRPr="00825E36">
        <w:rPr>
          <w:rFonts w:ascii="Garamond" w:hAnsi="Garamond" w:cstheme="majorHAnsi"/>
        </w:rPr>
        <w:t>reports and evaluate</w:t>
      </w:r>
      <w:r w:rsidR="001F7AD7" w:rsidRPr="00825E36">
        <w:rPr>
          <w:rFonts w:ascii="Garamond" w:hAnsi="Garamond" w:cstheme="majorHAnsi"/>
        </w:rPr>
        <w:t>s</w:t>
      </w:r>
      <w:r w:rsidRPr="00825E36">
        <w:rPr>
          <w:rFonts w:ascii="Garamond" w:hAnsi="Garamond" w:cstheme="majorHAnsi"/>
        </w:rPr>
        <w:t xml:space="preserve"> Partnership performance through pre-established standards and key indicators.</w:t>
      </w:r>
    </w:p>
    <w:p w14:paraId="4439E0B6" w14:textId="1EFD1BB2" w:rsidR="00236F5D" w:rsidRPr="00825E36" w:rsidRDefault="00236F5D"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Develop</w:t>
      </w:r>
      <w:r w:rsidR="001F7AD7" w:rsidRPr="00825E36">
        <w:rPr>
          <w:rFonts w:ascii="Garamond" w:hAnsi="Garamond" w:cstheme="majorHAnsi"/>
        </w:rPr>
        <w:t>s</w:t>
      </w:r>
      <w:r w:rsidRPr="00825E36">
        <w:rPr>
          <w:rFonts w:ascii="Garamond" w:hAnsi="Garamond" w:cstheme="majorHAnsi"/>
        </w:rPr>
        <w:t xml:space="preserve"> annual work plans and schedules.</w:t>
      </w:r>
    </w:p>
    <w:p w14:paraId="46350B6C" w14:textId="77777777" w:rsidR="001F7AD7" w:rsidRPr="00825E36" w:rsidRDefault="00236F5D"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Participate</w:t>
      </w:r>
      <w:r w:rsidR="001F7AD7" w:rsidRPr="00825E36">
        <w:rPr>
          <w:rFonts w:ascii="Garamond" w:hAnsi="Garamond" w:cstheme="majorHAnsi"/>
        </w:rPr>
        <w:t>s</w:t>
      </w:r>
      <w:r w:rsidRPr="00825E36">
        <w:rPr>
          <w:rFonts w:ascii="Garamond" w:hAnsi="Garamond" w:cstheme="majorHAnsi"/>
        </w:rPr>
        <w:t xml:space="preserve"> in the development and implementation of department program goals, objectives, and policies.</w:t>
      </w:r>
    </w:p>
    <w:p w14:paraId="13FD6A8C" w14:textId="42CCDCDB" w:rsidR="00236F5D" w:rsidRPr="00825E36" w:rsidRDefault="00236F5D"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Research</w:t>
      </w:r>
      <w:r w:rsidR="001F7AD7" w:rsidRPr="00825E36">
        <w:rPr>
          <w:rFonts w:ascii="Garamond" w:hAnsi="Garamond" w:cstheme="majorHAnsi"/>
        </w:rPr>
        <w:t>es</w:t>
      </w:r>
      <w:r w:rsidRPr="00825E36">
        <w:rPr>
          <w:rFonts w:ascii="Garamond" w:hAnsi="Garamond" w:cstheme="majorHAnsi"/>
        </w:rPr>
        <w:t>, compile</w:t>
      </w:r>
      <w:r w:rsidR="001F7AD7" w:rsidRPr="00825E36">
        <w:rPr>
          <w:rFonts w:ascii="Garamond" w:hAnsi="Garamond" w:cstheme="majorHAnsi"/>
        </w:rPr>
        <w:t>s</w:t>
      </w:r>
      <w:r w:rsidRPr="00825E36">
        <w:rPr>
          <w:rFonts w:ascii="Garamond" w:hAnsi="Garamond" w:cstheme="majorHAnsi"/>
        </w:rPr>
        <w:t>, analyze</w:t>
      </w:r>
      <w:r w:rsidR="001F7AD7" w:rsidRPr="00825E36">
        <w:rPr>
          <w:rFonts w:ascii="Garamond" w:hAnsi="Garamond" w:cstheme="majorHAnsi"/>
        </w:rPr>
        <w:t>s</w:t>
      </w:r>
      <w:r w:rsidRPr="00825E36">
        <w:rPr>
          <w:rFonts w:ascii="Garamond" w:hAnsi="Garamond" w:cstheme="majorHAnsi"/>
        </w:rPr>
        <w:t xml:space="preserve"> and organize</w:t>
      </w:r>
      <w:r w:rsidR="001F7AD7" w:rsidRPr="00825E36">
        <w:rPr>
          <w:rFonts w:ascii="Garamond" w:hAnsi="Garamond" w:cstheme="majorHAnsi"/>
        </w:rPr>
        <w:t>s</w:t>
      </w:r>
      <w:r w:rsidRPr="00825E36">
        <w:rPr>
          <w:rFonts w:ascii="Garamond" w:hAnsi="Garamond" w:cstheme="majorHAnsi"/>
        </w:rPr>
        <w:t xml:space="preserve"> information and data from various sources on a variety of specialized topics related to assigned areas, develop</w:t>
      </w:r>
      <w:r w:rsidR="001F7AD7" w:rsidRPr="00825E36">
        <w:rPr>
          <w:rFonts w:ascii="Garamond" w:hAnsi="Garamond" w:cstheme="majorHAnsi"/>
        </w:rPr>
        <w:t>s</w:t>
      </w:r>
      <w:r w:rsidRPr="00825E36">
        <w:rPr>
          <w:rFonts w:ascii="Garamond" w:hAnsi="Garamond" w:cstheme="majorHAnsi"/>
        </w:rPr>
        <w:t xml:space="preserve"> management reports and recommendations regarding improvement in procedures, training and control processes.</w:t>
      </w:r>
    </w:p>
    <w:p w14:paraId="1950FF19" w14:textId="77777777" w:rsidR="002E06A3" w:rsidRPr="00825E36" w:rsidRDefault="002E06A3"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Essential functions include extensive travel, which include driving and overnight stays.</w:t>
      </w:r>
    </w:p>
    <w:p w14:paraId="79F8C6A8" w14:textId="77777777" w:rsidR="00EA4523" w:rsidRPr="00825E36" w:rsidRDefault="005D6C65"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 xml:space="preserve">Performs </w:t>
      </w:r>
      <w:r w:rsidR="00DF7AF5" w:rsidRPr="00825E36">
        <w:rPr>
          <w:rFonts w:ascii="Garamond" w:hAnsi="Garamond" w:cstheme="majorHAnsi"/>
        </w:rPr>
        <w:t xml:space="preserve">other </w:t>
      </w:r>
      <w:r w:rsidRPr="00825E36">
        <w:rPr>
          <w:rFonts w:ascii="Garamond" w:hAnsi="Garamond" w:cstheme="majorHAnsi"/>
        </w:rPr>
        <w:t xml:space="preserve">related </w:t>
      </w:r>
      <w:r w:rsidR="00DF7AF5" w:rsidRPr="00825E36">
        <w:rPr>
          <w:rFonts w:ascii="Garamond" w:hAnsi="Garamond" w:cstheme="majorHAnsi"/>
        </w:rPr>
        <w:t>duties of a similar nature and level</w:t>
      </w:r>
      <w:r w:rsidRPr="00825E36">
        <w:rPr>
          <w:rFonts w:ascii="Garamond" w:hAnsi="Garamond" w:cstheme="majorHAnsi"/>
        </w:rPr>
        <w:t xml:space="preserve"> as </w:t>
      </w:r>
      <w:r w:rsidR="00DF7AF5" w:rsidRPr="00825E36">
        <w:rPr>
          <w:rFonts w:ascii="Garamond" w:hAnsi="Garamond" w:cstheme="majorHAnsi"/>
        </w:rPr>
        <w:t>assigned.</w:t>
      </w:r>
    </w:p>
    <w:p w14:paraId="57EA05E1" w14:textId="2A1FE363" w:rsidR="009417D7" w:rsidRDefault="009417D7" w:rsidP="00825E36">
      <w:pPr>
        <w:pStyle w:val="BodyText"/>
        <w:numPr>
          <w:ilvl w:val="0"/>
          <w:numId w:val="11"/>
        </w:numPr>
        <w:spacing w:before="0" w:line="240" w:lineRule="auto"/>
        <w:rPr>
          <w:rFonts w:ascii="Garamond" w:hAnsi="Garamond" w:cstheme="majorHAnsi"/>
        </w:rPr>
      </w:pPr>
      <w:r w:rsidRPr="00825E36">
        <w:rPr>
          <w:rFonts w:ascii="Garamond" w:hAnsi="Garamond" w:cstheme="majorHAnsi"/>
        </w:rPr>
        <w:t xml:space="preserve">Employees are required to comply with safety regulations, procedures, </w:t>
      </w:r>
      <w:r w:rsidR="00DC0529" w:rsidRPr="00825E36">
        <w:rPr>
          <w:rFonts w:ascii="Garamond" w:hAnsi="Garamond" w:cstheme="majorHAnsi"/>
        </w:rPr>
        <w:t xml:space="preserve">and </w:t>
      </w:r>
      <w:r w:rsidRPr="00825E36">
        <w:rPr>
          <w:rFonts w:ascii="Garamond" w:hAnsi="Garamond" w:cstheme="majorHAnsi"/>
        </w:rPr>
        <w:t>protocols</w:t>
      </w:r>
      <w:r w:rsidR="00236F5D" w:rsidRPr="00825E36">
        <w:rPr>
          <w:rFonts w:ascii="Garamond" w:hAnsi="Garamond" w:cstheme="majorHAnsi"/>
        </w:rPr>
        <w:t>.</w:t>
      </w:r>
      <w:r w:rsidR="00DC0529" w:rsidRPr="00825E36">
        <w:rPr>
          <w:rFonts w:ascii="Garamond" w:hAnsi="Garamond" w:cstheme="majorHAnsi"/>
        </w:rPr>
        <w:t xml:space="preserve"> </w:t>
      </w:r>
    </w:p>
    <w:p w14:paraId="47F0637A" w14:textId="77777777" w:rsidR="00F67C7E" w:rsidRPr="00825E36" w:rsidRDefault="005D6C65" w:rsidP="001F7AD7">
      <w:pPr>
        <w:pStyle w:val="BodyText"/>
        <w:pBdr>
          <w:bottom w:val="single" w:sz="4" w:space="1" w:color="auto"/>
        </w:pBdr>
        <w:spacing w:before="0" w:line="240" w:lineRule="auto"/>
        <w:rPr>
          <w:rFonts w:ascii="Garamond" w:hAnsi="Garamond" w:cstheme="majorHAnsi"/>
        </w:rPr>
      </w:pPr>
      <w:r w:rsidRPr="00825E36">
        <w:rPr>
          <w:rFonts w:ascii="Garamond" w:hAnsi="Garamond" w:cstheme="majorHAnsi"/>
          <w:b/>
        </w:rPr>
        <w:t xml:space="preserve">MINIMUM </w:t>
      </w:r>
      <w:r w:rsidR="007F44CE" w:rsidRPr="00825E36">
        <w:rPr>
          <w:rFonts w:ascii="Garamond" w:hAnsi="Garamond" w:cstheme="majorHAnsi"/>
          <w:b/>
        </w:rPr>
        <w:t>QUALIFICATIONS</w:t>
      </w:r>
    </w:p>
    <w:p w14:paraId="6C2517E2" w14:textId="77777777" w:rsidR="005D6C65" w:rsidRPr="00825E36" w:rsidRDefault="000B3A83" w:rsidP="00E93603">
      <w:pPr>
        <w:pStyle w:val="BodyText"/>
        <w:spacing w:before="0" w:after="80" w:line="240" w:lineRule="auto"/>
        <w:rPr>
          <w:rFonts w:ascii="Garamond" w:hAnsi="Garamond" w:cstheme="majorHAnsi"/>
          <w:b/>
        </w:rPr>
      </w:pPr>
      <w:r w:rsidRPr="00825E36">
        <w:rPr>
          <w:rFonts w:ascii="Garamond" w:hAnsi="Garamond" w:cstheme="majorHAnsi"/>
          <w:b/>
        </w:rPr>
        <w:t>Education and Experience</w:t>
      </w:r>
    </w:p>
    <w:p w14:paraId="08A3A232" w14:textId="006941E6" w:rsidR="001F7AD7" w:rsidRPr="00825E36" w:rsidRDefault="00B542A5" w:rsidP="00E93603">
      <w:pPr>
        <w:pStyle w:val="BodyText"/>
        <w:spacing w:before="0" w:after="80" w:line="240" w:lineRule="auto"/>
        <w:rPr>
          <w:rFonts w:ascii="Garamond" w:hAnsi="Garamond" w:cstheme="minorHAnsi"/>
          <w:i/>
          <w:iCs/>
        </w:rPr>
      </w:pPr>
      <w:r w:rsidRPr="00825E36">
        <w:rPr>
          <w:rFonts w:ascii="Garamond" w:hAnsi="Garamond" w:cstheme="majorHAnsi"/>
        </w:rPr>
        <w:t>Bachelor’s degree</w:t>
      </w:r>
      <w:r w:rsidR="009E72F4" w:rsidRPr="00825E36">
        <w:rPr>
          <w:rFonts w:ascii="Garamond" w:hAnsi="Garamond" w:cstheme="majorHAnsi"/>
        </w:rPr>
        <w:t xml:space="preserve"> and </w:t>
      </w:r>
      <w:r w:rsidR="002E06A3" w:rsidRPr="00825E36">
        <w:rPr>
          <w:rFonts w:ascii="Garamond" w:hAnsi="Garamond" w:cstheme="majorHAnsi"/>
        </w:rPr>
        <w:t>3</w:t>
      </w:r>
      <w:r w:rsidRPr="00825E36">
        <w:rPr>
          <w:rFonts w:ascii="Garamond" w:hAnsi="Garamond" w:cstheme="majorHAnsi"/>
        </w:rPr>
        <w:t xml:space="preserve"> </w:t>
      </w:r>
      <w:r w:rsidR="00C67D65" w:rsidRPr="00825E36">
        <w:rPr>
          <w:rFonts w:ascii="Garamond" w:hAnsi="Garamond" w:cstheme="majorHAnsi"/>
        </w:rPr>
        <w:t>years of full-time experience work</w:t>
      </w:r>
      <w:r w:rsidR="00594DDE" w:rsidRPr="00825E36">
        <w:rPr>
          <w:rFonts w:ascii="Garamond" w:hAnsi="Garamond" w:cstheme="majorHAnsi"/>
        </w:rPr>
        <w:t xml:space="preserve">ing </w:t>
      </w:r>
      <w:r w:rsidR="002E06A3" w:rsidRPr="00825E36">
        <w:rPr>
          <w:rFonts w:ascii="Garamond" w:hAnsi="Garamond" w:cstheme="majorHAnsi"/>
        </w:rPr>
        <w:t xml:space="preserve">in </w:t>
      </w:r>
      <w:r w:rsidR="00594DDE" w:rsidRPr="00825E36">
        <w:rPr>
          <w:rFonts w:ascii="Garamond" w:hAnsi="Garamond" w:cstheme="majorHAnsi"/>
        </w:rPr>
        <w:t>residential design</w:t>
      </w:r>
      <w:r w:rsidR="002E06A3" w:rsidRPr="00825E36">
        <w:rPr>
          <w:rFonts w:ascii="Garamond" w:hAnsi="Garamond" w:cstheme="majorHAnsi"/>
        </w:rPr>
        <w:t>, building code enforcement,</w:t>
      </w:r>
      <w:r w:rsidR="00594DDE" w:rsidRPr="00825E36">
        <w:rPr>
          <w:rFonts w:ascii="Garamond" w:hAnsi="Garamond" w:cstheme="majorHAnsi"/>
        </w:rPr>
        <w:t xml:space="preserve"> construction</w:t>
      </w:r>
      <w:r w:rsidR="002E06A3" w:rsidRPr="00825E36">
        <w:rPr>
          <w:rFonts w:ascii="Garamond" w:hAnsi="Garamond" w:cstheme="majorHAnsi"/>
        </w:rPr>
        <w:t>, or related field</w:t>
      </w:r>
      <w:r w:rsidR="00594DDE" w:rsidRPr="00825E36">
        <w:rPr>
          <w:rFonts w:ascii="Garamond" w:hAnsi="Garamond" w:cstheme="majorHAnsi"/>
        </w:rPr>
        <w:t xml:space="preserve"> in New Mexico. </w:t>
      </w:r>
    </w:p>
    <w:p w14:paraId="62728AFF" w14:textId="6C70DA9A" w:rsidR="000B3A83" w:rsidRPr="00825E36" w:rsidRDefault="002E06A3" w:rsidP="00E93603">
      <w:pPr>
        <w:pStyle w:val="BodyText"/>
        <w:spacing w:before="0" w:after="80" w:line="240" w:lineRule="auto"/>
        <w:rPr>
          <w:rFonts w:ascii="Garamond" w:hAnsi="Garamond" w:cstheme="majorHAnsi"/>
        </w:rPr>
      </w:pPr>
      <w:r w:rsidRPr="00825E36">
        <w:rPr>
          <w:rFonts w:ascii="Garamond" w:hAnsi="Garamond" w:cstheme="majorHAnsi"/>
        </w:rPr>
        <w:t>Seven years’ e</w:t>
      </w:r>
      <w:r w:rsidR="009417D7" w:rsidRPr="00825E36">
        <w:rPr>
          <w:rFonts w:ascii="Garamond" w:hAnsi="Garamond" w:cstheme="majorHAnsi"/>
        </w:rPr>
        <w:t xml:space="preserve">xperience </w:t>
      </w:r>
      <w:r w:rsidRPr="00825E36">
        <w:rPr>
          <w:rFonts w:ascii="Garamond" w:hAnsi="Garamond" w:cstheme="majorHAnsi"/>
        </w:rPr>
        <w:t xml:space="preserve">in one of these fields may be </w:t>
      </w:r>
      <w:r w:rsidR="009417D7" w:rsidRPr="00825E36">
        <w:rPr>
          <w:rFonts w:ascii="Garamond" w:hAnsi="Garamond" w:cstheme="majorHAnsi"/>
        </w:rPr>
        <w:t>substitute</w:t>
      </w:r>
      <w:r w:rsidRPr="00825E36">
        <w:rPr>
          <w:rFonts w:ascii="Garamond" w:hAnsi="Garamond" w:cstheme="majorHAnsi"/>
        </w:rPr>
        <w:t>d</w:t>
      </w:r>
      <w:r w:rsidR="009417D7" w:rsidRPr="00825E36">
        <w:rPr>
          <w:rFonts w:ascii="Garamond" w:hAnsi="Garamond" w:cstheme="majorHAnsi"/>
        </w:rPr>
        <w:t xml:space="preserve"> for degree</w:t>
      </w:r>
      <w:r w:rsidR="00B23E81" w:rsidRPr="00825E36">
        <w:rPr>
          <w:rFonts w:ascii="Garamond" w:hAnsi="Garamond" w:cstheme="majorHAnsi"/>
        </w:rPr>
        <w:t xml:space="preserve"> requirement</w:t>
      </w:r>
      <w:r w:rsidR="00DE0B7B" w:rsidRPr="00825E36">
        <w:rPr>
          <w:rFonts w:ascii="Garamond" w:hAnsi="Garamond" w:cstheme="majorHAnsi"/>
        </w:rPr>
        <w:t>.</w:t>
      </w:r>
    </w:p>
    <w:p w14:paraId="6F96CF42" w14:textId="049D67EB" w:rsidR="00825E36" w:rsidRPr="00825E36" w:rsidRDefault="00825E36" w:rsidP="00E93603">
      <w:pPr>
        <w:pStyle w:val="BodyText"/>
        <w:spacing w:before="0" w:after="80" w:line="240" w:lineRule="auto"/>
        <w:rPr>
          <w:rFonts w:ascii="Garamond" w:hAnsi="Garamond" w:cstheme="majorHAnsi"/>
        </w:rPr>
      </w:pPr>
      <w:r w:rsidRPr="00825E36">
        <w:rPr>
          <w:rFonts w:ascii="Garamond" w:hAnsi="Garamond" w:cstheme="majorHAnsi"/>
        </w:rPr>
        <w:t xml:space="preserve">Current license to practice architecture in New Mexico, while not required, </w:t>
      </w:r>
      <w:r w:rsidR="0053621C">
        <w:rPr>
          <w:rFonts w:ascii="Garamond" w:hAnsi="Garamond" w:cstheme="majorHAnsi"/>
        </w:rPr>
        <w:t>is</w:t>
      </w:r>
      <w:r w:rsidRPr="00825E36">
        <w:rPr>
          <w:rFonts w:ascii="Garamond" w:hAnsi="Garamond" w:cstheme="majorHAnsi"/>
        </w:rPr>
        <w:t xml:space="preserve"> a plus.</w:t>
      </w:r>
    </w:p>
    <w:p w14:paraId="5F4B4DD3" w14:textId="77777777" w:rsidR="009E72F4" w:rsidRPr="00825E36" w:rsidRDefault="00DE0B7B" w:rsidP="00E93603">
      <w:pPr>
        <w:pStyle w:val="BodyText"/>
        <w:spacing w:before="0" w:after="80" w:line="240" w:lineRule="auto"/>
        <w:rPr>
          <w:rFonts w:ascii="Garamond" w:hAnsi="Garamond" w:cstheme="majorHAnsi"/>
          <w:b/>
        </w:rPr>
      </w:pPr>
      <w:r w:rsidRPr="00825E36">
        <w:rPr>
          <w:rFonts w:ascii="Garamond" w:hAnsi="Garamond" w:cstheme="majorHAnsi"/>
          <w:b/>
        </w:rPr>
        <w:t>Conditions of Employment</w:t>
      </w:r>
    </w:p>
    <w:p w14:paraId="49E6B959" w14:textId="517E7462" w:rsidR="00AD68CC" w:rsidRDefault="00AD68CC"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 xml:space="preserve">Valid NM </w:t>
      </w:r>
      <w:r w:rsidR="001F7AD7" w:rsidRPr="00825E36">
        <w:rPr>
          <w:rFonts w:ascii="Garamond" w:hAnsi="Garamond" w:cstheme="majorHAnsi"/>
        </w:rPr>
        <w:t>driver’s</w:t>
      </w:r>
      <w:r w:rsidRPr="00825E36">
        <w:rPr>
          <w:rFonts w:ascii="Garamond" w:hAnsi="Garamond" w:cstheme="majorHAnsi"/>
        </w:rPr>
        <w:t xml:space="preserve"> license</w:t>
      </w:r>
    </w:p>
    <w:p w14:paraId="7B43BFDF" w14:textId="77777777" w:rsidR="00E93603" w:rsidRPr="00825E36" w:rsidRDefault="00E93603" w:rsidP="00E93603">
      <w:pPr>
        <w:pStyle w:val="BodyText"/>
        <w:spacing w:before="0" w:after="80" w:line="240" w:lineRule="auto"/>
        <w:ind w:left="360"/>
        <w:rPr>
          <w:rFonts w:ascii="Garamond" w:hAnsi="Garamond" w:cstheme="majorHAnsi"/>
        </w:rPr>
      </w:pPr>
    </w:p>
    <w:p w14:paraId="718E3AC1" w14:textId="77777777" w:rsidR="009E72F4" w:rsidRPr="00825E36" w:rsidRDefault="00DE0B7B" w:rsidP="001F7AD7">
      <w:pPr>
        <w:pStyle w:val="BodyText"/>
        <w:pBdr>
          <w:bottom w:val="single" w:sz="4" w:space="1" w:color="auto"/>
        </w:pBdr>
        <w:spacing w:before="0" w:line="240" w:lineRule="auto"/>
        <w:rPr>
          <w:rFonts w:ascii="Garamond" w:hAnsi="Garamond" w:cstheme="majorHAnsi"/>
        </w:rPr>
      </w:pPr>
      <w:r w:rsidRPr="00825E36">
        <w:rPr>
          <w:rFonts w:ascii="Garamond" w:hAnsi="Garamond" w:cstheme="majorHAnsi"/>
          <w:b/>
        </w:rPr>
        <w:t>KNOWLEDGE, SKILLS, and ABILITIES</w:t>
      </w:r>
    </w:p>
    <w:p w14:paraId="1D9AAC0F" w14:textId="77777777" w:rsidR="00C059D4" w:rsidRPr="00825E36" w:rsidRDefault="00C059D4" w:rsidP="00E93603">
      <w:pPr>
        <w:pStyle w:val="BodyText"/>
        <w:numPr>
          <w:ilvl w:val="0"/>
          <w:numId w:val="12"/>
        </w:numPr>
        <w:spacing w:before="0" w:after="80" w:line="240" w:lineRule="auto"/>
        <w:rPr>
          <w:rFonts w:ascii="Garamond" w:hAnsi="Garamond" w:cstheme="majorHAnsi"/>
        </w:rPr>
      </w:pPr>
      <w:r w:rsidRPr="00825E36">
        <w:rPr>
          <w:rFonts w:ascii="Garamond" w:hAnsi="Garamond" w:cstheme="majorHAnsi"/>
        </w:rPr>
        <w:t>Prioritize and assign work</w:t>
      </w:r>
    </w:p>
    <w:p w14:paraId="51C78CBF" w14:textId="66A3FE4E" w:rsidR="00C059D4" w:rsidRPr="00825E36" w:rsidRDefault="00C059D4" w:rsidP="00E93603">
      <w:pPr>
        <w:pStyle w:val="BodyText"/>
        <w:numPr>
          <w:ilvl w:val="0"/>
          <w:numId w:val="12"/>
        </w:numPr>
        <w:spacing w:before="0" w:after="80" w:line="240" w:lineRule="auto"/>
        <w:rPr>
          <w:rFonts w:ascii="Garamond" w:hAnsi="Garamond" w:cstheme="majorHAnsi"/>
        </w:rPr>
      </w:pPr>
      <w:r w:rsidRPr="00825E36">
        <w:rPr>
          <w:rFonts w:ascii="Garamond" w:hAnsi="Garamond" w:cstheme="majorHAnsi"/>
        </w:rPr>
        <w:t>Train</w:t>
      </w:r>
      <w:r w:rsidR="00236F5D" w:rsidRPr="00825E36">
        <w:rPr>
          <w:rFonts w:ascii="Garamond" w:hAnsi="Garamond" w:cstheme="majorHAnsi"/>
        </w:rPr>
        <w:t xml:space="preserve"> and</w:t>
      </w:r>
      <w:r w:rsidRPr="00825E36">
        <w:rPr>
          <w:rFonts w:ascii="Garamond" w:hAnsi="Garamond" w:cstheme="majorHAnsi"/>
        </w:rPr>
        <w:t xml:space="preserve"> orient personnel</w:t>
      </w:r>
      <w:r w:rsidR="00236F5D" w:rsidRPr="00825E36">
        <w:rPr>
          <w:rFonts w:ascii="Garamond" w:hAnsi="Garamond" w:cstheme="majorHAnsi"/>
        </w:rPr>
        <w:t xml:space="preserve"> with similar responsibilities</w:t>
      </w:r>
    </w:p>
    <w:p w14:paraId="6F6F584C"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 xml:space="preserve">Relate to and interact with a non-traditional and diverse </w:t>
      </w:r>
      <w:r w:rsidR="00424AA0" w:rsidRPr="00825E36">
        <w:rPr>
          <w:rFonts w:ascii="Garamond" w:hAnsi="Garamond" w:cstheme="majorHAnsi"/>
        </w:rPr>
        <w:t xml:space="preserve">customers </w:t>
      </w:r>
      <w:r w:rsidRPr="00825E36">
        <w:rPr>
          <w:rFonts w:ascii="Garamond" w:hAnsi="Garamond" w:cstheme="majorHAnsi"/>
        </w:rPr>
        <w:t>and employee population</w:t>
      </w:r>
    </w:p>
    <w:p w14:paraId="1D9B3E71"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Work independently</w:t>
      </w:r>
    </w:p>
    <w:p w14:paraId="67B73F01"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Balance competing requirements and needs of client organizations</w:t>
      </w:r>
    </w:p>
    <w:p w14:paraId="7BF8EDEA"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Apply listening and interview skills, work under pressure, address conflict, solve problems, and make sound split-second judgments</w:t>
      </w:r>
    </w:p>
    <w:p w14:paraId="17CC2112"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Read, analyze, and interpret standards, policies, procedures, and regulations</w:t>
      </w:r>
    </w:p>
    <w:p w14:paraId="0D1D7B25"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Develop and write reports, policies, and correspondence</w:t>
      </w:r>
    </w:p>
    <w:p w14:paraId="3F09F87B"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Handle common inquiries or complaints</w:t>
      </w:r>
    </w:p>
    <w:p w14:paraId="7C8E6FCE"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 xml:space="preserve">Effectively present information and respond to questions from </w:t>
      </w:r>
      <w:r w:rsidR="004D6348" w:rsidRPr="00825E36">
        <w:rPr>
          <w:rFonts w:ascii="Garamond" w:hAnsi="Garamond" w:cstheme="majorHAnsi"/>
        </w:rPr>
        <w:t>customers,</w:t>
      </w:r>
      <w:r w:rsidRPr="00825E36">
        <w:rPr>
          <w:rFonts w:ascii="Garamond" w:hAnsi="Garamond" w:cstheme="majorHAnsi"/>
        </w:rPr>
        <w:t xml:space="preserve"> </w:t>
      </w:r>
      <w:r w:rsidR="00E04D64" w:rsidRPr="00825E36">
        <w:rPr>
          <w:rFonts w:ascii="Garamond" w:hAnsi="Garamond" w:cstheme="majorHAnsi"/>
        </w:rPr>
        <w:t>employees</w:t>
      </w:r>
      <w:r w:rsidRPr="00825E36">
        <w:rPr>
          <w:rFonts w:ascii="Garamond" w:hAnsi="Garamond" w:cstheme="majorHAnsi"/>
        </w:rPr>
        <w:t>, and visitors</w:t>
      </w:r>
    </w:p>
    <w:p w14:paraId="40F7A5EE"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Apply concepts such as fractions, percentages, ratios, and proportions to practical situations</w:t>
      </w:r>
    </w:p>
    <w:p w14:paraId="77A57765"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Define problems, collect data, establish facts, and draw valid conclusions</w:t>
      </w:r>
    </w:p>
    <w:p w14:paraId="21E25907" w14:textId="77777777" w:rsidR="002B7732" w:rsidRPr="00825E36" w:rsidRDefault="002B7732" w:rsidP="00E93603">
      <w:pPr>
        <w:pStyle w:val="BodyText"/>
        <w:numPr>
          <w:ilvl w:val="0"/>
          <w:numId w:val="11"/>
        </w:numPr>
        <w:spacing w:before="0" w:after="80" w:line="240" w:lineRule="auto"/>
        <w:rPr>
          <w:rFonts w:ascii="Garamond" w:hAnsi="Garamond" w:cstheme="majorHAnsi"/>
        </w:rPr>
      </w:pPr>
      <w:r w:rsidRPr="00825E36">
        <w:rPr>
          <w:rFonts w:ascii="Garamond" w:hAnsi="Garamond" w:cstheme="majorHAnsi"/>
        </w:rPr>
        <w:t>Interpret an extensive variety of data and instructions in written, oral, schedule, mathematical, or diagram form and deal with several abstract and concrete variables</w:t>
      </w:r>
    </w:p>
    <w:p w14:paraId="16E23387" w14:textId="77777777" w:rsidR="005D6C65" w:rsidRPr="00825E36" w:rsidRDefault="000B3A83" w:rsidP="00E93603">
      <w:pPr>
        <w:pStyle w:val="BodyText"/>
        <w:numPr>
          <w:ilvl w:val="0"/>
          <w:numId w:val="12"/>
        </w:numPr>
        <w:spacing w:before="0" w:after="80" w:line="240" w:lineRule="auto"/>
        <w:rPr>
          <w:rFonts w:ascii="Garamond" w:hAnsi="Garamond" w:cstheme="majorHAnsi"/>
        </w:rPr>
      </w:pPr>
      <w:r w:rsidRPr="00825E36">
        <w:rPr>
          <w:rFonts w:ascii="Garamond" w:hAnsi="Garamond" w:cstheme="majorHAnsi"/>
        </w:rPr>
        <w:t>E</w:t>
      </w:r>
      <w:r w:rsidR="005D6C65" w:rsidRPr="00825E36">
        <w:rPr>
          <w:rFonts w:ascii="Garamond" w:hAnsi="Garamond" w:cstheme="majorHAnsi"/>
        </w:rPr>
        <w:t>xercise good judgment and focus on detail as required by the job</w:t>
      </w:r>
    </w:p>
    <w:p w14:paraId="7EDF6FAC" w14:textId="77777777" w:rsidR="001E5041" w:rsidRPr="00825E36" w:rsidRDefault="001E5041" w:rsidP="00E93603">
      <w:pPr>
        <w:pStyle w:val="BodyText"/>
        <w:numPr>
          <w:ilvl w:val="0"/>
          <w:numId w:val="12"/>
        </w:numPr>
        <w:spacing w:before="0" w:after="80"/>
        <w:rPr>
          <w:rFonts w:ascii="Garamond" w:hAnsi="Garamond" w:cstheme="majorHAnsi"/>
        </w:rPr>
      </w:pPr>
      <w:r w:rsidRPr="00825E36">
        <w:rPr>
          <w:rFonts w:ascii="Garamond" w:hAnsi="Garamond" w:cstheme="majorHAnsi"/>
        </w:rPr>
        <w:t>Operate standard office equipment, such as computer keyboards and monitors, copiers, scanners, and telephone</w:t>
      </w:r>
    </w:p>
    <w:p w14:paraId="5CCC0B13" w14:textId="77777777" w:rsidR="003178F9" w:rsidRPr="00825E36" w:rsidRDefault="003178F9" w:rsidP="00E93603">
      <w:pPr>
        <w:pStyle w:val="BodyText"/>
        <w:numPr>
          <w:ilvl w:val="0"/>
          <w:numId w:val="12"/>
        </w:numPr>
        <w:spacing w:before="0" w:after="80"/>
        <w:rPr>
          <w:rFonts w:ascii="Garamond" w:hAnsi="Garamond" w:cstheme="majorHAnsi"/>
        </w:rPr>
      </w:pPr>
      <w:r w:rsidRPr="00825E36">
        <w:rPr>
          <w:rFonts w:ascii="Garamond" w:hAnsi="Garamond" w:cstheme="majorHAnsi"/>
        </w:rPr>
        <w:t>Use (or learn to use) computer software and systems applicable to the position</w:t>
      </w:r>
    </w:p>
    <w:p w14:paraId="1AD1BFD5" w14:textId="77777777" w:rsidR="001E5041" w:rsidRPr="00825E36" w:rsidRDefault="001E5041" w:rsidP="00E93603">
      <w:pPr>
        <w:pStyle w:val="BodyText"/>
        <w:numPr>
          <w:ilvl w:val="0"/>
          <w:numId w:val="12"/>
        </w:numPr>
        <w:spacing w:before="0" w:after="80"/>
        <w:rPr>
          <w:rFonts w:ascii="Garamond" w:hAnsi="Garamond" w:cstheme="majorHAnsi"/>
        </w:rPr>
      </w:pPr>
      <w:r w:rsidRPr="00825E36">
        <w:rPr>
          <w:rFonts w:ascii="Garamond" w:hAnsi="Garamond" w:cstheme="majorHAnsi"/>
        </w:rPr>
        <w:t>Follow oral and written instructions and procedures</w:t>
      </w:r>
    </w:p>
    <w:p w14:paraId="7BB8FF61" w14:textId="77777777" w:rsidR="003178F9" w:rsidRPr="00825E36" w:rsidRDefault="003178F9" w:rsidP="00E93603">
      <w:pPr>
        <w:pStyle w:val="BodyText"/>
        <w:numPr>
          <w:ilvl w:val="0"/>
          <w:numId w:val="12"/>
        </w:numPr>
        <w:spacing w:before="0" w:after="80"/>
        <w:rPr>
          <w:rFonts w:ascii="Garamond" w:hAnsi="Garamond" w:cstheme="majorHAnsi"/>
        </w:rPr>
      </w:pPr>
      <w:r w:rsidRPr="00825E36">
        <w:rPr>
          <w:rFonts w:ascii="Garamond" w:hAnsi="Garamond" w:cstheme="majorHAnsi"/>
        </w:rPr>
        <w:t xml:space="preserve">Collect, organize, and interpret data and prepare accurate </w:t>
      </w:r>
      <w:r w:rsidR="00B80B0B" w:rsidRPr="00825E36">
        <w:rPr>
          <w:rFonts w:ascii="Garamond" w:hAnsi="Garamond" w:cstheme="majorHAnsi"/>
        </w:rPr>
        <w:t>records</w:t>
      </w:r>
    </w:p>
    <w:p w14:paraId="032A2481" w14:textId="77777777" w:rsidR="003178F9" w:rsidRPr="00825E36" w:rsidRDefault="003178F9" w:rsidP="00E93603">
      <w:pPr>
        <w:pStyle w:val="BodyText"/>
        <w:numPr>
          <w:ilvl w:val="0"/>
          <w:numId w:val="12"/>
        </w:numPr>
        <w:spacing w:before="0" w:after="80"/>
        <w:rPr>
          <w:rFonts w:ascii="Garamond" w:hAnsi="Garamond" w:cstheme="majorHAnsi"/>
        </w:rPr>
      </w:pPr>
      <w:r w:rsidRPr="00825E36">
        <w:rPr>
          <w:rFonts w:ascii="Garamond" w:hAnsi="Garamond" w:cstheme="majorHAnsi"/>
        </w:rPr>
        <w:t>Compare data from a variety of sources for accuracy and completeness</w:t>
      </w:r>
    </w:p>
    <w:p w14:paraId="02C70A83" w14:textId="77777777" w:rsidR="000B3A83" w:rsidRPr="00825E36" w:rsidRDefault="000B3A83" w:rsidP="00E93603">
      <w:pPr>
        <w:pStyle w:val="BodyText"/>
        <w:numPr>
          <w:ilvl w:val="0"/>
          <w:numId w:val="12"/>
        </w:numPr>
        <w:spacing w:before="0" w:after="80"/>
        <w:rPr>
          <w:rFonts w:ascii="Garamond" w:hAnsi="Garamond" w:cstheme="majorHAnsi"/>
        </w:rPr>
      </w:pPr>
      <w:r w:rsidRPr="00825E36">
        <w:rPr>
          <w:rFonts w:ascii="Garamond" w:hAnsi="Garamond" w:cstheme="majorHAnsi"/>
        </w:rPr>
        <w:t>Organize large volumes of detailed data and information</w:t>
      </w:r>
    </w:p>
    <w:p w14:paraId="5688AD34" w14:textId="77777777" w:rsidR="003178F9" w:rsidRPr="00825E36" w:rsidRDefault="003178F9" w:rsidP="00E93603">
      <w:pPr>
        <w:pStyle w:val="BodyText"/>
        <w:numPr>
          <w:ilvl w:val="0"/>
          <w:numId w:val="12"/>
        </w:numPr>
        <w:spacing w:before="0" w:after="80"/>
        <w:rPr>
          <w:rFonts w:ascii="Garamond" w:hAnsi="Garamond" w:cstheme="majorHAnsi"/>
        </w:rPr>
      </w:pPr>
      <w:r w:rsidRPr="00825E36">
        <w:rPr>
          <w:rFonts w:ascii="Garamond" w:hAnsi="Garamond" w:cstheme="majorHAnsi"/>
        </w:rPr>
        <w:t>Meet schedules and deadlines of the work unit</w:t>
      </w:r>
    </w:p>
    <w:p w14:paraId="54697B55" w14:textId="77777777" w:rsidR="000B3A83" w:rsidRPr="00825E36" w:rsidRDefault="00FD615D" w:rsidP="00E93603">
      <w:pPr>
        <w:pStyle w:val="BodyText"/>
        <w:numPr>
          <w:ilvl w:val="0"/>
          <w:numId w:val="12"/>
        </w:numPr>
        <w:spacing w:before="0" w:after="80"/>
        <w:rPr>
          <w:rFonts w:ascii="Garamond" w:hAnsi="Garamond" w:cstheme="majorHAnsi"/>
        </w:rPr>
      </w:pPr>
      <w:r w:rsidRPr="00825E36">
        <w:rPr>
          <w:rFonts w:ascii="Garamond" w:hAnsi="Garamond" w:cstheme="majorHAnsi"/>
        </w:rPr>
        <w:t xml:space="preserve">Communicate </w:t>
      </w:r>
      <w:r w:rsidR="008534DD" w:rsidRPr="00825E36">
        <w:rPr>
          <w:rFonts w:ascii="Garamond" w:hAnsi="Garamond" w:cstheme="majorHAnsi"/>
        </w:rPr>
        <w:t xml:space="preserve">in English </w:t>
      </w:r>
      <w:r w:rsidRPr="00825E36">
        <w:rPr>
          <w:rFonts w:ascii="Garamond" w:hAnsi="Garamond" w:cstheme="majorHAnsi"/>
        </w:rPr>
        <w:t>effectively orally and in writing</w:t>
      </w:r>
      <w:r w:rsidR="000B3A83" w:rsidRPr="00825E36">
        <w:rPr>
          <w:rFonts w:ascii="Garamond" w:hAnsi="Garamond" w:cstheme="majorHAnsi"/>
        </w:rPr>
        <w:t xml:space="preserve"> </w:t>
      </w:r>
    </w:p>
    <w:p w14:paraId="6DAD44BE" w14:textId="77777777" w:rsidR="00FD615D" w:rsidRPr="00825E36" w:rsidRDefault="00FD615D" w:rsidP="00E93603">
      <w:pPr>
        <w:pStyle w:val="BodyText"/>
        <w:numPr>
          <w:ilvl w:val="0"/>
          <w:numId w:val="12"/>
        </w:numPr>
        <w:spacing w:before="0" w:after="80"/>
        <w:rPr>
          <w:rFonts w:ascii="Garamond" w:hAnsi="Garamond" w:cstheme="majorHAnsi"/>
        </w:rPr>
      </w:pPr>
      <w:r w:rsidRPr="00825E36">
        <w:rPr>
          <w:rFonts w:ascii="Garamond" w:hAnsi="Garamond" w:cstheme="majorHAnsi"/>
        </w:rPr>
        <w:t>Maintain well-organized materials, files, systems and tools</w:t>
      </w:r>
    </w:p>
    <w:p w14:paraId="2B331733" w14:textId="77777777" w:rsidR="00FD615D" w:rsidRPr="00825E36" w:rsidRDefault="00FD615D" w:rsidP="00E93603">
      <w:pPr>
        <w:pStyle w:val="BodyText"/>
        <w:numPr>
          <w:ilvl w:val="0"/>
          <w:numId w:val="12"/>
        </w:numPr>
        <w:spacing w:before="0" w:after="80"/>
        <w:rPr>
          <w:rFonts w:ascii="Garamond" w:hAnsi="Garamond" w:cstheme="majorHAnsi"/>
        </w:rPr>
      </w:pPr>
      <w:r w:rsidRPr="00825E36">
        <w:rPr>
          <w:rFonts w:ascii="Garamond" w:hAnsi="Garamond" w:cstheme="majorHAnsi"/>
        </w:rPr>
        <w:t>Adapt to changes in work situations and priorities</w:t>
      </w:r>
    </w:p>
    <w:p w14:paraId="620DC1D6" w14:textId="77777777" w:rsidR="00FD615D" w:rsidRPr="00825E36" w:rsidRDefault="00FD615D" w:rsidP="00E93603">
      <w:pPr>
        <w:pStyle w:val="BodyText"/>
        <w:numPr>
          <w:ilvl w:val="0"/>
          <w:numId w:val="12"/>
        </w:numPr>
        <w:spacing w:before="0" w:after="80"/>
        <w:rPr>
          <w:rFonts w:ascii="Garamond" w:hAnsi="Garamond" w:cstheme="majorHAnsi"/>
        </w:rPr>
      </w:pPr>
      <w:r w:rsidRPr="00825E36">
        <w:rPr>
          <w:rFonts w:ascii="Garamond" w:hAnsi="Garamond" w:cstheme="majorHAnsi"/>
        </w:rPr>
        <w:t>Reason/analyze; use logic to identify and resolve problems</w:t>
      </w:r>
    </w:p>
    <w:p w14:paraId="44D2256E" w14:textId="77777777" w:rsidR="00FD615D" w:rsidRPr="00825E36" w:rsidRDefault="00FD615D" w:rsidP="00E93603">
      <w:pPr>
        <w:pStyle w:val="BodyText"/>
        <w:numPr>
          <w:ilvl w:val="0"/>
          <w:numId w:val="12"/>
        </w:numPr>
        <w:spacing w:before="0" w:after="80"/>
        <w:rPr>
          <w:rFonts w:ascii="Garamond" w:hAnsi="Garamond" w:cstheme="majorHAnsi"/>
        </w:rPr>
      </w:pPr>
      <w:r w:rsidRPr="00825E36">
        <w:rPr>
          <w:rFonts w:ascii="Garamond" w:hAnsi="Garamond" w:cstheme="majorHAnsi"/>
        </w:rPr>
        <w:t>Evaluate, organize, and summarize data and information</w:t>
      </w:r>
    </w:p>
    <w:p w14:paraId="4CF2BC03" w14:textId="77777777" w:rsidR="00FD615D" w:rsidRPr="00825E36" w:rsidRDefault="001E5041" w:rsidP="00E93603">
      <w:pPr>
        <w:pStyle w:val="BodyText"/>
        <w:numPr>
          <w:ilvl w:val="0"/>
          <w:numId w:val="12"/>
        </w:numPr>
        <w:spacing w:before="0" w:after="80"/>
        <w:rPr>
          <w:rFonts w:ascii="Garamond" w:hAnsi="Garamond" w:cstheme="majorHAnsi"/>
        </w:rPr>
      </w:pPr>
      <w:r w:rsidRPr="00825E36">
        <w:rPr>
          <w:rFonts w:ascii="Garamond" w:hAnsi="Garamond" w:cstheme="majorHAnsi"/>
        </w:rPr>
        <w:t>Make varied arithmetic computations rapidly and accurately</w:t>
      </w:r>
    </w:p>
    <w:p w14:paraId="17238AC5" w14:textId="7124B9E8" w:rsidR="00FD615D" w:rsidRDefault="00FD615D" w:rsidP="00E93603">
      <w:pPr>
        <w:pStyle w:val="BodyText"/>
        <w:numPr>
          <w:ilvl w:val="0"/>
          <w:numId w:val="12"/>
        </w:numPr>
        <w:spacing w:before="0" w:after="80" w:line="240" w:lineRule="auto"/>
        <w:rPr>
          <w:rFonts w:ascii="Garamond" w:hAnsi="Garamond" w:cstheme="majorHAnsi"/>
        </w:rPr>
      </w:pPr>
      <w:r w:rsidRPr="00825E36">
        <w:rPr>
          <w:rFonts w:ascii="Garamond" w:hAnsi="Garamond" w:cstheme="majorHAnsi"/>
        </w:rPr>
        <w:t xml:space="preserve">Establish and maintain constructive and cooperative interpersonal relationships with </w:t>
      </w:r>
      <w:r w:rsidR="00E04D64" w:rsidRPr="00825E36">
        <w:rPr>
          <w:rFonts w:ascii="Garamond" w:hAnsi="Garamond" w:cstheme="majorHAnsi"/>
        </w:rPr>
        <w:t>employees</w:t>
      </w:r>
      <w:r w:rsidRPr="00825E36">
        <w:rPr>
          <w:rFonts w:ascii="Garamond" w:hAnsi="Garamond" w:cstheme="majorHAnsi"/>
        </w:rPr>
        <w:t xml:space="preserve">, peers, supervisors, or managers in the work unit and other departments, as well as with </w:t>
      </w:r>
      <w:r w:rsidR="00E04D64" w:rsidRPr="00825E36">
        <w:rPr>
          <w:rFonts w:ascii="Garamond" w:hAnsi="Garamond" w:cstheme="majorHAnsi"/>
        </w:rPr>
        <w:t>employees</w:t>
      </w:r>
      <w:r w:rsidRPr="00825E36">
        <w:rPr>
          <w:rFonts w:ascii="Garamond" w:hAnsi="Garamond" w:cstheme="majorHAnsi"/>
        </w:rPr>
        <w:t xml:space="preserve"> of outside entities and other individuals, as applicable to the essential duties and re</w:t>
      </w:r>
      <w:r w:rsidR="003178F9" w:rsidRPr="00825E36">
        <w:rPr>
          <w:rFonts w:ascii="Garamond" w:hAnsi="Garamond" w:cstheme="majorHAnsi"/>
        </w:rPr>
        <w:t>sponsibilities</w:t>
      </w:r>
    </w:p>
    <w:p w14:paraId="28FCE8B4" w14:textId="77777777" w:rsidR="00E93603" w:rsidRPr="00825E36" w:rsidRDefault="00E93603" w:rsidP="00E93603">
      <w:pPr>
        <w:pStyle w:val="BodyText"/>
        <w:spacing w:before="0" w:after="80" w:line="240" w:lineRule="auto"/>
        <w:ind w:left="360"/>
        <w:rPr>
          <w:rFonts w:ascii="Garamond" w:hAnsi="Garamond" w:cstheme="majorHAnsi"/>
        </w:rPr>
      </w:pPr>
    </w:p>
    <w:p w14:paraId="498F6C93" w14:textId="77777777" w:rsidR="00111DFD" w:rsidRPr="00825E36" w:rsidRDefault="00111DFD" w:rsidP="00E93603">
      <w:pPr>
        <w:pStyle w:val="BodyText"/>
        <w:pBdr>
          <w:bottom w:val="single" w:sz="4" w:space="1" w:color="auto"/>
        </w:pBdr>
        <w:spacing w:before="0" w:after="80" w:line="240" w:lineRule="auto"/>
        <w:rPr>
          <w:rFonts w:ascii="Garamond" w:hAnsi="Garamond"/>
        </w:rPr>
      </w:pPr>
      <w:r w:rsidRPr="00825E36">
        <w:rPr>
          <w:rFonts w:ascii="Garamond" w:hAnsi="Garamond"/>
          <w:b/>
        </w:rPr>
        <w:t>Non-Negotiables</w:t>
      </w:r>
    </w:p>
    <w:p w14:paraId="1E452868"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Provide high level of quality service to external as well as internal customers 100% of the time.</w:t>
      </w:r>
    </w:p>
    <w:p w14:paraId="5E2BF1ED"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Promote a team environment 100% of the time.</w:t>
      </w:r>
    </w:p>
    <w:p w14:paraId="56ECEA43"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Positive support of management decisions.</w:t>
      </w:r>
    </w:p>
    <w:p w14:paraId="59E3EC06"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Dependable and productive</w:t>
      </w:r>
    </w:p>
    <w:p w14:paraId="17E27A4C"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Good communication and interpersonal skills</w:t>
      </w:r>
    </w:p>
    <w:p w14:paraId="667A8076"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Shows initiative and works independently</w:t>
      </w:r>
    </w:p>
    <w:p w14:paraId="049F1A51" w14:textId="77777777" w:rsidR="00111DFD" w:rsidRPr="00825E36" w:rsidRDefault="00111DFD" w:rsidP="00E93603">
      <w:pPr>
        <w:pStyle w:val="BodyText"/>
        <w:numPr>
          <w:ilvl w:val="0"/>
          <w:numId w:val="12"/>
        </w:numPr>
        <w:spacing w:before="0" w:after="80" w:line="240" w:lineRule="auto"/>
        <w:rPr>
          <w:rFonts w:ascii="Garamond" w:hAnsi="Garamond"/>
        </w:rPr>
      </w:pPr>
      <w:r w:rsidRPr="00825E36">
        <w:rPr>
          <w:rFonts w:ascii="Garamond" w:hAnsi="Garamond"/>
        </w:rPr>
        <w:t>Produces quality work products</w:t>
      </w:r>
    </w:p>
    <w:p w14:paraId="66C15B08" w14:textId="17C151E6" w:rsidR="00111DFD" w:rsidRDefault="00111DFD" w:rsidP="00E93603">
      <w:pPr>
        <w:pStyle w:val="BodyText"/>
        <w:numPr>
          <w:ilvl w:val="0"/>
          <w:numId w:val="12"/>
        </w:numPr>
        <w:spacing w:before="0" w:after="80" w:line="240" w:lineRule="auto"/>
        <w:rPr>
          <w:rFonts w:ascii="Garamond" w:hAnsi="Garamond"/>
        </w:rPr>
      </w:pPr>
      <w:r w:rsidRPr="00825E36">
        <w:rPr>
          <w:rFonts w:ascii="Garamond" w:hAnsi="Garamond"/>
        </w:rPr>
        <w:t>Exhibits adaptability and flexibility</w:t>
      </w:r>
    </w:p>
    <w:p w14:paraId="6E6FAD62" w14:textId="77777777" w:rsidR="00E93603" w:rsidRPr="00825E36" w:rsidRDefault="00E93603" w:rsidP="00E93603">
      <w:pPr>
        <w:pStyle w:val="BodyText"/>
        <w:spacing w:before="0" w:after="80" w:line="240" w:lineRule="auto"/>
        <w:ind w:left="360"/>
        <w:rPr>
          <w:rFonts w:ascii="Garamond" w:hAnsi="Garamond"/>
        </w:rPr>
      </w:pPr>
    </w:p>
    <w:p w14:paraId="22CE384C" w14:textId="77777777" w:rsidR="00F67C7E" w:rsidRPr="00825E36" w:rsidRDefault="00CC016D" w:rsidP="00E93603">
      <w:pPr>
        <w:pStyle w:val="BodyText"/>
        <w:pBdr>
          <w:bottom w:val="single" w:sz="4" w:space="1" w:color="auto"/>
        </w:pBdr>
        <w:spacing w:before="0" w:after="80" w:line="240" w:lineRule="auto"/>
        <w:rPr>
          <w:rFonts w:ascii="Garamond" w:hAnsi="Garamond" w:cstheme="majorHAnsi"/>
          <w:b/>
        </w:rPr>
      </w:pPr>
      <w:r w:rsidRPr="00825E36">
        <w:rPr>
          <w:rFonts w:ascii="Garamond" w:hAnsi="Garamond" w:cstheme="majorHAnsi"/>
          <w:b/>
        </w:rPr>
        <w:t>WORK ENVIRONMENT</w:t>
      </w:r>
    </w:p>
    <w:p w14:paraId="5C526EC9" w14:textId="77777777" w:rsidR="00C445A8" w:rsidRPr="00825E36" w:rsidRDefault="00C445A8" w:rsidP="00E93603">
      <w:pPr>
        <w:pStyle w:val="BodyText"/>
        <w:spacing w:before="0" w:after="80" w:line="240" w:lineRule="auto"/>
        <w:rPr>
          <w:rFonts w:ascii="Garamond" w:hAnsi="Garamond" w:cstheme="majorHAnsi"/>
          <w:i/>
        </w:rPr>
      </w:pPr>
      <w:r w:rsidRPr="00825E36">
        <w:rPr>
          <w:rFonts w:ascii="Garamond" w:hAnsi="Garamond" w:cstheme="majorHAnsi"/>
          <w: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170F12E" w14:textId="63DA1052" w:rsidR="00F67C7E" w:rsidRPr="00825E36" w:rsidRDefault="00CC016D" w:rsidP="00E93603">
      <w:pPr>
        <w:pStyle w:val="BodyText"/>
        <w:spacing w:before="0" w:after="80" w:line="240" w:lineRule="auto"/>
        <w:rPr>
          <w:rFonts w:ascii="Garamond" w:hAnsi="Garamond" w:cstheme="majorHAnsi"/>
        </w:rPr>
      </w:pPr>
      <w:r w:rsidRPr="00825E36">
        <w:rPr>
          <w:rFonts w:ascii="Garamond" w:hAnsi="Garamond" w:cstheme="majorHAnsi"/>
        </w:rPr>
        <w:t>Work is performed in a s</w:t>
      </w:r>
      <w:r w:rsidR="00F67C7E" w:rsidRPr="00825E36">
        <w:rPr>
          <w:rFonts w:ascii="Garamond" w:hAnsi="Garamond" w:cstheme="majorHAnsi"/>
        </w:rPr>
        <w:t xml:space="preserve">tandard office or indoor </w:t>
      </w:r>
      <w:r w:rsidR="00AD68CC" w:rsidRPr="00825E36">
        <w:rPr>
          <w:rFonts w:ascii="Garamond" w:hAnsi="Garamond" w:cstheme="majorHAnsi"/>
        </w:rPr>
        <w:t xml:space="preserve">and outdoor </w:t>
      </w:r>
      <w:r w:rsidR="00F67C7E" w:rsidRPr="00825E36">
        <w:rPr>
          <w:rFonts w:ascii="Garamond" w:hAnsi="Garamond" w:cstheme="majorHAnsi"/>
        </w:rPr>
        <w:t>environment.</w:t>
      </w:r>
      <w:r w:rsidRPr="00825E36">
        <w:rPr>
          <w:rFonts w:ascii="Garamond" w:hAnsi="Garamond" w:cstheme="majorHAnsi"/>
        </w:rPr>
        <w:t xml:space="preserve"> </w:t>
      </w:r>
      <w:r w:rsidR="003411E2" w:rsidRPr="00825E36">
        <w:rPr>
          <w:rFonts w:ascii="Garamond" w:hAnsi="Garamond" w:cstheme="majorHAnsi"/>
        </w:rPr>
        <w:t>Essential functions are regularly performed without exposure to adverse environmental conditions, however, e</w:t>
      </w:r>
      <w:r w:rsidRPr="00825E36">
        <w:rPr>
          <w:rFonts w:ascii="Garamond" w:hAnsi="Garamond" w:cstheme="majorHAnsi"/>
        </w:rPr>
        <w:t xml:space="preserve">mployees may be exposed to minor inconveniences </w:t>
      </w:r>
      <w:r w:rsidR="003178F9" w:rsidRPr="00825E36">
        <w:rPr>
          <w:rFonts w:ascii="Garamond" w:hAnsi="Garamond" w:cstheme="majorHAnsi"/>
        </w:rPr>
        <w:t xml:space="preserve">such as </w:t>
      </w:r>
      <w:r w:rsidRPr="00825E36">
        <w:rPr>
          <w:rFonts w:ascii="Garamond" w:hAnsi="Garamond" w:cstheme="majorHAnsi"/>
        </w:rPr>
        <w:t xml:space="preserve">occasional noise, </w:t>
      </w:r>
      <w:r w:rsidR="003178F9" w:rsidRPr="00825E36">
        <w:rPr>
          <w:rFonts w:ascii="Garamond" w:hAnsi="Garamond" w:cstheme="majorHAnsi"/>
        </w:rPr>
        <w:t xml:space="preserve">exposure to computer screens, </w:t>
      </w:r>
      <w:r w:rsidRPr="00825E36">
        <w:rPr>
          <w:rFonts w:ascii="Garamond" w:hAnsi="Garamond" w:cstheme="majorHAnsi"/>
        </w:rPr>
        <w:t>crowded working conditions, and/or minor heating, cooling or ventilation problems</w:t>
      </w:r>
      <w:r w:rsidR="00AD68CC" w:rsidRPr="00825E36">
        <w:rPr>
          <w:rFonts w:ascii="Garamond" w:hAnsi="Garamond" w:cstheme="majorHAnsi"/>
        </w:rPr>
        <w:t>, and environmental conditions during travel</w:t>
      </w:r>
      <w:r w:rsidRPr="00825E36">
        <w:rPr>
          <w:rFonts w:ascii="Garamond" w:hAnsi="Garamond" w:cstheme="majorHAnsi"/>
        </w:rPr>
        <w:t>.</w:t>
      </w:r>
      <w:r w:rsidR="00AD68CC" w:rsidRPr="00825E36">
        <w:rPr>
          <w:rFonts w:ascii="Garamond" w:hAnsi="Garamond" w:cstheme="majorHAnsi"/>
        </w:rPr>
        <w:t xml:space="preserve"> Essential functions include extensive travel, which include driving and overnight stays.</w:t>
      </w:r>
    </w:p>
    <w:p w14:paraId="44E15B96" w14:textId="2B012AAE" w:rsidR="00CC016D" w:rsidRPr="00825E36" w:rsidRDefault="00845DB3" w:rsidP="00E93603">
      <w:pPr>
        <w:pStyle w:val="BodyText"/>
        <w:spacing w:before="0" w:after="80" w:line="240" w:lineRule="auto"/>
        <w:rPr>
          <w:rFonts w:ascii="Garamond" w:hAnsi="Garamond" w:cstheme="majorHAnsi"/>
        </w:rPr>
      </w:pPr>
      <w:r w:rsidRPr="00825E36">
        <w:rPr>
          <w:rFonts w:ascii="Garamond" w:hAnsi="Garamond" w:cstheme="majorHAnsi"/>
        </w:rPr>
        <w:t xml:space="preserve">Employees in the position may be </w:t>
      </w:r>
      <w:r w:rsidR="00CC016D" w:rsidRPr="00825E36">
        <w:rPr>
          <w:rFonts w:ascii="Garamond" w:hAnsi="Garamond" w:cstheme="majorHAnsi"/>
        </w:rPr>
        <w:t>expose</w:t>
      </w:r>
      <w:r w:rsidRPr="00825E36">
        <w:rPr>
          <w:rFonts w:ascii="Garamond" w:hAnsi="Garamond" w:cstheme="majorHAnsi"/>
        </w:rPr>
        <w:t>d</w:t>
      </w:r>
      <w:r w:rsidR="00CC016D" w:rsidRPr="00825E36">
        <w:rPr>
          <w:rFonts w:ascii="Garamond" w:hAnsi="Garamond" w:cstheme="majorHAnsi"/>
        </w:rPr>
        <w:t xml:space="preserve"> to rude/irate </w:t>
      </w:r>
      <w:r w:rsidR="009E72F4" w:rsidRPr="00825E36">
        <w:rPr>
          <w:rFonts w:ascii="Garamond" w:hAnsi="Garamond" w:cstheme="majorHAnsi"/>
        </w:rPr>
        <w:t xml:space="preserve">customers, or other </w:t>
      </w:r>
      <w:r w:rsidR="001D47B1" w:rsidRPr="00825E36">
        <w:rPr>
          <w:rFonts w:ascii="Garamond" w:hAnsi="Garamond" w:cstheme="majorHAnsi"/>
        </w:rPr>
        <w:t xml:space="preserve">individuals. </w:t>
      </w:r>
    </w:p>
    <w:p w14:paraId="14835639" w14:textId="38133662" w:rsidR="00845DB3" w:rsidRDefault="00845DB3" w:rsidP="00E93603">
      <w:pPr>
        <w:pStyle w:val="BodyText"/>
        <w:spacing w:before="0" w:after="80" w:line="240" w:lineRule="auto"/>
        <w:rPr>
          <w:rFonts w:ascii="Garamond" w:hAnsi="Garamond" w:cstheme="majorHAnsi"/>
        </w:rPr>
      </w:pPr>
      <w:r w:rsidRPr="00825E36">
        <w:rPr>
          <w:rFonts w:ascii="Garamond" w:hAnsi="Garamond" w:cstheme="majorHAnsi"/>
        </w:rPr>
        <w:t xml:space="preserve">Employees in this job </w:t>
      </w:r>
      <w:r w:rsidR="007460AD" w:rsidRPr="00825E36">
        <w:rPr>
          <w:rFonts w:ascii="Garamond" w:hAnsi="Garamond" w:cstheme="majorHAnsi"/>
        </w:rPr>
        <w:t xml:space="preserve">are frequently exposed </w:t>
      </w:r>
      <w:r w:rsidRPr="00825E36">
        <w:rPr>
          <w:rFonts w:ascii="Garamond" w:hAnsi="Garamond" w:cstheme="majorHAnsi"/>
        </w:rPr>
        <w:t xml:space="preserve">to </w:t>
      </w:r>
      <w:r w:rsidR="007460AD" w:rsidRPr="00825E36">
        <w:rPr>
          <w:rFonts w:ascii="Garamond" w:hAnsi="Garamond" w:cstheme="majorHAnsi"/>
        </w:rPr>
        <w:t>outdoor environments,</w:t>
      </w:r>
      <w:r w:rsidR="00D030C9" w:rsidRPr="00825E36">
        <w:rPr>
          <w:rFonts w:ascii="Garamond" w:hAnsi="Garamond" w:cstheme="majorHAnsi"/>
        </w:rPr>
        <w:t xml:space="preserve"> confined spaces,</w:t>
      </w:r>
      <w:r w:rsidRPr="00825E36">
        <w:rPr>
          <w:rFonts w:ascii="Garamond" w:hAnsi="Garamond" w:cstheme="majorHAnsi"/>
        </w:rPr>
        <w:t xml:space="preserve"> odors, dusts,  </w:t>
      </w:r>
      <w:r w:rsidR="00AD68CC" w:rsidRPr="00825E36">
        <w:rPr>
          <w:rFonts w:ascii="Garamond" w:hAnsi="Garamond" w:cstheme="majorHAnsi"/>
        </w:rPr>
        <w:t>and</w:t>
      </w:r>
      <w:r w:rsidR="001F7AD7" w:rsidRPr="00825E36">
        <w:rPr>
          <w:rFonts w:ascii="Garamond" w:hAnsi="Garamond" w:cstheme="majorHAnsi"/>
        </w:rPr>
        <w:t xml:space="preserve"> </w:t>
      </w:r>
      <w:r w:rsidR="007460AD" w:rsidRPr="00825E36">
        <w:rPr>
          <w:rFonts w:ascii="Garamond" w:hAnsi="Garamond" w:cstheme="majorHAnsi"/>
        </w:rPr>
        <w:t xml:space="preserve">loud or </w:t>
      </w:r>
      <w:r w:rsidRPr="00825E36">
        <w:rPr>
          <w:rFonts w:ascii="Garamond" w:hAnsi="Garamond" w:cstheme="majorHAnsi"/>
        </w:rPr>
        <w:t>intense noises.</w:t>
      </w:r>
    </w:p>
    <w:p w14:paraId="541A2E09" w14:textId="77777777" w:rsidR="00E93603" w:rsidRDefault="00E93603" w:rsidP="00E93603">
      <w:pPr>
        <w:pStyle w:val="BodyText"/>
        <w:spacing w:before="0" w:after="80" w:line="240" w:lineRule="auto"/>
        <w:rPr>
          <w:rFonts w:ascii="Garamond" w:hAnsi="Garamond" w:cstheme="majorHAnsi"/>
        </w:rPr>
      </w:pPr>
    </w:p>
    <w:p w14:paraId="0D8F7C30" w14:textId="77777777" w:rsidR="00F67C7E" w:rsidRPr="00825E36" w:rsidRDefault="00F67C7E" w:rsidP="00E93603">
      <w:pPr>
        <w:pStyle w:val="BodyText"/>
        <w:pBdr>
          <w:bottom w:val="single" w:sz="4" w:space="1" w:color="auto"/>
        </w:pBdr>
        <w:spacing w:before="0" w:after="80" w:line="240" w:lineRule="auto"/>
        <w:rPr>
          <w:rFonts w:ascii="Garamond" w:hAnsi="Garamond" w:cstheme="majorHAnsi"/>
          <w:b/>
        </w:rPr>
      </w:pPr>
      <w:r w:rsidRPr="00825E36">
        <w:rPr>
          <w:rFonts w:ascii="Garamond" w:hAnsi="Garamond" w:cstheme="majorHAnsi"/>
          <w:b/>
        </w:rPr>
        <w:t>PHYSICAL DEMANDS</w:t>
      </w:r>
    </w:p>
    <w:p w14:paraId="549BE8BF" w14:textId="77777777" w:rsidR="00F838DF" w:rsidRPr="00825E36" w:rsidRDefault="00F838DF" w:rsidP="00E93603">
      <w:pPr>
        <w:pStyle w:val="BodyText"/>
        <w:spacing w:before="0" w:after="120" w:line="240" w:lineRule="auto"/>
        <w:ind w:right="-270"/>
        <w:rPr>
          <w:rFonts w:ascii="Garamond" w:hAnsi="Garamond" w:cstheme="majorHAnsi"/>
          <w:i/>
        </w:rPr>
      </w:pPr>
      <w:r w:rsidRPr="00825E36">
        <w:rPr>
          <w:rFonts w:ascii="Garamond" w:hAnsi="Garamond" w:cstheme="majorHAnsi"/>
          <w: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80ED607" w14:textId="77777777" w:rsidR="00D9748B" w:rsidRPr="00825E36" w:rsidRDefault="00B15452" w:rsidP="00E93603">
      <w:pPr>
        <w:pStyle w:val="BodyText"/>
        <w:spacing w:before="0" w:after="120" w:line="240" w:lineRule="auto"/>
        <w:rPr>
          <w:rFonts w:ascii="Garamond" w:hAnsi="Garamond" w:cstheme="majorHAnsi"/>
        </w:rPr>
      </w:pPr>
      <w:r w:rsidRPr="00825E36">
        <w:rPr>
          <w:rFonts w:ascii="Garamond" w:hAnsi="Garamond" w:cstheme="majorHAnsi"/>
          <w:b/>
        </w:rPr>
        <w:t>Medium Work:</w:t>
      </w:r>
      <w:r w:rsidRPr="00825E36">
        <w:rPr>
          <w:rFonts w:ascii="Garamond" w:hAnsi="Garamond" w:cstheme="majorHAnsi"/>
        </w:rPr>
        <w:t xml:space="preserve"> </w:t>
      </w:r>
      <w:r w:rsidR="008534DD" w:rsidRPr="00825E36">
        <w:rPr>
          <w:rFonts w:ascii="Garamond" w:hAnsi="Garamond" w:cstheme="majorHAnsi"/>
        </w:rPr>
        <w:t>Performing the essential functions typically requires exerting up to 50 pounds of force occasionally, up to 2</w:t>
      </w:r>
      <w:r w:rsidR="001647B2" w:rsidRPr="00825E36">
        <w:rPr>
          <w:rFonts w:ascii="Garamond" w:hAnsi="Garamond" w:cstheme="majorHAnsi"/>
        </w:rPr>
        <w:t>5</w:t>
      </w:r>
      <w:r w:rsidR="008534DD" w:rsidRPr="00825E36">
        <w:rPr>
          <w:rFonts w:ascii="Garamond" w:hAnsi="Garamond" w:cstheme="majorHAnsi"/>
        </w:rPr>
        <w:t xml:space="preserve"> pounds of force frequently, and/or up t</w:t>
      </w:r>
      <w:r w:rsidR="00846F45" w:rsidRPr="00825E36">
        <w:rPr>
          <w:rFonts w:ascii="Garamond" w:hAnsi="Garamond" w:cstheme="majorHAnsi"/>
        </w:rPr>
        <w:t>o 20 pounds of force constantly</w:t>
      </w:r>
      <w:r w:rsidR="008534DD" w:rsidRPr="00825E36">
        <w:rPr>
          <w:rFonts w:ascii="Garamond" w:hAnsi="Garamond" w:cstheme="majorHAnsi"/>
        </w:rPr>
        <w:t>.</w:t>
      </w:r>
      <w:r w:rsidR="00845DB3" w:rsidRPr="00825E36">
        <w:rPr>
          <w:rFonts w:ascii="Garamond" w:hAnsi="Garamond" w:cstheme="majorHAnsi"/>
        </w:rPr>
        <w:t xml:space="preserve"> </w:t>
      </w:r>
    </w:p>
    <w:p w14:paraId="65FD9B26" w14:textId="78FAA6FC" w:rsidR="00B15452" w:rsidRPr="00825E36" w:rsidRDefault="00845DB3" w:rsidP="00E93603">
      <w:pPr>
        <w:pStyle w:val="BodyText"/>
        <w:spacing w:before="0" w:after="120" w:line="240" w:lineRule="auto"/>
        <w:rPr>
          <w:rFonts w:ascii="Garamond" w:hAnsi="Garamond" w:cstheme="majorHAnsi"/>
        </w:rPr>
      </w:pPr>
      <w:r w:rsidRPr="00825E36">
        <w:rPr>
          <w:rFonts w:ascii="Garamond" w:hAnsi="Garamond" w:cstheme="majorHAnsi"/>
        </w:rPr>
        <w:t>The work frequently involves walking, driving, stooping, kneeling, crouching, reaching, climbing, balancing, pushing, pulling, lifting.</w:t>
      </w:r>
    </w:p>
    <w:p w14:paraId="6019E1E7" w14:textId="77777777" w:rsidR="003411E2" w:rsidRPr="00825E36" w:rsidRDefault="004347BD" w:rsidP="00E93603">
      <w:pPr>
        <w:pStyle w:val="BodyText"/>
        <w:spacing w:before="0" w:after="80" w:line="240" w:lineRule="auto"/>
        <w:rPr>
          <w:rFonts w:ascii="Garamond" w:hAnsi="Garamond" w:cstheme="majorHAnsi"/>
          <w:i/>
        </w:rPr>
      </w:pPr>
      <w:r w:rsidRPr="00825E36">
        <w:rPr>
          <w:rFonts w:ascii="Garamond" w:hAnsi="Garamond" w:cstheme="majorHAnsi"/>
          <w:i/>
        </w:rPr>
        <w:t>MFA</w:t>
      </w:r>
      <w:r w:rsidR="001D47B1" w:rsidRPr="00825E36">
        <w:rPr>
          <w:rFonts w:ascii="Garamond" w:hAnsi="Garamond" w:cstheme="majorHAnsi"/>
          <w:i/>
        </w:rPr>
        <w:t xml:space="preserve"> </w:t>
      </w:r>
      <w:r w:rsidR="003411E2" w:rsidRPr="00825E36">
        <w:rPr>
          <w:rFonts w:ascii="Garamond" w:hAnsi="Garamond" w:cstheme="majorHAnsi"/>
          <w:i/>
        </w:rPr>
        <w:t xml:space="preserve">is an Equal Opportunity Employer. </w:t>
      </w:r>
    </w:p>
    <w:tbl>
      <w:tblPr>
        <w:tblStyle w:val="TableGrid"/>
        <w:tblW w:w="0" w:type="auto"/>
        <w:tblLook w:val="04A0" w:firstRow="1" w:lastRow="0" w:firstColumn="1" w:lastColumn="0" w:noHBand="0" w:noVBand="1"/>
      </w:tblPr>
      <w:tblGrid>
        <w:gridCol w:w="2875"/>
        <w:gridCol w:w="6701"/>
      </w:tblGrid>
      <w:tr w:rsidR="00825E36" w:rsidRPr="00825E36" w14:paraId="24D551D8" w14:textId="77777777" w:rsidTr="00E93603">
        <w:tc>
          <w:tcPr>
            <w:tcW w:w="2875" w:type="dxa"/>
          </w:tcPr>
          <w:p w14:paraId="7569C92E" w14:textId="77777777" w:rsidR="002D4D00" w:rsidRPr="00825E36" w:rsidRDefault="002D4D00" w:rsidP="00732D11">
            <w:pPr>
              <w:pStyle w:val="BodyText"/>
              <w:spacing w:before="0" w:after="240"/>
              <w:rPr>
                <w:rFonts w:ascii="Garamond" w:hAnsi="Garamond" w:cstheme="majorHAnsi"/>
                <w:b/>
              </w:rPr>
            </w:pPr>
            <w:r w:rsidRPr="00825E36">
              <w:rPr>
                <w:rFonts w:ascii="Garamond" w:hAnsi="Garamond" w:cstheme="majorHAnsi"/>
                <w:b/>
              </w:rPr>
              <w:t>Employee’s Signature:</w:t>
            </w:r>
          </w:p>
        </w:tc>
        <w:tc>
          <w:tcPr>
            <w:tcW w:w="6701" w:type="dxa"/>
          </w:tcPr>
          <w:p w14:paraId="7657E411" w14:textId="77777777" w:rsidR="002D4D00" w:rsidRPr="00825E36" w:rsidRDefault="002D4D00" w:rsidP="00732D11">
            <w:pPr>
              <w:pStyle w:val="BodyText"/>
              <w:spacing w:before="0" w:after="240"/>
              <w:rPr>
                <w:rFonts w:ascii="Garamond" w:hAnsi="Garamond" w:cstheme="majorHAnsi"/>
                <w:i/>
              </w:rPr>
            </w:pPr>
          </w:p>
        </w:tc>
      </w:tr>
      <w:tr w:rsidR="00825E36" w:rsidRPr="00825E36" w14:paraId="76A2874A" w14:textId="77777777" w:rsidTr="00E93603">
        <w:tc>
          <w:tcPr>
            <w:tcW w:w="2875" w:type="dxa"/>
          </w:tcPr>
          <w:p w14:paraId="425B66C6" w14:textId="33696B48" w:rsidR="00AD68CC" w:rsidRPr="00825E36" w:rsidRDefault="00AD68CC" w:rsidP="00732D11">
            <w:pPr>
              <w:pStyle w:val="BodyText"/>
              <w:spacing w:before="0" w:after="240"/>
              <w:rPr>
                <w:rFonts w:ascii="Garamond" w:hAnsi="Garamond" w:cstheme="majorHAnsi"/>
                <w:b/>
              </w:rPr>
            </w:pPr>
            <w:r w:rsidRPr="00825E36">
              <w:rPr>
                <w:rFonts w:ascii="Garamond" w:hAnsi="Garamond" w:cstheme="majorHAnsi"/>
                <w:b/>
              </w:rPr>
              <w:t>Employee Name:</w:t>
            </w:r>
          </w:p>
        </w:tc>
        <w:tc>
          <w:tcPr>
            <w:tcW w:w="6701" w:type="dxa"/>
          </w:tcPr>
          <w:p w14:paraId="47828E86" w14:textId="77777777" w:rsidR="00AD68CC" w:rsidRPr="00825E36" w:rsidRDefault="00AD68CC" w:rsidP="00732D11">
            <w:pPr>
              <w:pStyle w:val="BodyText"/>
              <w:spacing w:before="0" w:after="240"/>
              <w:rPr>
                <w:rFonts w:ascii="Garamond" w:hAnsi="Garamond" w:cstheme="majorHAnsi"/>
                <w:i/>
              </w:rPr>
            </w:pPr>
          </w:p>
        </w:tc>
      </w:tr>
      <w:tr w:rsidR="00825E36" w:rsidRPr="00825E36" w14:paraId="2C08880D" w14:textId="77777777" w:rsidTr="00E93603">
        <w:tc>
          <w:tcPr>
            <w:tcW w:w="2875" w:type="dxa"/>
          </w:tcPr>
          <w:p w14:paraId="26B19413" w14:textId="77777777" w:rsidR="002D4D00" w:rsidRPr="00825E36" w:rsidRDefault="002D4D00" w:rsidP="00732D11">
            <w:pPr>
              <w:pStyle w:val="BodyText"/>
              <w:spacing w:before="0" w:after="240"/>
              <w:rPr>
                <w:rFonts w:ascii="Garamond" w:hAnsi="Garamond" w:cstheme="majorHAnsi"/>
                <w:b/>
              </w:rPr>
            </w:pPr>
            <w:r w:rsidRPr="00825E36">
              <w:rPr>
                <w:rFonts w:ascii="Garamond" w:hAnsi="Garamond" w:cstheme="majorHAnsi"/>
                <w:b/>
              </w:rPr>
              <w:t>Date:</w:t>
            </w:r>
          </w:p>
        </w:tc>
        <w:tc>
          <w:tcPr>
            <w:tcW w:w="6701" w:type="dxa"/>
          </w:tcPr>
          <w:p w14:paraId="058A771F" w14:textId="77777777" w:rsidR="002D4D00" w:rsidRPr="00825E36" w:rsidRDefault="002D4D00" w:rsidP="00732D11">
            <w:pPr>
              <w:pStyle w:val="BodyText"/>
              <w:spacing w:before="0" w:after="240"/>
              <w:rPr>
                <w:rFonts w:ascii="Garamond" w:hAnsi="Garamond" w:cstheme="majorHAnsi"/>
                <w:i/>
              </w:rPr>
            </w:pPr>
          </w:p>
        </w:tc>
      </w:tr>
      <w:tr w:rsidR="00825E36" w:rsidRPr="00825E36" w14:paraId="0409E6AA" w14:textId="77777777" w:rsidTr="00E93603">
        <w:tc>
          <w:tcPr>
            <w:tcW w:w="2875" w:type="dxa"/>
          </w:tcPr>
          <w:p w14:paraId="5E581F81" w14:textId="77777777" w:rsidR="002D4D00" w:rsidRPr="00825E36" w:rsidRDefault="002D4D00" w:rsidP="00732D11">
            <w:pPr>
              <w:pStyle w:val="BodyText"/>
              <w:spacing w:before="0" w:after="240"/>
              <w:rPr>
                <w:rFonts w:ascii="Garamond" w:hAnsi="Garamond" w:cstheme="majorHAnsi"/>
                <w:b/>
              </w:rPr>
            </w:pPr>
            <w:r w:rsidRPr="00825E36">
              <w:rPr>
                <w:rFonts w:ascii="Garamond" w:hAnsi="Garamond" w:cstheme="majorHAnsi"/>
                <w:b/>
              </w:rPr>
              <w:t>Supervisor’s Signature:</w:t>
            </w:r>
          </w:p>
        </w:tc>
        <w:tc>
          <w:tcPr>
            <w:tcW w:w="6701" w:type="dxa"/>
          </w:tcPr>
          <w:p w14:paraId="75BD8E52" w14:textId="77777777" w:rsidR="002D4D00" w:rsidRPr="00825E36" w:rsidRDefault="002D4D00" w:rsidP="00732D11">
            <w:pPr>
              <w:pStyle w:val="BodyText"/>
              <w:spacing w:before="0" w:after="240"/>
              <w:rPr>
                <w:rFonts w:ascii="Garamond" w:hAnsi="Garamond" w:cstheme="majorHAnsi"/>
                <w:i/>
              </w:rPr>
            </w:pPr>
          </w:p>
        </w:tc>
      </w:tr>
      <w:tr w:rsidR="00825E36" w:rsidRPr="00825E36" w14:paraId="4D3EED9B" w14:textId="77777777" w:rsidTr="00E93603">
        <w:tc>
          <w:tcPr>
            <w:tcW w:w="2875" w:type="dxa"/>
          </w:tcPr>
          <w:p w14:paraId="0AE2B970" w14:textId="745670C4" w:rsidR="002D4D00" w:rsidRPr="00825E36" w:rsidRDefault="002D4D00" w:rsidP="00732D11">
            <w:pPr>
              <w:pStyle w:val="BodyText"/>
              <w:spacing w:before="0" w:after="240"/>
              <w:rPr>
                <w:rFonts w:ascii="Garamond" w:hAnsi="Garamond" w:cstheme="majorHAnsi"/>
                <w:b/>
              </w:rPr>
            </w:pPr>
            <w:r w:rsidRPr="00825E36">
              <w:rPr>
                <w:rFonts w:ascii="Garamond" w:hAnsi="Garamond" w:cstheme="majorHAnsi"/>
                <w:b/>
              </w:rPr>
              <w:t xml:space="preserve">Supervisor’s </w:t>
            </w:r>
            <w:r w:rsidR="00E93603">
              <w:rPr>
                <w:rFonts w:ascii="Garamond" w:hAnsi="Garamond" w:cstheme="majorHAnsi"/>
                <w:b/>
              </w:rPr>
              <w:t>Name/</w:t>
            </w:r>
            <w:r w:rsidRPr="00825E36">
              <w:rPr>
                <w:rFonts w:ascii="Garamond" w:hAnsi="Garamond" w:cstheme="majorHAnsi"/>
                <w:b/>
              </w:rPr>
              <w:t>Title:</w:t>
            </w:r>
          </w:p>
        </w:tc>
        <w:tc>
          <w:tcPr>
            <w:tcW w:w="6701" w:type="dxa"/>
          </w:tcPr>
          <w:p w14:paraId="36F0C193" w14:textId="70B6AE79" w:rsidR="002D4D00" w:rsidRPr="00825E36" w:rsidRDefault="00E93603" w:rsidP="00732D11">
            <w:pPr>
              <w:pStyle w:val="BodyText"/>
              <w:spacing w:before="0" w:after="240"/>
              <w:rPr>
                <w:rFonts w:ascii="Garamond" w:hAnsi="Garamond" w:cstheme="majorHAnsi"/>
                <w:i/>
              </w:rPr>
            </w:pPr>
            <w:r>
              <w:rPr>
                <w:rFonts w:ascii="Garamond" w:hAnsi="Garamond" w:cstheme="majorHAnsi"/>
                <w:i/>
              </w:rPr>
              <w:t xml:space="preserve">Shawn Colbert, </w:t>
            </w:r>
            <w:r w:rsidR="00AD68CC" w:rsidRPr="00825E36">
              <w:rPr>
                <w:rFonts w:ascii="Garamond" w:hAnsi="Garamond" w:cstheme="majorHAnsi"/>
                <w:i/>
              </w:rPr>
              <w:t>Director of Housing Development</w:t>
            </w:r>
          </w:p>
        </w:tc>
      </w:tr>
      <w:tr w:rsidR="002D4D00" w:rsidRPr="00825E36" w14:paraId="27F515CD" w14:textId="77777777" w:rsidTr="00E93603">
        <w:tc>
          <w:tcPr>
            <w:tcW w:w="2875" w:type="dxa"/>
          </w:tcPr>
          <w:p w14:paraId="022E3EE9" w14:textId="77777777" w:rsidR="002D4D00" w:rsidRPr="00825E36" w:rsidRDefault="002D4D00" w:rsidP="00732D11">
            <w:pPr>
              <w:pStyle w:val="BodyText"/>
              <w:spacing w:before="0" w:after="240"/>
              <w:rPr>
                <w:rFonts w:ascii="Garamond" w:hAnsi="Garamond" w:cstheme="majorHAnsi"/>
                <w:b/>
              </w:rPr>
            </w:pPr>
            <w:r w:rsidRPr="00825E36">
              <w:rPr>
                <w:rFonts w:ascii="Garamond" w:hAnsi="Garamond" w:cstheme="majorHAnsi"/>
                <w:b/>
              </w:rPr>
              <w:t>Date:</w:t>
            </w:r>
          </w:p>
        </w:tc>
        <w:tc>
          <w:tcPr>
            <w:tcW w:w="6701" w:type="dxa"/>
          </w:tcPr>
          <w:p w14:paraId="43301DD4" w14:textId="77777777" w:rsidR="002D4D00" w:rsidRPr="00825E36" w:rsidRDefault="002D4D00" w:rsidP="00732D11">
            <w:pPr>
              <w:pStyle w:val="BodyText"/>
              <w:spacing w:before="0" w:after="240"/>
              <w:rPr>
                <w:rFonts w:ascii="Garamond" w:hAnsi="Garamond" w:cstheme="majorHAnsi"/>
                <w:i/>
              </w:rPr>
            </w:pPr>
          </w:p>
        </w:tc>
      </w:tr>
    </w:tbl>
    <w:p w14:paraId="00522468" w14:textId="77777777" w:rsidR="002D4D00" w:rsidRPr="00825E36" w:rsidRDefault="002D4D00" w:rsidP="00732D11">
      <w:pPr>
        <w:pStyle w:val="BodyText"/>
        <w:spacing w:before="0" w:after="240"/>
        <w:rPr>
          <w:rFonts w:ascii="Garamond" w:hAnsi="Garamond" w:cstheme="majorHAnsi"/>
          <w:i/>
        </w:rPr>
      </w:pPr>
    </w:p>
    <w:tbl>
      <w:tblPr>
        <w:tblStyle w:val="TableStyle1"/>
        <w:tblW w:w="0" w:type="auto"/>
        <w:tblLook w:val="0480" w:firstRow="0" w:lastRow="0" w:firstColumn="1" w:lastColumn="0" w:noHBand="0" w:noVBand="1"/>
      </w:tblPr>
      <w:tblGrid>
        <w:gridCol w:w="2178"/>
        <w:gridCol w:w="7380"/>
      </w:tblGrid>
      <w:tr w:rsidR="00825E36" w:rsidRPr="00825E36" w14:paraId="0A7C7234" w14:textId="77777777" w:rsidTr="00BB2023">
        <w:tc>
          <w:tcPr>
            <w:tcW w:w="2178" w:type="dxa"/>
            <w:shd w:val="clear" w:color="auto" w:fill="B2B4B3" w:themeFill="background2"/>
          </w:tcPr>
          <w:p w14:paraId="6A4B4F78" w14:textId="77777777" w:rsidR="004D5B9E" w:rsidRPr="00825E36" w:rsidRDefault="004D5B9E" w:rsidP="005E6047">
            <w:pPr>
              <w:pStyle w:val="BodyText"/>
              <w:spacing w:before="60" w:after="60"/>
              <w:rPr>
                <w:rFonts w:ascii="Garamond" w:hAnsi="Garamond" w:cs="Arial"/>
                <w:b/>
              </w:rPr>
            </w:pPr>
            <w:r w:rsidRPr="00825E36">
              <w:rPr>
                <w:rFonts w:ascii="Garamond" w:hAnsi="Garamond" w:cs="Arial"/>
                <w:b/>
              </w:rPr>
              <w:t>Date created:</w:t>
            </w:r>
          </w:p>
        </w:tc>
        <w:tc>
          <w:tcPr>
            <w:tcW w:w="7380" w:type="dxa"/>
            <w:shd w:val="clear" w:color="auto" w:fill="B2B4B3" w:themeFill="background2"/>
          </w:tcPr>
          <w:p w14:paraId="66349672" w14:textId="09CFD09D" w:rsidR="004D5B9E" w:rsidRPr="00825E36" w:rsidRDefault="00AD68CC" w:rsidP="005E6047">
            <w:pPr>
              <w:pStyle w:val="BodyText"/>
              <w:spacing w:before="60" w:after="60"/>
              <w:rPr>
                <w:rFonts w:ascii="Garamond" w:hAnsi="Garamond"/>
              </w:rPr>
            </w:pPr>
            <w:r w:rsidRPr="00825E36">
              <w:rPr>
                <w:rFonts w:ascii="Garamond" w:hAnsi="Garamond"/>
                <w:highlight w:val="yellow"/>
              </w:rPr>
              <w:t>0</w:t>
            </w:r>
            <w:r w:rsidR="00461E7D" w:rsidRPr="00825E36">
              <w:rPr>
                <w:rFonts w:ascii="Garamond" w:hAnsi="Garamond"/>
                <w:highlight w:val="yellow"/>
              </w:rPr>
              <w:t>4</w:t>
            </w:r>
            <w:r w:rsidR="008D1D56" w:rsidRPr="00825E36">
              <w:rPr>
                <w:rFonts w:ascii="Garamond" w:hAnsi="Garamond"/>
                <w:highlight w:val="yellow"/>
              </w:rPr>
              <w:t>/DD/</w:t>
            </w:r>
            <w:r w:rsidRPr="00825E36">
              <w:rPr>
                <w:rFonts w:ascii="Garamond" w:hAnsi="Garamond"/>
                <w:highlight w:val="yellow"/>
              </w:rPr>
              <w:t>21</w:t>
            </w:r>
          </w:p>
        </w:tc>
      </w:tr>
      <w:tr w:rsidR="00825E36" w:rsidRPr="00825E36" w14:paraId="3235D341" w14:textId="77777777" w:rsidTr="00BB2023">
        <w:tc>
          <w:tcPr>
            <w:tcW w:w="2178" w:type="dxa"/>
            <w:shd w:val="clear" w:color="auto" w:fill="B2B4B3" w:themeFill="background2"/>
          </w:tcPr>
          <w:p w14:paraId="6335DFBF" w14:textId="77777777" w:rsidR="004D5B9E" w:rsidRPr="00825E36" w:rsidRDefault="004D5B9E" w:rsidP="005E6047">
            <w:pPr>
              <w:pStyle w:val="BodyText"/>
              <w:spacing w:before="60" w:after="60"/>
              <w:rPr>
                <w:rFonts w:ascii="Garamond" w:hAnsi="Garamond" w:cs="Arial"/>
                <w:b/>
              </w:rPr>
            </w:pPr>
            <w:r w:rsidRPr="00825E36">
              <w:rPr>
                <w:rFonts w:ascii="Garamond" w:hAnsi="Garamond" w:cs="Arial"/>
                <w:b/>
              </w:rPr>
              <w:t>Dates revised</w:t>
            </w:r>
            <w:r w:rsidR="004347BD" w:rsidRPr="00825E36">
              <w:rPr>
                <w:rFonts w:ascii="Garamond" w:hAnsi="Garamond" w:cs="Arial"/>
                <w:b/>
              </w:rPr>
              <w:t>:</w:t>
            </w:r>
          </w:p>
        </w:tc>
        <w:tc>
          <w:tcPr>
            <w:tcW w:w="7380" w:type="dxa"/>
            <w:shd w:val="clear" w:color="auto" w:fill="B2B4B3" w:themeFill="background2"/>
          </w:tcPr>
          <w:p w14:paraId="24D59EB2" w14:textId="77777777" w:rsidR="004D5B9E" w:rsidRPr="00825E36" w:rsidRDefault="004347BD" w:rsidP="005E6047">
            <w:pPr>
              <w:pStyle w:val="BodyText"/>
              <w:spacing w:before="60" w:after="60"/>
              <w:rPr>
                <w:rFonts w:ascii="Garamond" w:hAnsi="Garamond"/>
              </w:rPr>
            </w:pPr>
            <w:r w:rsidRPr="00825E36">
              <w:rPr>
                <w:rFonts w:ascii="Garamond" w:hAnsi="Garamond"/>
                <w:highlight w:val="yellow"/>
              </w:rPr>
              <w:t>MM/DD/YY</w:t>
            </w:r>
          </w:p>
        </w:tc>
      </w:tr>
      <w:bookmarkEnd w:id="0"/>
      <w:bookmarkEnd w:id="1"/>
    </w:tbl>
    <w:p w14:paraId="55F62E1E" w14:textId="77777777" w:rsidR="003411E2" w:rsidRPr="00825E36" w:rsidRDefault="003411E2" w:rsidP="00732D11">
      <w:pPr>
        <w:pStyle w:val="BodyText"/>
        <w:spacing w:before="0"/>
        <w:rPr>
          <w:rFonts w:ascii="Garamond" w:hAnsi="Garamond" w:cstheme="majorHAnsi"/>
        </w:rPr>
      </w:pPr>
    </w:p>
    <w:sectPr w:rsidR="003411E2" w:rsidRPr="00825E36" w:rsidSect="0094254E">
      <w:footerReference w:type="default" r:id="rId8"/>
      <w:headerReference w:type="first" r:id="rId9"/>
      <w:footerReference w:type="first" r:id="rId10"/>
      <w:footnotePr>
        <w:numRestart w:val="eachPage"/>
      </w:footnotePr>
      <w:pgSz w:w="12240" w:h="15840" w:code="1"/>
      <w:pgMar w:top="1296" w:right="1296" w:bottom="720" w:left="1296" w:header="432"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C3A3" w14:textId="77777777" w:rsidR="00CC2F0D" w:rsidRDefault="00CC2F0D">
      <w:r>
        <w:separator/>
      </w:r>
    </w:p>
    <w:p w14:paraId="4AEA17C2" w14:textId="77777777" w:rsidR="00CC2F0D" w:rsidRDefault="00CC2F0D"/>
  </w:endnote>
  <w:endnote w:type="continuationSeparator" w:id="0">
    <w:p w14:paraId="032DBD0E" w14:textId="77777777" w:rsidR="00CC2F0D" w:rsidRDefault="00CC2F0D">
      <w:r>
        <w:continuationSeparator/>
      </w:r>
    </w:p>
    <w:p w14:paraId="0CBA70D8" w14:textId="77777777" w:rsidR="00CC2F0D" w:rsidRDefault="00CC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0"/>
      <w:gridCol w:w="8648"/>
    </w:tblGrid>
    <w:tr w:rsidR="002C4277" w:rsidRPr="002C4277" w14:paraId="4B5E7399" w14:textId="77777777">
      <w:tc>
        <w:tcPr>
          <w:tcW w:w="918" w:type="dxa"/>
        </w:tcPr>
        <w:p w14:paraId="703AE85D" w14:textId="77777777" w:rsidR="002C4277" w:rsidRPr="002C4277" w:rsidRDefault="002C4277">
          <w:pPr>
            <w:pStyle w:val="Footer"/>
            <w:jc w:val="right"/>
            <w:rPr>
              <w:rFonts w:ascii="Garamond" w:hAnsi="Garamond"/>
              <w:b/>
              <w:bCs/>
              <w:color w:val="A0CFEB" w:themeColor="accent1"/>
              <w14:numForm w14:val="oldStyle"/>
            </w:rPr>
          </w:pP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begin"/>
          </w:r>
          <w:r w:rsidRPr="002C4277">
            <w:rPr>
              <w:rFonts w:ascii="Garamond" w:hAnsi="Garamond"/>
              <w:b/>
              <w14:shadow w14:blurRad="50800" w14:dist="38100" w14:dir="2700000" w14:sx="100000" w14:sy="100000" w14:kx="0" w14:ky="0" w14:algn="tl">
                <w14:srgbClr w14:val="000000">
                  <w14:alpha w14:val="60000"/>
                </w14:srgbClr>
              </w14:shadow>
              <w14:numForm w14:val="oldStyle"/>
            </w:rPr>
            <w:instrText xml:space="preserve"> PAGE   \* MERGEFORMAT </w:instrText>
          </w:r>
          <w:r w:rsidRPr="002C4277">
            <w:rPr>
              <w:rFonts w:ascii="Garamond" w:hAnsi="Garamond"/>
              <w:b/>
              <w14:shadow w14:blurRad="50800" w14:dist="38100" w14:dir="2700000" w14:sx="100000" w14:sy="100000" w14:kx="0" w14:ky="0" w14:algn="tl">
                <w14:srgbClr w14:val="000000">
                  <w14:alpha w14:val="60000"/>
                </w14:srgbClr>
              </w14:shadow>
              <w14:numForm w14:val="oldStyle"/>
            </w:rPr>
            <w:fldChar w:fldCharType="separate"/>
          </w:r>
          <w:r w:rsidR="00245393" w:rsidRPr="00245393">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t>2</w:t>
          </w:r>
          <w:r w:rsidRPr="002C4277">
            <w:rPr>
              <w:rFonts w:ascii="Garamond" w:hAnsi="Garamond"/>
              <w:b/>
              <w:bCs/>
              <w:noProof/>
              <w:color w:val="A0CFEB"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EF124A9" w14:textId="6D8813D9" w:rsidR="00D65904" w:rsidRDefault="006C208B" w:rsidP="002C4277">
          <w:pPr>
            <w:pStyle w:val="Footer"/>
            <w:jc w:val="right"/>
            <w:rPr>
              <w:rFonts w:ascii="Garamond" w:hAnsi="Garamond"/>
              <w:b/>
            </w:rPr>
          </w:pPr>
          <w:r>
            <w:rPr>
              <w:rFonts w:ascii="Garamond" w:hAnsi="Garamond"/>
              <w:b/>
            </w:rPr>
            <w:t>April x</w:t>
          </w:r>
          <w:r w:rsidR="00D64FFF">
            <w:rPr>
              <w:rFonts w:ascii="Garamond" w:hAnsi="Garamond"/>
              <w:b/>
            </w:rPr>
            <w:t>x, 2021</w:t>
          </w:r>
        </w:p>
        <w:p w14:paraId="24181806" w14:textId="186E5D0D" w:rsidR="002C4277" w:rsidRPr="002C4277" w:rsidRDefault="00D64FFF" w:rsidP="002C4277">
          <w:pPr>
            <w:pStyle w:val="Footer"/>
            <w:jc w:val="right"/>
            <w:rPr>
              <w:rFonts w:ascii="Garamond" w:hAnsi="Garamond"/>
              <w:b/>
            </w:rPr>
          </w:pPr>
          <w:r>
            <w:rPr>
              <w:rFonts w:ascii="Garamond" w:hAnsi="Garamond"/>
              <w:b/>
            </w:rPr>
            <w:t>S:\everyone\Job Descriptions\Housing Development\Architectural Services Representative II</w:t>
          </w:r>
        </w:p>
      </w:tc>
    </w:tr>
  </w:tbl>
  <w:p w14:paraId="0185911F" w14:textId="77777777" w:rsidR="0051307D" w:rsidRPr="002C4277" w:rsidRDefault="0051307D" w:rsidP="00386823">
    <w:pPr>
      <w:pStyle w:val="Footer"/>
      <w:ind w:left="-446"/>
      <w:rPr>
        <w:rFonts w:ascii="Garamond" w:hAnsi="Garamond"/>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E34" w14:textId="77777777" w:rsidR="005E6047" w:rsidRDefault="005E6047">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499A" w14:textId="77777777" w:rsidR="00CC2F0D" w:rsidRDefault="00CC2F0D" w:rsidP="008859F8">
      <w:pPr>
        <w:pBdr>
          <w:bottom w:val="single" w:sz="4" w:space="1" w:color="auto"/>
        </w:pBdr>
        <w:spacing w:after="40"/>
        <w:ind w:left="-360" w:right="8280"/>
      </w:pPr>
    </w:p>
  </w:footnote>
  <w:footnote w:type="continuationSeparator" w:id="0">
    <w:p w14:paraId="3A5D2F2F" w14:textId="77777777" w:rsidR="00CC2F0D" w:rsidRDefault="00CC2F0D">
      <w:r>
        <w:continuationSeparator/>
      </w:r>
    </w:p>
    <w:p w14:paraId="23E7E1F6" w14:textId="77777777" w:rsidR="00CC2F0D" w:rsidRDefault="00CC2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FFBD" w14:textId="77777777" w:rsidR="00A42DF7" w:rsidRDefault="00A42DF7" w:rsidP="00A42DF7">
    <w:pPr>
      <w:pStyle w:val="Header"/>
      <w:jc w:val="center"/>
      <w:rPr>
        <w:b/>
        <w:sz w:val="28"/>
        <w:szCs w:val="28"/>
      </w:rPr>
    </w:pPr>
    <w:r>
      <w:rPr>
        <w:b/>
        <w:noProof/>
        <w:sz w:val="28"/>
        <w:szCs w:val="28"/>
      </w:rPr>
      <w:drawing>
        <wp:anchor distT="0" distB="0" distL="114300" distR="114300" simplePos="0" relativeHeight="251658240" behindDoc="0" locked="0" layoutInCell="1" allowOverlap="1" wp14:anchorId="08A3777E" wp14:editId="022BC098">
          <wp:simplePos x="0" y="0"/>
          <wp:positionH relativeFrom="column">
            <wp:posOffset>5025390</wp:posOffset>
          </wp:positionH>
          <wp:positionV relativeFrom="paragraph">
            <wp:posOffset>-210185</wp:posOffset>
          </wp:positionV>
          <wp:extent cx="987425" cy="993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93775"/>
                  </a:xfrm>
                  <a:prstGeom prst="rect">
                    <a:avLst/>
                  </a:prstGeom>
                  <a:noFill/>
                </pic:spPr>
              </pic:pic>
            </a:graphicData>
          </a:graphic>
          <wp14:sizeRelH relativeFrom="page">
            <wp14:pctWidth>0</wp14:pctWidth>
          </wp14:sizeRelH>
          <wp14:sizeRelV relativeFrom="page">
            <wp14:pctHeight>0</wp14:pctHeight>
          </wp14:sizeRelV>
        </wp:anchor>
      </w:drawing>
    </w:r>
  </w:p>
  <w:p w14:paraId="1ECCB6A0" w14:textId="77777777" w:rsidR="00A42DF7" w:rsidRDefault="00A42DF7" w:rsidP="00A42DF7">
    <w:pPr>
      <w:pStyle w:val="Header"/>
      <w:jc w:val="center"/>
      <w:rPr>
        <w:b/>
        <w:sz w:val="28"/>
        <w:szCs w:val="28"/>
      </w:rPr>
    </w:pPr>
  </w:p>
  <w:p w14:paraId="2E86DE1D" w14:textId="77777777" w:rsidR="00A42DF7" w:rsidRDefault="00A42DF7" w:rsidP="00A42DF7">
    <w:pPr>
      <w:pStyle w:val="Header"/>
      <w:jc w:val="center"/>
      <w:rPr>
        <w:b/>
        <w:sz w:val="28"/>
        <w:szCs w:val="28"/>
      </w:rPr>
    </w:pPr>
  </w:p>
  <w:p w14:paraId="0703BBAE" w14:textId="77777777" w:rsidR="0016453B" w:rsidRPr="00A42DF7" w:rsidRDefault="00A42DF7" w:rsidP="00A42DF7">
    <w:pPr>
      <w:pStyle w:val="Header"/>
      <w:jc w:val="center"/>
      <w:rPr>
        <w:rFonts w:ascii="Garamond" w:hAnsi="Garamond"/>
        <w:b/>
        <w:sz w:val="24"/>
      </w:rPr>
    </w:pPr>
    <w:r w:rsidRPr="00A42DF7">
      <w:rPr>
        <w:rFonts w:ascii="Garamond" w:hAnsi="Garamond"/>
        <w:b/>
        <w:sz w:val="28"/>
      </w:rPr>
      <w:t>Job Description</w:t>
    </w:r>
  </w:p>
  <w:tbl>
    <w:tblPr>
      <w:tblStyle w:val="TableStyle1"/>
      <w:tblW w:w="0" w:type="auto"/>
      <w:tblInd w:w="18" w:type="dxa"/>
      <w:tblLook w:val="0480" w:firstRow="0" w:lastRow="0" w:firstColumn="1" w:lastColumn="0" w:noHBand="0" w:noVBand="1"/>
    </w:tblPr>
    <w:tblGrid>
      <w:gridCol w:w="2571"/>
      <w:gridCol w:w="3369"/>
      <w:gridCol w:w="1612"/>
      <w:gridCol w:w="2006"/>
    </w:tblGrid>
    <w:tr w:rsidR="0016453B" w:rsidRPr="00A42DF7" w14:paraId="623F77D0" w14:textId="77777777" w:rsidTr="004347BD">
      <w:tc>
        <w:tcPr>
          <w:tcW w:w="2571" w:type="dxa"/>
          <w:shd w:val="clear" w:color="auto" w:fill="B2B4B3" w:themeFill="background2"/>
        </w:tcPr>
        <w:p w14:paraId="3543BE14" w14:textId="77777777" w:rsidR="0016453B" w:rsidRPr="00A42DF7" w:rsidRDefault="0016453B" w:rsidP="005E6047">
          <w:pPr>
            <w:pStyle w:val="BodyText"/>
            <w:spacing w:before="60" w:after="60"/>
            <w:rPr>
              <w:rFonts w:ascii="Garamond" w:hAnsi="Garamond" w:cs="Arial"/>
              <w:b/>
            </w:rPr>
          </w:pPr>
          <w:r w:rsidRPr="00A42DF7">
            <w:rPr>
              <w:rFonts w:ascii="Garamond" w:hAnsi="Garamond" w:cs="Arial"/>
              <w:b/>
            </w:rPr>
            <w:t>Job Title</w:t>
          </w:r>
          <w:r w:rsidR="00BB2023">
            <w:rPr>
              <w:rFonts w:ascii="Garamond" w:hAnsi="Garamond" w:cs="Arial"/>
              <w:b/>
            </w:rPr>
            <w:t>:</w:t>
          </w:r>
        </w:p>
      </w:tc>
      <w:tc>
        <w:tcPr>
          <w:tcW w:w="6987" w:type="dxa"/>
          <w:gridSpan w:val="3"/>
          <w:shd w:val="clear" w:color="auto" w:fill="B2B4B3" w:themeFill="background2"/>
        </w:tcPr>
        <w:p w14:paraId="02DFE421" w14:textId="178CF496" w:rsidR="0016453B" w:rsidRPr="00A42DF7" w:rsidRDefault="00D64FFF" w:rsidP="005E6047">
          <w:pPr>
            <w:pStyle w:val="BodyText"/>
            <w:spacing w:before="60" w:after="60"/>
            <w:rPr>
              <w:rFonts w:ascii="Garamond" w:hAnsi="Garamond" w:cs="Arial"/>
            </w:rPr>
          </w:pPr>
          <w:r>
            <w:rPr>
              <w:rFonts w:ascii="Garamond" w:hAnsi="Garamond" w:cs="Arial"/>
            </w:rPr>
            <w:t>Architectural Services Representative</w:t>
          </w:r>
        </w:p>
      </w:tc>
    </w:tr>
    <w:tr w:rsidR="0016453B" w:rsidRPr="00A42DF7" w14:paraId="70EF3A7A" w14:textId="77777777" w:rsidTr="004347BD">
      <w:tc>
        <w:tcPr>
          <w:tcW w:w="2571" w:type="dxa"/>
          <w:shd w:val="clear" w:color="auto" w:fill="B2B4B3" w:themeFill="background2"/>
        </w:tcPr>
        <w:p w14:paraId="37E45EC0" w14:textId="77777777" w:rsidR="0016453B" w:rsidRPr="00A42DF7" w:rsidRDefault="001D4A62" w:rsidP="001D4A62">
          <w:pPr>
            <w:pStyle w:val="BodyText"/>
            <w:spacing w:before="60" w:after="60"/>
            <w:rPr>
              <w:rFonts w:ascii="Garamond" w:hAnsi="Garamond" w:cs="Arial"/>
              <w:b/>
            </w:rPr>
          </w:pPr>
          <w:r>
            <w:rPr>
              <w:rFonts w:ascii="Garamond" w:hAnsi="Garamond" w:cs="Arial"/>
              <w:b/>
            </w:rPr>
            <w:t>Job Level</w:t>
          </w:r>
          <w:r w:rsidR="00BB2023">
            <w:rPr>
              <w:rFonts w:ascii="Garamond" w:hAnsi="Garamond" w:cs="Arial"/>
              <w:b/>
            </w:rPr>
            <w:t>:</w:t>
          </w:r>
        </w:p>
      </w:tc>
      <w:tc>
        <w:tcPr>
          <w:tcW w:w="3369" w:type="dxa"/>
          <w:shd w:val="clear" w:color="auto" w:fill="B2B4B3" w:themeFill="background2"/>
        </w:tcPr>
        <w:p w14:paraId="4F13C3B7" w14:textId="25EB0726" w:rsidR="0016453B" w:rsidRPr="00A42DF7" w:rsidRDefault="00D64FFF" w:rsidP="005E6047">
          <w:pPr>
            <w:pStyle w:val="BodyText"/>
            <w:spacing w:before="60" w:after="60"/>
            <w:rPr>
              <w:rFonts w:ascii="Garamond" w:hAnsi="Garamond" w:cs="Arial"/>
            </w:rPr>
          </w:pPr>
          <w:r>
            <w:rPr>
              <w:rFonts w:ascii="Garamond" w:hAnsi="Garamond" w:cs="Arial"/>
            </w:rPr>
            <w:t>II</w:t>
          </w:r>
        </w:p>
      </w:tc>
      <w:tc>
        <w:tcPr>
          <w:tcW w:w="1612" w:type="dxa"/>
          <w:shd w:val="clear" w:color="auto" w:fill="B2B4B3" w:themeFill="background2"/>
        </w:tcPr>
        <w:p w14:paraId="444826C3" w14:textId="77777777" w:rsidR="0016453B" w:rsidRPr="00A42DF7" w:rsidRDefault="0016453B" w:rsidP="000954CC">
          <w:pPr>
            <w:pStyle w:val="BodyText"/>
            <w:spacing w:before="60" w:after="60"/>
            <w:jc w:val="right"/>
            <w:rPr>
              <w:rFonts w:ascii="Garamond" w:hAnsi="Garamond" w:cs="Arial"/>
              <w:b/>
            </w:rPr>
          </w:pPr>
          <w:r w:rsidRPr="00A42DF7">
            <w:rPr>
              <w:rFonts w:ascii="Garamond" w:hAnsi="Garamond" w:cs="Arial"/>
              <w:b/>
            </w:rPr>
            <w:t>FLSA Status</w:t>
          </w:r>
          <w:r w:rsidR="00BB2023">
            <w:rPr>
              <w:rFonts w:ascii="Garamond" w:hAnsi="Garamond" w:cs="Arial"/>
              <w:b/>
            </w:rPr>
            <w:t>:</w:t>
          </w:r>
        </w:p>
      </w:tc>
      <w:tc>
        <w:tcPr>
          <w:tcW w:w="2006" w:type="dxa"/>
          <w:shd w:val="clear" w:color="auto" w:fill="B2B4B3" w:themeFill="background2"/>
        </w:tcPr>
        <w:p w14:paraId="1F03D42B" w14:textId="1786D442" w:rsidR="0016453B" w:rsidRPr="00A42DF7" w:rsidRDefault="00D64FFF" w:rsidP="005E6047">
          <w:pPr>
            <w:pStyle w:val="BodyText"/>
            <w:spacing w:before="60" w:after="60"/>
            <w:rPr>
              <w:rFonts w:ascii="Garamond" w:hAnsi="Garamond" w:cs="Arial"/>
            </w:rPr>
          </w:pPr>
          <w:r>
            <w:rPr>
              <w:rFonts w:ascii="Garamond" w:hAnsi="Garamond" w:cs="Arial"/>
            </w:rPr>
            <w:t>Exempt</w:t>
          </w:r>
        </w:p>
      </w:tc>
    </w:tr>
    <w:tr w:rsidR="00BB2023" w:rsidRPr="00A42DF7" w14:paraId="6BBDFFDF" w14:textId="77777777" w:rsidTr="005E6047">
      <w:tc>
        <w:tcPr>
          <w:tcW w:w="2571" w:type="dxa"/>
          <w:shd w:val="clear" w:color="auto" w:fill="B2B4B3" w:themeFill="background2"/>
        </w:tcPr>
        <w:p w14:paraId="24A357C1" w14:textId="77777777" w:rsidR="00BB2023" w:rsidRPr="00A42DF7" w:rsidDel="001D4A62" w:rsidRDefault="00BB2023" w:rsidP="001D4A62">
          <w:pPr>
            <w:pStyle w:val="BodyText"/>
            <w:spacing w:before="60" w:after="60"/>
            <w:rPr>
              <w:rFonts w:ascii="Garamond" w:hAnsi="Garamond" w:cs="Arial"/>
              <w:b/>
            </w:rPr>
          </w:pPr>
          <w:r>
            <w:rPr>
              <w:rFonts w:ascii="Garamond" w:hAnsi="Garamond" w:cs="Arial"/>
              <w:b/>
            </w:rPr>
            <w:t>Reports To:</w:t>
          </w:r>
        </w:p>
      </w:tc>
      <w:tc>
        <w:tcPr>
          <w:tcW w:w="6987" w:type="dxa"/>
          <w:gridSpan w:val="3"/>
          <w:shd w:val="clear" w:color="auto" w:fill="B2B4B3" w:themeFill="background2"/>
        </w:tcPr>
        <w:p w14:paraId="296A3D4A" w14:textId="12D7FBEC" w:rsidR="00BB2023" w:rsidRPr="00A42DF7" w:rsidRDefault="00D64FFF" w:rsidP="005E6047">
          <w:pPr>
            <w:pStyle w:val="BodyText"/>
            <w:spacing w:before="60" w:after="60"/>
            <w:rPr>
              <w:rFonts w:ascii="Garamond" w:hAnsi="Garamond" w:cs="Arial"/>
            </w:rPr>
          </w:pPr>
          <w:r>
            <w:rPr>
              <w:rFonts w:ascii="Garamond" w:hAnsi="Garamond" w:cs="Arial"/>
            </w:rPr>
            <w:t>Director of Housing Development</w:t>
          </w:r>
        </w:p>
      </w:tc>
    </w:tr>
  </w:tbl>
  <w:p w14:paraId="730DEC7E" w14:textId="77777777" w:rsidR="0016453B" w:rsidRDefault="0016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8"/>
    <w:multiLevelType w:val="multilevel"/>
    <w:tmpl w:val="0000000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multilevel"/>
    <w:tmpl w:val="00000009"/>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0000000A"/>
    <w:lvl w:ilvl="0">
      <w:start w:val="2"/>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9" w15:restartNumberingAfterBreak="0">
    <w:nsid w:val="2B49551F"/>
    <w:multiLevelType w:val="hybridMultilevel"/>
    <w:tmpl w:val="ABB8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F00F36"/>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12"/>
  </w:num>
  <w:num w:numId="6">
    <w:abstractNumId w:val="14"/>
  </w:num>
  <w:num w:numId="7">
    <w:abstractNumId w:val="11"/>
  </w:num>
  <w:num w:numId="8">
    <w:abstractNumId w:val="16"/>
  </w:num>
  <w:num w:numId="9">
    <w:abstractNumId w:val="13"/>
  </w:num>
  <w:num w:numId="10">
    <w:abstractNumId w:val="6"/>
  </w:num>
  <w:num w:numId="11">
    <w:abstractNumId w:val="7"/>
  </w:num>
  <w:num w:numId="12">
    <w:abstractNumId w:val="15"/>
  </w:num>
  <w:num w:numId="13">
    <w:abstractNumId w:val="9"/>
  </w:num>
  <w:num w:numId="14">
    <w:abstractNumId w:val="0"/>
  </w:num>
  <w:num w:numId="15">
    <w:abstractNumId w:val="1"/>
  </w:num>
  <w:num w:numId="16">
    <w:abstractNumId w:val="2"/>
  </w:num>
  <w:num w:numId="17">
    <w:abstractNumId w:val="3"/>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trackRevisions/>
  <w:styleLockTheme/>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7E"/>
    <w:rsid w:val="000142F7"/>
    <w:rsid w:val="00066C02"/>
    <w:rsid w:val="00066D01"/>
    <w:rsid w:val="000821C3"/>
    <w:rsid w:val="000954CC"/>
    <w:rsid w:val="000A16BD"/>
    <w:rsid w:val="000A68F3"/>
    <w:rsid w:val="000A6949"/>
    <w:rsid w:val="000B3A83"/>
    <w:rsid w:val="000B4D70"/>
    <w:rsid w:val="000D7302"/>
    <w:rsid w:val="000E3FD5"/>
    <w:rsid w:val="000F1B15"/>
    <w:rsid w:val="00111DFD"/>
    <w:rsid w:val="00144650"/>
    <w:rsid w:val="0016453B"/>
    <w:rsid w:val="001647B2"/>
    <w:rsid w:val="00173A73"/>
    <w:rsid w:val="001D47B1"/>
    <w:rsid w:val="001D4A62"/>
    <w:rsid w:val="001E5041"/>
    <w:rsid w:val="001F7AD7"/>
    <w:rsid w:val="00236F5D"/>
    <w:rsid w:val="0024391D"/>
    <w:rsid w:val="00245393"/>
    <w:rsid w:val="0025394E"/>
    <w:rsid w:val="0025575B"/>
    <w:rsid w:val="0025575E"/>
    <w:rsid w:val="00255E5A"/>
    <w:rsid w:val="0027378E"/>
    <w:rsid w:val="00284148"/>
    <w:rsid w:val="002A065C"/>
    <w:rsid w:val="002B342A"/>
    <w:rsid w:val="002B7732"/>
    <w:rsid w:val="002C4277"/>
    <w:rsid w:val="002C4857"/>
    <w:rsid w:val="002D48B3"/>
    <w:rsid w:val="002D4D00"/>
    <w:rsid w:val="002E06A3"/>
    <w:rsid w:val="002E0EC5"/>
    <w:rsid w:val="003016A9"/>
    <w:rsid w:val="003178F9"/>
    <w:rsid w:val="00320617"/>
    <w:rsid w:val="00324BE8"/>
    <w:rsid w:val="003411E2"/>
    <w:rsid w:val="00341F04"/>
    <w:rsid w:val="003777C4"/>
    <w:rsid w:val="00386823"/>
    <w:rsid w:val="003B2DB1"/>
    <w:rsid w:val="003C6BA9"/>
    <w:rsid w:val="003F310D"/>
    <w:rsid w:val="003F581B"/>
    <w:rsid w:val="00400304"/>
    <w:rsid w:val="00400779"/>
    <w:rsid w:val="00402FF1"/>
    <w:rsid w:val="004073EC"/>
    <w:rsid w:val="00424AA0"/>
    <w:rsid w:val="0043308C"/>
    <w:rsid w:val="004347BD"/>
    <w:rsid w:val="00461E7D"/>
    <w:rsid w:val="00463A46"/>
    <w:rsid w:val="004728A8"/>
    <w:rsid w:val="0049025D"/>
    <w:rsid w:val="00492D3A"/>
    <w:rsid w:val="004C749A"/>
    <w:rsid w:val="004D5B9E"/>
    <w:rsid w:val="004D6348"/>
    <w:rsid w:val="004F13AF"/>
    <w:rsid w:val="0051307D"/>
    <w:rsid w:val="00513DBB"/>
    <w:rsid w:val="00515F5E"/>
    <w:rsid w:val="0053621C"/>
    <w:rsid w:val="00547BA4"/>
    <w:rsid w:val="00582A8F"/>
    <w:rsid w:val="0058529D"/>
    <w:rsid w:val="00594DDE"/>
    <w:rsid w:val="0059751E"/>
    <w:rsid w:val="005A5391"/>
    <w:rsid w:val="005D502F"/>
    <w:rsid w:val="005D6C65"/>
    <w:rsid w:val="005E44D3"/>
    <w:rsid w:val="005E6047"/>
    <w:rsid w:val="00611264"/>
    <w:rsid w:val="00615EF8"/>
    <w:rsid w:val="0063071E"/>
    <w:rsid w:val="0063083C"/>
    <w:rsid w:val="0065248B"/>
    <w:rsid w:val="0066089C"/>
    <w:rsid w:val="006768B4"/>
    <w:rsid w:val="00682227"/>
    <w:rsid w:val="0068497A"/>
    <w:rsid w:val="00690B26"/>
    <w:rsid w:val="006947B7"/>
    <w:rsid w:val="006B09D9"/>
    <w:rsid w:val="006C208B"/>
    <w:rsid w:val="006D763E"/>
    <w:rsid w:val="006F5261"/>
    <w:rsid w:val="00717318"/>
    <w:rsid w:val="00732D11"/>
    <w:rsid w:val="00736ED2"/>
    <w:rsid w:val="007460AD"/>
    <w:rsid w:val="007A5BCB"/>
    <w:rsid w:val="007B25F7"/>
    <w:rsid w:val="007D2C1B"/>
    <w:rsid w:val="007E7D91"/>
    <w:rsid w:val="007F3C7F"/>
    <w:rsid w:val="007F44CE"/>
    <w:rsid w:val="007F57A6"/>
    <w:rsid w:val="00825E36"/>
    <w:rsid w:val="00830F4D"/>
    <w:rsid w:val="00842D8E"/>
    <w:rsid w:val="00844E70"/>
    <w:rsid w:val="00845DB3"/>
    <w:rsid w:val="00846F45"/>
    <w:rsid w:val="008534DD"/>
    <w:rsid w:val="00856AD9"/>
    <w:rsid w:val="00873BC1"/>
    <w:rsid w:val="008859F8"/>
    <w:rsid w:val="008D1D56"/>
    <w:rsid w:val="008D22DD"/>
    <w:rsid w:val="008F31C5"/>
    <w:rsid w:val="008F6B52"/>
    <w:rsid w:val="00901757"/>
    <w:rsid w:val="0091004A"/>
    <w:rsid w:val="009222B9"/>
    <w:rsid w:val="00924181"/>
    <w:rsid w:val="00924EE6"/>
    <w:rsid w:val="00925228"/>
    <w:rsid w:val="009417D7"/>
    <w:rsid w:val="0094254E"/>
    <w:rsid w:val="00947AB1"/>
    <w:rsid w:val="00961F66"/>
    <w:rsid w:val="00974FE8"/>
    <w:rsid w:val="00975DBD"/>
    <w:rsid w:val="00977966"/>
    <w:rsid w:val="00984E95"/>
    <w:rsid w:val="009B2FD8"/>
    <w:rsid w:val="009C260D"/>
    <w:rsid w:val="009E72F4"/>
    <w:rsid w:val="00A018A2"/>
    <w:rsid w:val="00A42DF7"/>
    <w:rsid w:val="00A43C34"/>
    <w:rsid w:val="00A5560B"/>
    <w:rsid w:val="00A8487B"/>
    <w:rsid w:val="00A85A1E"/>
    <w:rsid w:val="00AC1550"/>
    <w:rsid w:val="00AD68CC"/>
    <w:rsid w:val="00B15452"/>
    <w:rsid w:val="00B23A40"/>
    <w:rsid w:val="00B23E81"/>
    <w:rsid w:val="00B272A9"/>
    <w:rsid w:val="00B525A4"/>
    <w:rsid w:val="00B538A1"/>
    <w:rsid w:val="00B542A5"/>
    <w:rsid w:val="00B7037C"/>
    <w:rsid w:val="00B80A37"/>
    <w:rsid w:val="00B80B0B"/>
    <w:rsid w:val="00B95C37"/>
    <w:rsid w:val="00BB2023"/>
    <w:rsid w:val="00BC1C45"/>
    <w:rsid w:val="00BD2F6A"/>
    <w:rsid w:val="00BD5465"/>
    <w:rsid w:val="00BF44C8"/>
    <w:rsid w:val="00BF5DB6"/>
    <w:rsid w:val="00C01475"/>
    <w:rsid w:val="00C059D4"/>
    <w:rsid w:val="00C11537"/>
    <w:rsid w:val="00C25C0C"/>
    <w:rsid w:val="00C445A8"/>
    <w:rsid w:val="00C56EF1"/>
    <w:rsid w:val="00C67D65"/>
    <w:rsid w:val="00CA1AA3"/>
    <w:rsid w:val="00CC016D"/>
    <w:rsid w:val="00CC2F0D"/>
    <w:rsid w:val="00CC3F20"/>
    <w:rsid w:val="00CE0331"/>
    <w:rsid w:val="00D030C9"/>
    <w:rsid w:val="00D32E57"/>
    <w:rsid w:val="00D62C1E"/>
    <w:rsid w:val="00D64FFF"/>
    <w:rsid w:val="00D65904"/>
    <w:rsid w:val="00D938DC"/>
    <w:rsid w:val="00D9748B"/>
    <w:rsid w:val="00DA036B"/>
    <w:rsid w:val="00DC0529"/>
    <w:rsid w:val="00DC18E0"/>
    <w:rsid w:val="00DD5A78"/>
    <w:rsid w:val="00DE0B7B"/>
    <w:rsid w:val="00DE2BD8"/>
    <w:rsid w:val="00DE4104"/>
    <w:rsid w:val="00DE78BC"/>
    <w:rsid w:val="00DF4CD5"/>
    <w:rsid w:val="00DF7AF5"/>
    <w:rsid w:val="00E04D64"/>
    <w:rsid w:val="00E14EFD"/>
    <w:rsid w:val="00E62B34"/>
    <w:rsid w:val="00E62FC8"/>
    <w:rsid w:val="00E65EEE"/>
    <w:rsid w:val="00E74E29"/>
    <w:rsid w:val="00E87918"/>
    <w:rsid w:val="00E93603"/>
    <w:rsid w:val="00EA1382"/>
    <w:rsid w:val="00EA4523"/>
    <w:rsid w:val="00EA7B5D"/>
    <w:rsid w:val="00EE1E1C"/>
    <w:rsid w:val="00F2365C"/>
    <w:rsid w:val="00F406EB"/>
    <w:rsid w:val="00F67C7E"/>
    <w:rsid w:val="00F75786"/>
    <w:rsid w:val="00F838DF"/>
    <w:rsid w:val="00F95241"/>
    <w:rsid w:val="00FB47F3"/>
    <w:rsid w:val="00FD615D"/>
    <w:rsid w:val="00FF07C0"/>
    <w:rsid w:val="00FF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DDBF9"/>
  <w15:docId w15:val="{4119CE27-9F86-41F9-9D5A-EC1B02E2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semiHidden/>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uiPriority w:val="99"/>
    <w:semiHidden/>
    <w:unhideWhenUsed/>
    <w:rsid w:val="00594DDE"/>
    <w:rPr>
      <w:sz w:val="16"/>
      <w:szCs w:val="16"/>
    </w:rPr>
  </w:style>
  <w:style w:type="paragraph" w:styleId="CommentText">
    <w:name w:val="annotation text"/>
    <w:basedOn w:val="Normal"/>
    <w:link w:val="CommentTextChar"/>
    <w:uiPriority w:val="99"/>
    <w:semiHidden/>
    <w:unhideWhenUsed/>
    <w:rsid w:val="00594DDE"/>
    <w:rPr>
      <w:szCs w:val="20"/>
    </w:rPr>
  </w:style>
  <w:style w:type="character" w:customStyle="1" w:styleId="CommentTextChar">
    <w:name w:val="Comment Text Char"/>
    <w:basedOn w:val="DefaultParagraphFont"/>
    <w:link w:val="CommentText"/>
    <w:uiPriority w:val="99"/>
    <w:semiHidden/>
    <w:rsid w:val="00594DD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594DDE"/>
    <w:rPr>
      <w:b/>
      <w:bCs/>
    </w:rPr>
  </w:style>
  <w:style w:type="character" w:customStyle="1" w:styleId="CommentSubjectChar">
    <w:name w:val="Comment Subject Char"/>
    <w:basedOn w:val="CommentTextChar"/>
    <w:link w:val="CommentSubject"/>
    <w:uiPriority w:val="99"/>
    <w:semiHidden/>
    <w:rsid w:val="00594DDE"/>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513-0468-4688-88D6-D12955B4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Report.dotm</Template>
  <TotalTime>10</TotalTime>
  <Pages>1</Pages>
  <Words>1258</Words>
  <Characters>6493</Characters>
  <Application>Microsoft Office Word</Application>
  <DocSecurity>0</DocSecurity>
  <Lines>231</Lines>
  <Paragraphs>62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Kazemi</dc:creator>
  <cp:keywords>5328434v1/14103.001</cp:keywords>
  <dc:description/>
  <cp:lastModifiedBy>Shawn M. Colbert, CPM, COS</cp:lastModifiedBy>
  <cp:revision>5</cp:revision>
  <cp:lastPrinted>2014-09-03T00:35:00Z</cp:lastPrinted>
  <dcterms:created xsi:type="dcterms:W3CDTF">2021-04-22T13:52:00Z</dcterms:created>
  <dcterms:modified xsi:type="dcterms:W3CDTF">2021-04-22T14:01:00Z</dcterms:modified>
</cp:coreProperties>
</file>