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Default="008C49BF" w:rsidP="00D91FB8">
      <w:pPr>
        <w:pStyle w:val="Heading1"/>
        <w:spacing w:before="0"/>
        <w:jc w:val="center"/>
        <w:rPr>
          <w:rFonts w:ascii="Calibri" w:hAnsi="Calibri" w:cs="Calibri"/>
        </w:rPr>
      </w:pPr>
      <w:bookmarkStart w:id="0" w:name="_GoBack"/>
      <w:bookmarkEnd w:id="0"/>
    </w:p>
    <w:p w:rsidR="008C49BF" w:rsidRDefault="008C49BF" w:rsidP="00D91FB8">
      <w:pPr>
        <w:pStyle w:val="Heading1"/>
        <w:spacing w:before="0"/>
        <w:jc w:val="center"/>
        <w:rPr>
          <w:rFonts w:ascii="Calibri" w:hAnsi="Calibri" w:cs="Calibri"/>
        </w:rPr>
      </w:pPr>
    </w:p>
    <w:p w:rsidR="008C49BF" w:rsidRDefault="008C49BF" w:rsidP="00D91FB8">
      <w:pPr>
        <w:pStyle w:val="Heading1"/>
        <w:spacing w:before="0"/>
        <w:jc w:val="center"/>
        <w:rPr>
          <w:rFonts w:ascii="Calibri" w:hAnsi="Calibri" w:cs="Calibri"/>
        </w:rPr>
      </w:pPr>
    </w:p>
    <w:p w:rsidR="00267692" w:rsidRPr="00D91FB8" w:rsidRDefault="00D91FB8" w:rsidP="00D91FB8">
      <w:pPr>
        <w:pStyle w:val="Heading1"/>
        <w:spacing w:before="0"/>
        <w:jc w:val="center"/>
        <w:rPr>
          <w:rFonts w:ascii="Calibri" w:hAnsi="Calibri" w:cs="Calibri"/>
        </w:rPr>
      </w:pPr>
      <w:r w:rsidRPr="00D91FB8">
        <w:rPr>
          <w:rFonts w:ascii="Calibri" w:hAnsi="Calibri" w:cs="Calibri"/>
        </w:rPr>
        <w:t>Certification of Continued Accuracy</w:t>
      </w:r>
    </w:p>
    <w:p w:rsidR="00553737" w:rsidRDefault="00553737" w:rsidP="00BE1389">
      <w:pPr>
        <w:spacing w:after="0" w:line="240" w:lineRule="auto"/>
        <w:jc w:val="center"/>
        <w:rPr>
          <w:rFonts w:ascii="Calibri" w:hAnsi="Calibri" w:cs="Calibri"/>
        </w:rPr>
      </w:pPr>
    </w:p>
    <w:p w:rsidR="00267692" w:rsidRDefault="00BE1389" w:rsidP="007D41E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267692" w:rsidRPr="00BE1389">
        <w:rPr>
          <w:rFonts w:ascii="Calibri" w:hAnsi="Calibri" w:cs="Calibri"/>
        </w:rPr>
        <w:t xml:space="preserve"> existing </w:t>
      </w:r>
      <w:r w:rsidR="007D41E2" w:rsidRPr="008C49BF">
        <w:rPr>
          <w:rFonts w:ascii="Calibri" w:hAnsi="Calibri" w:cs="Calibri"/>
        </w:rPr>
        <w:t xml:space="preserve">affirmative fair housing marketing </w:t>
      </w:r>
      <w:r w:rsidR="00267692" w:rsidRPr="008C49BF">
        <w:rPr>
          <w:rFonts w:ascii="Calibri" w:hAnsi="Calibri" w:cs="Calibri"/>
        </w:rPr>
        <w:t>plan</w:t>
      </w:r>
      <w:r w:rsidR="007D41E2" w:rsidRPr="008C49BF">
        <w:rPr>
          <w:rFonts w:ascii="Calibri" w:hAnsi="Calibri" w:cs="Calibri"/>
        </w:rPr>
        <w:t xml:space="preserve"> (AFHMP)</w:t>
      </w:r>
      <w:r w:rsidR="00267692" w:rsidRPr="008C49BF">
        <w:rPr>
          <w:rFonts w:ascii="Calibri" w:hAnsi="Calibri" w:cs="Calibri"/>
        </w:rPr>
        <w:t xml:space="preserve"> </w:t>
      </w:r>
      <w:r w:rsidR="00267692" w:rsidRPr="00BE1389">
        <w:rPr>
          <w:rFonts w:ascii="Calibri" w:hAnsi="Calibri" w:cs="Calibri"/>
        </w:rPr>
        <w:t>has been reviewed by the owner/agent of the project (completed every five years) and</w:t>
      </w:r>
      <w:r>
        <w:rPr>
          <w:rFonts w:ascii="Calibri" w:hAnsi="Calibri" w:cs="Calibri"/>
        </w:rPr>
        <w:t xml:space="preserve"> it</w:t>
      </w:r>
      <w:r w:rsidR="00267692" w:rsidRPr="00BE1389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 xml:space="preserve">been </w:t>
      </w:r>
      <w:r w:rsidR="00267692" w:rsidRPr="00BE1389">
        <w:rPr>
          <w:rFonts w:ascii="Calibri" w:hAnsi="Calibri" w:cs="Calibri"/>
        </w:rPr>
        <w:t xml:space="preserve">determined that the existing plan does not require modification and the following </w:t>
      </w:r>
      <w:r>
        <w:rPr>
          <w:rFonts w:ascii="Calibri" w:hAnsi="Calibri" w:cs="Calibri"/>
        </w:rPr>
        <w:t>are</w:t>
      </w:r>
      <w:r w:rsidR="00267692" w:rsidRPr="00BE1389">
        <w:rPr>
          <w:rFonts w:ascii="Calibri" w:hAnsi="Calibri" w:cs="Calibri"/>
        </w:rPr>
        <w:t xml:space="preserve"> true and accurate:</w:t>
      </w:r>
    </w:p>
    <w:p w:rsidR="00BE1389" w:rsidRPr="00BE1389" w:rsidRDefault="00BE1389" w:rsidP="00BE1389">
      <w:pPr>
        <w:spacing w:after="0" w:line="240" w:lineRule="auto"/>
        <w:rPr>
          <w:rFonts w:ascii="Calibri" w:hAnsi="Calibri" w:cs="Calibri"/>
        </w:rPr>
      </w:pPr>
    </w:p>
    <w:p w:rsidR="00267692" w:rsidRDefault="00267692" w:rsidP="00BE1389">
      <w:pPr>
        <w:spacing w:after="0" w:line="240" w:lineRule="auto"/>
        <w:rPr>
          <w:rFonts w:ascii="Calibri" w:hAnsi="Calibri" w:cs="Calibri"/>
        </w:rPr>
      </w:pPr>
      <w:r w:rsidRPr="00BE1389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BE1389">
        <w:rPr>
          <w:rFonts w:ascii="Calibri" w:hAnsi="Calibri" w:cs="Calibri"/>
        </w:rPr>
        <w:instrText xml:space="preserve"> FORMCHECKBOX </w:instrText>
      </w:r>
      <w:r w:rsidR="005F2B45">
        <w:rPr>
          <w:rFonts w:ascii="Calibri" w:hAnsi="Calibri" w:cs="Calibri"/>
        </w:rPr>
      </w:r>
      <w:r w:rsidR="005F2B45">
        <w:rPr>
          <w:rFonts w:ascii="Calibri" w:hAnsi="Calibri" w:cs="Calibri"/>
        </w:rPr>
        <w:fldChar w:fldCharType="separate"/>
      </w:r>
      <w:r w:rsidRPr="00BE1389">
        <w:rPr>
          <w:rFonts w:ascii="Calibri" w:hAnsi="Calibri" w:cs="Calibri"/>
        </w:rPr>
        <w:fldChar w:fldCharType="end"/>
      </w:r>
      <w:bookmarkEnd w:id="1"/>
      <w:r w:rsidRPr="00BE1389">
        <w:rPr>
          <w:rFonts w:ascii="Calibri" w:hAnsi="Calibri" w:cs="Calibri"/>
        </w:rPr>
        <w:t xml:space="preserve"> </w:t>
      </w:r>
      <w:r w:rsidR="00BE1389" w:rsidRPr="00BE1389">
        <w:rPr>
          <w:rFonts w:ascii="Calibri" w:hAnsi="Calibri" w:cs="Calibri"/>
        </w:rPr>
        <w:tab/>
      </w:r>
      <w:r w:rsidR="007D41E2" w:rsidRPr="008C49BF">
        <w:rPr>
          <w:rFonts w:ascii="Calibri" w:hAnsi="Calibri" w:cs="Calibri"/>
        </w:rPr>
        <w:t xml:space="preserve">The population </w:t>
      </w:r>
      <w:r w:rsidR="008C49BF" w:rsidRPr="008C49BF">
        <w:rPr>
          <w:rFonts w:ascii="Calibri" w:hAnsi="Calibri" w:cs="Calibri"/>
        </w:rPr>
        <w:t xml:space="preserve">least likely </w:t>
      </w:r>
      <w:r w:rsidRPr="00BE1389">
        <w:rPr>
          <w:rFonts w:ascii="Calibri" w:hAnsi="Calibri" w:cs="Calibri"/>
        </w:rPr>
        <w:t>to apply for housing is identified in the current AFHMP</w:t>
      </w:r>
      <w:r w:rsidR="00BE1389">
        <w:rPr>
          <w:rFonts w:ascii="Calibri" w:hAnsi="Calibri" w:cs="Calibri"/>
        </w:rPr>
        <w:t>;</w:t>
      </w:r>
    </w:p>
    <w:p w:rsidR="00D20CC9" w:rsidRDefault="00D20CC9" w:rsidP="00BE1389">
      <w:pPr>
        <w:spacing w:after="0" w:line="240" w:lineRule="auto"/>
        <w:rPr>
          <w:rFonts w:ascii="Calibri" w:hAnsi="Calibri" w:cs="Calibri"/>
        </w:rPr>
      </w:pPr>
    </w:p>
    <w:p w:rsidR="00D20CC9" w:rsidRDefault="00D20CC9" w:rsidP="00BE1389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 xml:space="preserve">Target population: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D20CC9" w:rsidRDefault="00D20CC9" w:rsidP="00BE1389">
      <w:pPr>
        <w:spacing w:after="0" w:line="240" w:lineRule="auto"/>
        <w:rPr>
          <w:rFonts w:ascii="Calibri" w:hAnsi="Calibri" w:cs="Calibri"/>
          <w:u w:val="single"/>
        </w:rPr>
      </w:pPr>
    </w:p>
    <w:p w:rsidR="00D20CC9" w:rsidRDefault="00D20CC9" w:rsidP="00BE1389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Target population: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D20CC9" w:rsidRDefault="00D20CC9" w:rsidP="00BE1389">
      <w:pPr>
        <w:spacing w:after="0" w:line="240" w:lineRule="auto"/>
        <w:rPr>
          <w:rFonts w:ascii="Calibri" w:hAnsi="Calibri" w:cs="Calibri"/>
          <w:u w:val="single"/>
        </w:rPr>
      </w:pPr>
    </w:p>
    <w:p w:rsidR="00D20CC9" w:rsidRPr="00D20CC9" w:rsidRDefault="00D20CC9" w:rsidP="00D20CC9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Target population: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D20CC9" w:rsidRPr="00D20CC9" w:rsidRDefault="00D20CC9" w:rsidP="00BE1389">
      <w:pPr>
        <w:spacing w:after="0" w:line="240" w:lineRule="auto"/>
        <w:rPr>
          <w:rFonts w:ascii="Calibri" w:hAnsi="Calibri" w:cs="Calibri"/>
          <w:u w:val="single"/>
        </w:rPr>
      </w:pPr>
    </w:p>
    <w:p w:rsidR="00267692" w:rsidRPr="00BE1389" w:rsidRDefault="00267692" w:rsidP="00BE1389">
      <w:pPr>
        <w:spacing w:after="0" w:line="240" w:lineRule="auto"/>
        <w:rPr>
          <w:rFonts w:ascii="Calibri" w:hAnsi="Calibri" w:cs="Calibri"/>
        </w:rPr>
      </w:pPr>
      <w:r w:rsidRPr="00BE138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1389">
        <w:rPr>
          <w:rFonts w:ascii="Calibri" w:hAnsi="Calibri" w:cs="Calibri"/>
        </w:rPr>
        <w:instrText xml:space="preserve"> FORMCHECKBOX </w:instrText>
      </w:r>
      <w:r w:rsidR="005F2B45">
        <w:rPr>
          <w:rFonts w:ascii="Calibri" w:hAnsi="Calibri" w:cs="Calibri"/>
        </w:rPr>
      </w:r>
      <w:r w:rsidR="005F2B45">
        <w:rPr>
          <w:rFonts w:ascii="Calibri" w:hAnsi="Calibri" w:cs="Calibri"/>
        </w:rPr>
        <w:fldChar w:fldCharType="separate"/>
      </w:r>
      <w:r w:rsidRPr="00BE1389">
        <w:rPr>
          <w:rFonts w:ascii="Calibri" w:hAnsi="Calibri" w:cs="Calibri"/>
        </w:rPr>
        <w:fldChar w:fldCharType="end"/>
      </w:r>
      <w:r w:rsidRPr="00BE1389">
        <w:rPr>
          <w:rFonts w:ascii="Calibri" w:hAnsi="Calibri" w:cs="Calibri"/>
        </w:rPr>
        <w:t xml:space="preserve"> </w:t>
      </w:r>
      <w:r w:rsidR="00BE1389" w:rsidRPr="00BE1389">
        <w:rPr>
          <w:rFonts w:ascii="Calibri" w:hAnsi="Calibri" w:cs="Calibri"/>
        </w:rPr>
        <w:tab/>
      </w:r>
      <w:r w:rsidRPr="00BE1389">
        <w:rPr>
          <w:rFonts w:ascii="Calibri" w:hAnsi="Calibri" w:cs="Calibri"/>
        </w:rPr>
        <w:t xml:space="preserve">Advertising, publicity, or outreach are appropriate </w:t>
      </w:r>
      <w:r w:rsidR="00BE1389" w:rsidRPr="00BE1389">
        <w:rPr>
          <w:rFonts w:ascii="Calibri" w:hAnsi="Calibri" w:cs="Calibri"/>
        </w:rPr>
        <w:t>and do</w:t>
      </w:r>
      <w:r w:rsidRPr="00BE1389">
        <w:rPr>
          <w:rFonts w:ascii="Calibri" w:hAnsi="Calibri" w:cs="Calibri"/>
        </w:rPr>
        <w:t xml:space="preserve"> not require modification or expansion</w:t>
      </w:r>
      <w:r w:rsidR="00BE1389">
        <w:rPr>
          <w:rFonts w:ascii="Calibri" w:hAnsi="Calibri" w:cs="Calibri"/>
        </w:rPr>
        <w:t>;</w:t>
      </w:r>
      <w:r w:rsidR="002069C3">
        <w:rPr>
          <w:rFonts w:ascii="Calibri" w:hAnsi="Calibri" w:cs="Calibri"/>
        </w:rPr>
        <w:t xml:space="preserve"> and</w:t>
      </w:r>
    </w:p>
    <w:p w:rsidR="00267692" w:rsidRPr="00BE1389" w:rsidRDefault="00267692" w:rsidP="008C49BF">
      <w:pPr>
        <w:spacing w:after="0" w:line="240" w:lineRule="auto"/>
        <w:ind w:left="720" w:hanging="720"/>
        <w:rPr>
          <w:rFonts w:ascii="Calibri" w:hAnsi="Calibri" w:cs="Calibri"/>
        </w:rPr>
      </w:pPr>
      <w:r w:rsidRPr="00BE138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1389">
        <w:rPr>
          <w:rFonts w:ascii="Calibri" w:hAnsi="Calibri" w:cs="Calibri"/>
        </w:rPr>
        <w:instrText xml:space="preserve"> FORMCHECKBOX </w:instrText>
      </w:r>
      <w:r w:rsidR="005F2B45">
        <w:rPr>
          <w:rFonts w:ascii="Calibri" w:hAnsi="Calibri" w:cs="Calibri"/>
        </w:rPr>
      </w:r>
      <w:r w:rsidR="005F2B45">
        <w:rPr>
          <w:rFonts w:ascii="Calibri" w:hAnsi="Calibri" w:cs="Calibri"/>
        </w:rPr>
        <w:fldChar w:fldCharType="separate"/>
      </w:r>
      <w:r w:rsidRPr="00BE1389">
        <w:rPr>
          <w:rFonts w:ascii="Calibri" w:hAnsi="Calibri" w:cs="Calibri"/>
        </w:rPr>
        <w:fldChar w:fldCharType="end"/>
      </w:r>
      <w:r w:rsidRPr="00BE1389">
        <w:rPr>
          <w:rFonts w:ascii="Calibri" w:hAnsi="Calibri" w:cs="Calibri"/>
        </w:rPr>
        <w:t xml:space="preserve"> </w:t>
      </w:r>
      <w:r w:rsidR="00BE1389" w:rsidRPr="00BE1389">
        <w:rPr>
          <w:rFonts w:ascii="Calibri" w:hAnsi="Calibri" w:cs="Calibri"/>
        </w:rPr>
        <w:tab/>
        <w:t>A</w:t>
      </w:r>
      <w:r w:rsidRPr="00BE1389">
        <w:rPr>
          <w:rFonts w:ascii="Calibri" w:hAnsi="Calibri" w:cs="Calibri"/>
        </w:rPr>
        <w:t xml:space="preserve"> residency or admission preference has not been adopted by the property since the previously approved</w:t>
      </w:r>
      <w:r w:rsidR="00BE1389" w:rsidRPr="00BE1389">
        <w:rPr>
          <w:rFonts w:ascii="Calibri" w:hAnsi="Calibri" w:cs="Calibri"/>
        </w:rPr>
        <w:t xml:space="preserve"> affirmative fair housing marketing plan</w:t>
      </w:r>
      <w:r w:rsidR="002069C3">
        <w:rPr>
          <w:rFonts w:ascii="Calibri" w:hAnsi="Calibri" w:cs="Calibri"/>
        </w:rPr>
        <w:t>.</w:t>
      </w:r>
    </w:p>
    <w:p w:rsidR="00267692" w:rsidRPr="00BE1389" w:rsidRDefault="00267692" w:rsidP="00BE1389">
      <w:pPr>
        <w:spacing w:after="0" w:line="240" w:lineRule="auto"/>
        <w:rPr>
          <w:rFonts w:ascii="Calibri" w:hAnsi="Calibri" w:cs="Calibri"/>
        </w:rPr>
      </w:pPr>
    </w:p>
    <w:p w:rsidR="00267692" w:rsidRDefault="00BE1389" w:rsidP="00BE138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certify all the above conditions have been met and t</w:t>
      </w:r>
      <w:r w:rsidR="00267692" w:rsidRPr="00BE1389">
        <w:rPr>
          <w:rFonts w:ascii="Calibri" w:hAnsi="Calibri" w:cs="Calibri"/>
        </w:rPr>
        <w:t xml:space="preserve">he property is in compliance with existing </w:t>
      </w:r>
      <w:r w:rsidRPr="00BE1389">
        <w:rPr>
          <w:rFonts w:ascii="Calibri" w:hAnsi="Calibri" w:cs="Calibri"/>
        </w:rPr>
        <w:t>affirmative</w:t>
      </w:r>
      <w:r w:rsidR="00267692" w:rsidRPr="00BE1389">
        <w:rPr>
          <w:rFonts w:ascii="Calibri" w:hAnsi="Calibri" w:cs="Calibri"/>
        </w:rPr>
        <w:t xml:space="preserve"> fair housing marketing</w:t>
      </w:r>
      <w:r>
        <w:rPr>
          <w:rFonts w:ascii="Calibri" w:hAnsi="Calibri" w:cs="Calibri"/>
        </w:rPr>
        <w:t xml:space="preserve"> plan including the</w:t>
      </w:r>
      <w:r w:rsidR="00267692" w:rsidRPr="00BE13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advertising</w:t>
      </w:r>
      <w:r w:rsidR="00267692" w:rsidRPr="00BE1389">
        <w:rPr>
          <w:rFonts w:ascii="Calibri" w:hAnsi="Calibri" w:cs="Calibri"/>
        </w:rPr>
        <w:t xml:space="preserve">, fair housing training, </w:t>
      </w:r>
      <w:r>
        <w:rPr>
          <w:rFonts w:ascii="Calibri" w:hAnsi="Calibri" w:cs="Calibri"/>
        </w:rPr>
        <w:t>and evaluation of marketing activities.</w:t>
      </w:r>
    </w:p>
    <w:p w:rsidR="00BE1389" w:rsidRDefault="00BE1389" w:rsidP="00BE1389">
      <w:pPr>
        <w:spacing w:after="0" w:line="240" w:lineRule="auto"/>
        <w:rPr>
          <w:rFonts w:ascii="Calibri" w:hAnsi="Calibri" w:cs="Calibri"/>
        </w:rPr>
      </w:pPr>
    </w:p>
    <w:p w:rsidR="007A2DB0" w:rsidRDefault="007A2DB0" w:rsidP="00BE1389">
      <w:pPr>
        <w:spacing w:after="0" w:line="240" w:lineRule="auto"/>
        <w:rPr>
          <w:rFonts w:ascii="Calibri" w:hAnsi="Calibri" w:cs="Calibri"/>
        </w:rPr>
      </w:pPr>
    </w:p>
    <w:p w:rsidR="00BE1389" w:rsidRPr="00D91FB8" w:rsidRDefault="00BE1389" w:rsidP="00BE1389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Certified by: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D91FB8">
        <w:rPr>
          <w:rFonts w:ascii="Calibri" w:hAnsi="Calibri" w:cs="Calibri"/>
          <w:u w:val="single"/>
        </w:rPr>
        <w:t xml:space="preserve"> </w:t>
      </w:r>
      <w:r w:rsidR="00D91FB8">
        <w:rPr>
          <w:rFonts w:ascii="Calibri" w:hAnsi="Calibri" w:cs="Calibri"/>
        </w:rPr>
        <w:tab/>
      </w:r>
    </w:p>
    <w:p w:rsidR="007A2DB0" w:rsidRDefault="00BE1389" w:rsidP="00BE138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Printed Name</w:t>
      </w:r>
      <w:r w:rsidR="00D91FB8">
        <w:rPr>
          <w:rFonts w:ascii="Calibri" w:hAnsi="Calibri" w:cs="Calibri"/>
        </w:rPr>
        <w:tab/>
      </w:r>
      <w:r w:rsidR="00D91FB8">
        <w:rPr>
          <w:rFonts w:ascii="Calibri" w:hAnsi="Calibri" w:cs="Calibri"/>
        </w:rPr>
        <w:tab/>
      </w:r>
      <w:r w:rsidR="00D91FB8">
        <w:rPr>
          <w:rFonts w:ascii="Calibri" w:hAnsi="Calibri" w:cs="Calibri"/>
        </w:rPr>
        <w:tab/>
        <w:t>Title</w:t>
      </w:r>
    </w:p>
    <w:p w:rsidR="007A2DB0" w:rsidRDefault="007A2DB0" w:rsidP="00BE1389">
      <w:pPr>
        <w:spacing w:after="0" w:line="240" w:lineRule="auto"/>
        <w:rPr>
          <w:rFonts w:ascii="Calibri" w:hAnsi="Calibri" w:cs="Calibri"/>
        </w:rPr>
      </w:pPr>
    </w:p>
    <w:p w:rsidR="007A2DB0" w:rsidRPr="007A2DB0" w:rsidRDefault="007A2DB0" w:rsidP="00BE1389">
      <w:pPr>
        <w:spacing w:after="0" w:line="240" w:lineRule="auto"/>
        <w:rPr>
          <w:rFonts w:ascii="Calibri" w:hAnsi="Calibri" w:cs="Calibri"/>
        </w:rPr>
      </w:pPr>
      <w:r w:rsidRPr="007A2DB0">
        <w:rPr>
          <w:rFonts w:ascii="Calibri" w:hAnsi="Calibri" w:cs="Calibri"/>
        </w:rPr>
        <w:tab/>
      </w:r>
      <w:r w:rsidRPr="007A2DB0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7A2DB0">
        <w:rPr>
          <w:rFonts w:ascii="Calibri" w:hAnsi="Calibri" w:cs="Calibri"/>
        </w:rPr>
        <w:tab/>
      </w:r>
      <w:r w:rsidRPr="007A2DB0">
        <w:rPr>
          <w:rFonts w:ascii="Calibri" w:hAnsi="Calibri" w:cs="Calibri"/>
        </w:rPr>
        <w:tab/>
      </w:r>
      <w:r w:rsidRPr="007A2DB0">
        <w:rPr>
          <w:rFonts w:ascii="Calibri" w:hAnsi="Calibri" w:cs="Calibri"/>
        </w:rPr>
        <w:tab/>
      </w:r>
      <w:r w:rsidRPr="007A2DB0">
        <w:rPr>
          <w:rFonts w:ascii="Calibri" w:hAnsi="Calibri" w:cs="Calibri"/>
        </w:rPr>
        <w:tab/>
      </w:r>
      <w:r w:rsidRPr="007A2DB0">
        <w:rPr>
          <w:rFonts w:ascii="Calibri" w:hAnsi="Calibri" w:cs="Calibri"/>
        </w:rPr>
        <w:tab/>
      </w:r>
    </w:p>
    <w:p w:rsidR="00BE1389" w:rsidRDefault="007A2DB0" w:rsidP="007A2DB0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  <w:r w:rsidR="00D91FB8">
        <w:rPr>
          <w:rFonts w:ascii="Calibri" w:hAnsi="Calibri" w:cs="Calibri"/>
        </w:rPr>
        <w:tab/>
      </w:r>
      <w:r w:rsidR="00D91FB8">
        <w:rPr>
          <w:rFonts w:ascii="Calibri" w:hAnsi="Calibri" w:cs="Calibri"/>
        </w:rPr>
        <w:tab/>
      </w:r>
    </w:p>
    <w:p w:rsidR="00553737" w:rsidRDefault="00553737" w:rsidP="00BE1389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7A2DB0" w:rsidRDefault="007A2DB0" w:rsidP="007A2DB0">
      <w:pPr>
        <w:spacing w:after="0" w:line="240" w:lineRule="auto"/>
        <w:rPr>
          <w:rFonts w:ascii="Calibri" w:hAnsi="Calibri" w:cs="Calibri"/>
        </w:rPr>
      </w:pPr>
    </w:p>
    <w:p w:rsidR="008C49BF" w:rsidRDefault="008C49BF" w:rsidP="007A2DB0">
      <w:pPr>
        <w:spacing w:after="0" w:line="240" w:lineRule="auto"/>
        <w:rPr>
          <w:rFonts w:ascii="Calibri" w:hAnsi="Calibri" w:cs="Calibri"/>
        </w:rPr>
      </w:pPr>
    </w:p>
    <w:p w:rsidR="00D91FB8" w:rsidRDefault="002943BE" w:rsidP="002943BE">
      <w:pPr>
        <w:pStyle w:val="Heading1"/>
        <w:spacing w:before="0"/>
        <w:jc w:val="center"/>
        <w:rPr>
          <w:rFonts w:ascii="Calibri" w:hAnsi="Calibri" w:cs="Calibri"/>
        </w:rPr>
      </w:pPr>
      <w:r w:rsidRPr="002943BE">
        <w:rPr>
          <w:rFonts w:ascii="Calibri" w:hAnsi="Calibri" w:cs="Calibri"/>
        </w:rPr>
        <w:t>Analysis</w:t>
      </w:r>
    </w:p>
    <w:p w:rsidR="00D20CC9" w:rsidRPr="00D20CC9" w:rsidRDefault="00D20CC9" w:rsidP="00D20CC9"/>
    <w:p w:rsidR="00D20CC9" w:rsidRDefault="00D20CC9" w:rsidP="00D20CC9">
      <w:pPr>
        <w:spacing w:after="0" w:line="240" w:lineRule="auto"/>
        <w:ind w:left="270"/>
        <w:rPr>
          <w:rFonts w:ascii="Calibri" w:hAnsi="Calibri"/>
        </w:rPr>
      </w:pPr>
      <w:r>
        <w:t xml:space="preserve">Use </w:t>
      </w:r>
      <w:r w:rsidRPr="004C2D6F">
        <w:rPr>
          <w:rFonts w:ascii="Calibri" w:hAnsi="Calibri"/>
        </w:rPr>
        <w:t>DP1 “Profile of General Population and Housing Characteristics: 2010</w:t>
      </w:r>
      <w:r>
        <w:rPr>
          <w:rFonts w:ascii="Calibri" w:hAnsi="Calibri"/>
        </w:rPr>
        <w:t xml:space="preserve"> and </w:t>
      </w:r>
      <w:r w:rsidRPr="004C2D6F">
        <w:rPr>
          <w:rFonts w:ascii="Calibri" w:hAnsi="Calibri"/>
        </w:rPr>
        <w:t>S1810 “Disab</w:t>
      </w:r>
      <w:r>
        <w:rPr>
          <w:rFonts w:ascii="Calibri" w:hAnsi="Calibri"/>
        </w:rPr>
        <w:t xml:space="preserve">ility Characteristics” 2011-2017 to complete the marketing areas below. List each the census tract and Marketing Area in the space provided on the worksheet. Marketing areas must match Worksheet 1 from prior AFHMP. Changes to the marketing area must be submitted on a new full AFHMP. </w:t>
      </w:r>
    </w:p>
    <w:p w:rsidR="00D20CC9" w:rsidRPr="00D20CC9" w:rsidRDefault="00D20CC9" w:rsidP="00D20CC9">
      <w:pPr>
        <w:spacing w:after="0" w:line="240" w:lineRule="auto"/>
        <w:ind w:left="270"/>
      </w:pPr>
    </w:p>
    <w:tbl>
      <w:tblPr>
        <w:tblW w:w="964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350"/>
        <w:gridCol w:w="1440"/>
        <w:gridCol w:w="1440"/>
        <w:gridCol w:w="1530"/>
      </w:tblGrid>
      <w:tr w:rsidR="00D20CC9" w:rsidRPr="004C2D6F" w:rsidTr="00D20CC9">
        <w:trPr>
          <w:trHeight w:val="864"/>
        </w:trPr>
        <w:tc>
          <w:tcPr>
            <w:tcW w:w="2448" w:type="dxa"/>
            <w:vMerge w:val="restart"/>
            <w:shd w:val="clear" w:color="auto" w:fill="auto"/>
          </w:tcPr>
          <w:p w:rsidR="00D20CC9" w:rsidRPr="004C2D6F" w:rsidRDefault="00D20CC9" w:rsidP="002943B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vMerge w:val="restart"/>
            <w:shd w:val="clear" w:color="auto" w:fill="B6DDE8"/>
            <w:vAlign w:val="bottom"/>
          </w:tcPr>
          <w:p w:rsidR="00D20CC9" w:rsidRDefault="00D20CC9" w:rsidP="00D20CC9">
            <w:pPr>
              <w:spacing w:after="0" w:line="240" w:lineRule="auto"/>
              <w:rPr>
                <w:rFonts w:ascii="Calibri" w:hAnsi="Calibri"/>
                <w:b/>
              </w:rPr>
            </w:pPr>
            <w:r w:rsidRPr="004C2D6F">
              <w:rPr>
                <w:rFonts w:ascii="Calibri" w:hAnsi="Calibri"/>
                <w:b/>
              </w:rPr>
              <w:t>Project’s Residents</w:t>
            </w:r>
          </w:p>
          <w:p w:rsidR="00D20CC9" w:rsidRPr="004C2D6F" w:rsidRDefault="00D20CC9" w:rsidP="00D20CC9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vMerge w:val="restart"/>
            <w:shd w:val="clear" w:color="auto" w:fill="B6DDE8"/>
            <w:vAlign w:val="bottom"/>
          </w:tcPr>
          <w:p w:rsidR="00D20CC9" w:rsidRDefault="00D20CC9" w:rsidP="00D20CC9">
            <w:pPr>
              <w:spacing w:after="0" w:line="240" w:lineRule="auto"/>
              <w:rPr>
                <w:rFonts w:ascii="Calibri" w:hAnsi="Calibri"/>
                <w:b/>
              </w:rPr>
            </w:pPr>
            <w:r w:rsidRPr="004C2D6F">
              <w:rPr>
                <w:rFonts w:ascii="Calibri" w:hAnsi="Calibri"/>
                <w:b/>
              </w:rPr>
              <w:t>Project’s Applicant Data</w:t>
            </w:r>
          </w:p>
          <w:p w:rsidR="00D20CC9" w:rsidRPr="004C2D6F" w:rsidRDefault="00D20CC9" w:rsidP="00D20CC9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shd w:val="clear" w:color="auto" w:fill="CCC0D9"/>
            <w:vAlign w:val="bottom"/>
          </w:tcPr>
          <w:p w:rsidR="00D20CC9" w:rsidRPr="00D20CC9" w:rsidRDefault="00D20CC9" w:rsidP="00D20CC9">
            <w:pPr>
              <w:spacing w:after="0" w:line="240" w:lineRule="auto"/>
              <w:rPr>
                <w:rFonts w:ascii="Calibri" w:hAnsi="Calibri"/>
                <w:b/>
              </w:rPr>
            </w:pPr>
            <w:r w:rsidRPr="004C2D6F">
              <w:rPr>
                <w:rFonts w:ascii="Calibri" w:hAnsi="Calibri"/>
                <w:b/>
              </w:rPr>
              <w:t>Census Tract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</w:p>
        </w:tc>
        <w:tc>
          <w:tcPr>
            <w:tcW w:w="1440" w:type="dxa"/>
            <w:shd w:val="clear" w:color="auto" w:fill="CCC0D9"/>
            <w:vAlign w:val="bottom"/>
          </w:tcPr>
          <w:p w:rsidR="00D20CC9" w:rsidRPr="004C2D6F" w:rsidRDefault="00D20CC9" w:rsidP="00D20CC9">
            <w:pPr>
              <w:spacing w:after="0" w:line="240" w:lineRule="auto"/>
              <w:rPr>
                <w:rFonts w:ascii="Calibri" w:hAnsi="Calibri"/>
                <w:b/>
              </w:rPr>
            </w:pPr>
            <w:r w:rsidRPr="004C2D6F">
              <w:rPr>
                <w:rFonts w:ascii="Calibri" w:hAnsi="Calibri"/>
                <w:b/>
              </w:rPr>
              <w:t>Housing Market Area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1530" w:type="dxa"/>
            <w:shd w:val="clear" w:color="auto" w:fill="CCC0D9"/>
            <w:vAlign w:val="bottom"/>
          </w:tcPr>
          <w:p w:rsidR="00D20CC9" w:rsidRPr="004C2D6F" w:rsidRDefault="00D20CC9" w:rsidP="00D20CC9">
            <w:pPr>
              <w:spacing w:after="0" w:line="240" w:lineRule="auto"/>
              <w:rPr>
                <w:rFonts w:ascii="Calibri" w:hAnsi="Calibri"/>
                <w:b/>
              </w:rPr>
            </w:pPr>
            <w:r w:rsidRPr="004C2D6F">
              <w:rPr>
                <w:rFonts w:ascii="Calibri" w:hAnsi="Calibri"/>
                <w:b/>
              </w:rPr>
              <w:t>Expanded Housing Market Area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D20CC9" w:rsidRPr="004C2D6F" w:rsidTr="00D20CC9">
        <w:trPr>
          <w:trHeight w:val="287"/>
        </w:trPr>
        <w:tc>
          <w:tcPr>
            <w:tcW w:w="2448" w:type="dxa"/>
            <w:vMerge/>
            <w:shd w:val="clear" w:color="auto" w:fill="auto"/>
          </w:tcPr>
          <w:p w:rsidR="00D20CC9" w:rsidRPr="004C2D6F" w:rsidRDefault="00D20CC9" w:rsidP="002943B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vMerge/>
            <w:shd w:val="clear" w:color="auto" w:fill="B6DDE8"/>
          </w:tcPr>
          <w:p w:rsidR="00D20CC9" w:rsidRPr="004C2D6F" w:rsidRDefault="00D20CC9" w:rsidP="002943B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vMerge/>
            <w:shd w:val="clear" w:color="auto" w:fill="B6DDE8"/>
          </w:tcPr>
          <w:p w:rsidR="00D20CC9" w:rsidRPr="004C2D6F" w:rsidRDefault="00D20CC9" w:rsidP="002943B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shd w:val="clear" w:color="auto" w:fill="CCC0D9"/>
          </w:tcPr>
          <w:p w:rsidR="00D20CC9" w:rsidRPr="004C2D6F" w:rsidRDefault="00D20CC9" w:rsidP="002943B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shd w:val="clear" w:color="auto" w:fill="CCC0D9"/>
          </w:tcPr>
          <w:p w:rsidR="00D20CC9" w:rsidRPr="004C2D6F" w:rsidRDefault="00D20CC9" w:rsidP="002943B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shd w:val="clear" w:color="auto" w:fill="CCC0D9"/>
          </w:tcPr>
          <w:p w:rsidR="00D20CC9" w:rsidRPr="004C2D6F" w:rsidRDefault="00D20CC9" w:rsidP="002943B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%</w:t>
            </w:r>
            <w:r w:rsidRPr="004C2D6F">
              <w:rPr>
                <w:rFonts w:ascii="Calibri" w:hAnsi="Calibri" w:cs="Arial"/>
                <w:b/>
              </w:rPr>
              <w:t>White</w:t>
            </w:r>
            <w:r w:rsidR="007A2DB0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%Black or African</w:t>
            </w:r>
            <w:r w:rsidR="007A2DB0">
              <w:rPr>
                <w:rFonts w:ascii="Calibri" w:hAnsi="Calibri" w:cs="Arial"/>
                <w:b/>
              </w:rPr>
              <w:t>*</w:t>
            </w:r>
          </w:p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American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%</w:t>
            </w:r>
            <w:r w:rsidRPr="004C2D6F">
              <w:rPr>
                <w:rFonts w:ascii="Calibri" w:hAnsi="Calibri" w:cs="Arial"/>
                <w:b/>
              </w:rPr>
              <w:t>Hispanic or Latino</w:t>
            </w:r>
            <w:r w:rsidR="007A2DB0">
              <w:rPr>
                <w:rFonts w:ascii="Calibri" w:hAnsi="Calibri" w:cs="Arial"/>
                <w:b/>
              </w:rPr>
              <w:t>*</w:t>
            </w:r>
          </w:p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44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%Asian</w:t>
            </w:r>
            <w:r w:rsidR="007A2DB0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%</w:t>
            </w:r>
            <w:r w:rsidRPr="004C2D6F">
              <w:rPr>
                <w:rFonts w:ascii="Calibri" w:hAnsi="Calibri" w:cs="Arial"/>
                <w:b/>
              </w:rPr>
              <w:t>American Indian or</w:t>
            </w:r>
          </w:p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Alaskan Native</w:t>
            </w:r>
            <w:r w:rsidR="007A2DB0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%Native Hawaiian or</w:t>
            </w:r>
          </w:p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Pacific Islander</w:t>
            </w:r>
            <w:r w:rsidR="007A2DB0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%Persons with</w:t>
            </w:r>
          </w:p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Disabilities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B6DDE8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%Families with Children</w:t>
            </w:r>
          </w:p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under the age of 18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B6DDE8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43BE" w:rsidRPr="004C2D6F" w:rsidTr="002943BE">
        <w:trPr>
          <w:trHeight w:val="864"/>
        </w:trPr>
        <w:tc>
          <w:tcPr>
            <w:tcW w:w="2448" w:type="dxa"/>
            <w:shd w:val="clear" w:color="auto" w:fill="auto"/>
          </w:tcPr>
          <w:p w:rsidR="002943BE" w:rsidRPr="004C2D6F" w:rsidRDefault="002943BE" w:rsidP="0029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</w:rPr>
            </w:pPr>
            <w:r w:rsidRPr="004C2D6F">
              <w:rPr>
                <w:rFonts w:ascii="Calibri" w:hAnsi="Calibri" w:cs="Arial"/>
                <w:b/>
              </w:rPr>
              <w:t>Other (specify)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B6DDE8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shd w:val="clear" w:color="auto" w:fill="CCC0D9"/>
            <w:vAlign w:val="center"/>
          </w:tcPr>
          <w:p w:rsidR="002943BE" w:rsidRPr="004C2D6F" w:rsidRDefault="002943BE" w:rsidP="002943BE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7A2DB0" w:rsidRDefault="007A2DB0" w:rsidP="007A2DB0">
      <w:pPr>
        <w:ind w:left="360" w:firstLine="360"/>
        <w:rPr>
          <w:rFonts w:ascii="Calibri" w:eastAsia="Arial Unicode MS" w:hAnsi="Calibri" w:cs="Calibri"/>
          <w:iCs/>
        </w:rPr>
      </w:pPr>
      <w:r w:rsidRPr="00EA7DCE">
        <w:rPr>
          <w:rFonts w:ascii="Calibri" w:eastAsia="Arial Unicode MS" w:hAnsi="Calibri" w:cs="Calibri"/>
          <w:iCs/>
        </w:rPr>
        <w:t xml:space="preserve">*the sum </w:t>
      </w:r>
      <w:r>
        <w:rPr>
          <w:rFonts w:ascii="Calibri" w:eastAsia="Arial Unicode MS" w:hAnsi="Calibri" w:cs="Calibri"/>
          <w:iCs/>
        </w:rPr>
        <w:t>equals</w:t>
      </w:r>
      <w:r w:rsidRPr="00EA7DCE">
        <w:rPr>
          <w:rFonts w:ascii="Calibri" w:eastAsia="Arial Unicode MS" w:hAnsi="Calibri" w:cs="Calibri"/>
          <w:iCs/>
        </w:rPr>
        <w:t xml:space="preserve"> 100% of the population</w:t>
      </w:r>
    </w:p>
    <w:p w:rsidR="00553737" w:rsidRPr="00BE1389" w:rsidRDefault="00553737" w:rsidP="00BE1389">
      <w:pPr>
        <w:spacing w:after="0" w:line="240" w:lineRule="auto"/>
        <w:rPr>
          <w:rFonts w:ascii="Calibri" w:hAnsi="Calibri" w:cs="Calibri"/>
        </w:rPr>
      </w:pPr>
    </w:p>
    <w:sectPr w:rsidR="00553737" w:rsidRPr="00BE1389" w:rsidSect="008C49BF">
      <w:headerReference w:type="first" r:id="rId7"/>
      <w:footerReference w:type="first" r:id="rId8"/>
      <w:pgSz w:w="12240" w:h="15840"/>
      <w:pgMar w:top="990" w:right="1080" w:bottom="144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BB" w:rsidRDefault="002803E4">
      <w:pPr>
        <w:spacing w:after="0" w:line="240" w:lineRule="auto"/>
      </w:pPr>
      <w:r>
        <w:separator/>
      </w:r>
    </w:p>
  </w:endnote>
  <w:endnote w:type="continuationSeparator" w:id="0">
    <w:p w:rsidR="00746EBB" w:rsidRDefault="0028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BF" w:rsidRPr="00BE1389" w:rsidRDefault="008C49BF" w:rsidP="008C49BF">
    <w:pPr>
      <w:spacing w:after="0" w:line="240" w:lineRule="auto"/>
      <w:rPr>
        <w:rFonts w:ascii="Calibri" w:hAnsi="Calibri" w:cs="Calibri"/>
      </w:rPr>
    </w:pPr>
    <w:r w:rsidRPr="00BE1389">
      <w:rPr>
        <w:rFonts w:ascii="Calibri" w:hAnsi="Calibri" w:cs="Calibri"/>
      </w:rPr>
      <w:t>Attach a copy of the</w:t>
    </w:r>
    <w:r>
      <w:rPr>
        <w:rFonts w:ascii="Calibri" w:hAnsi="Calibri" w:cs="Calibri"/>
      </w:rPr>
      <w:t xml:space="preserve"> </w:t>
    </w:r>
    <w:r w:rsidRPr="00BE1389">
      <w:rPr>
        <w:rFonts w:ascii="Calibri" w:hAnsi="Calibri" w:cs="Calibri"/>
      </w:rPr>
      <w:t xml:space="preserve">analysis </w:t>
    </w:r>
    <w:r w:rsidRPr="00F158A1">
      <w:rPr>
        <w:rFonts w:ascii="Calibri" w:hAnsi="Calibri" w:cs="Calibri"/>
      </w:rPr>
      <w:t xml:space="preserve">conducted, </w:t>
    </w:r>
    <w:r>
      <w:rPr>
        <w:rFonts w:ascii="Calibri" w:hAnsi="Calibri" w:cs="Calibri"/>
      </w:rPr>
      <w:t>including all supporting documentation utilized to</w:t>
    </w:r>
    <w:r w:rsidRPr="00BE1389">
      <w:rPr>
        <w:rFonts w:ascii="Calibri" w:hAnsi="Calibri" w:cs="Calibri"/>
      </w:rPr>
      <w:t xml:space="preserve"> determine modification</w:t>
    </w:r>
    <w:r>
      <w:rPr>
        <w:rFonts w:ascii="Calibri" w:hAnsi="Calibri" w:cs="Calibri"/>
      </w:rPr>
      <w:t>(s)</w:t>
    </w:r>
    <w:r w:rsidRPr="00BE1389">
      <w:rPr>
        <w:rFonts w:ascii="Calibri" w:hAnsi="Calibri" w:cs="Calibri"/>
      </w:rPr>
      <w:t xml:space="preserve"> </w:t>
    </w:r>
    <w:r>
      <w:rPr>
        <w:rFonts w:ascii="Calibri" w:hAnsi="Calibri" w:cs="Calibri"/>
      </w:rPr>
      <w:t>are not required</w:t>
    </w:r>
    <w:r w:rsidRPr="00BE1389">
      <w:rPr>
        <w:rFonts w:ascii="Calibri" w:hAnsi="Calibri" w:cs="Calibri"/>
      </w:rPr>
      <w:t>.</w:t>
    </w:r>
  </w:p>
  <w:p w:rsidR="008C49BF" w:rsidRPr="008C49BF" w:rsidRDefault="008C49BF" w:rsidP="008C49BF">
    <w:pPr>
      <w:spacing w:after="0" w:line="240" w:lineRule="auto"/>
      <w:rPr>
        <w:rFonts w:ascii="Calibri" w:hAnsi="Calibri" w:cs="Calibri"/>
      </w:rPr>
    </w:pPr>
    <w:r w:rsidRPr="00BE1389">
      <w:rPr>
        <w:rFonts w:ascii="Calibri" w:hAnsi="Calibri" w:cs="Calibri"/>
      </w:rPr>
      <w:t>Retain a copy of the analysis for your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BB" w:rsidRDefault="002803E4">
      <w:pPr>
        <w:spacing w:after="0" w:line="240" w:lineRule="auto"/>
      </w:pPr>
      <w:r>
        <w:separator/>
      </w:r>
    </w:p>
  </w:footnote>
  <w:footnote w:type="continuationSeparator" w:id="0">
    <w:p w:rsidR="00746EBB" w:rsidRDefault="0028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D6" w:rsidRPr="00E62CD6" w:rsidRDefault="005F2B45" w:rsidP="00E62CD6">
    <w:pPr>
      <w:tabs>
        <w:tab w:val="left" w:pos="3600"/>
      </w:tabs>
      <w:autoSpaceDE w:val="0"/>
      <w:autoSpaceDN w:val="0"/>
      <w:adjustRightInd w:val="0"/>
      <w:spacing w:after="0" w:line="240" w:lineRule="atLeast"/>
      <w:rPr>
        <w:rFonts w:ascii="Times New Roman" w:eastAsia="Times New Roman" w:hAnsi="Times New Roman" w:cs="Times New Roman"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1C8"/>
    <w:multiLevelType w:val="hybridMultilevel"/>
    <w:tmpl w:val="382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55F"/>
    <w:multiLevelType w:val="hybridMultilevel"/>
    <w:tmpl w:val="947AA868"/>
    <w:lvl w:ilvl="0" w:tplc="ADAAE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F05CF"/>
    <w:multiLevelType w:val="hybridMultilevel"/>
    <w:tmpl w:val="A300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B0058"/>
    <w:multiLevelType w:val="hybridMultilevel"/>
    <w:tmpl w:val="4AD0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1B34"/>
    <w:multiLevelType w:val="hybridMultilevel"/>
    <w:tmpl w:val="FD763986"/>
    <w:lvl w:ilvl="0" w:tplc="50183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02A8E"/>
    <w:multiLevelType w:val="hybridMultilevel"/>
    <w:tmpl w:val="C9EC07E2"/>
    <w:lvl w:ilvl="0" w:tplc="14323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32EA4"/>
    <w:multiLevelType w:val="hybridMultilevel"/>
    <w:tmpl w:val="6F32611C"/>
    <w:lvl w:ilvl="0" w:tplc="C7E67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92"/>
    <w:rsid w:val="002069C3"/>
    <w:rsid w:val="00263E69"/>
    <w:rsid w:val="00267692"/>
    <w:rsid w:val="002803E4"/>
    <w:rsid w:val="002943BE"/>
    <w:rsid w:val="00553737"/>
    <w:rsid w:val="005F2B45"/>
    <w:rsid w:val="00746EBB"/>
    <w:rsid w:val="007A2DB0"/>
    <w:rsid w:val="007D41E2"/>
    <w:rsid w:val="008C49BF"/>
    <w:rsid w:val="00AE7AD3"/>
    <w:rsid w:val="00BE1389"/>
    <w:rsid w:val="00D109D1"/>
    <w:rsid w:val="00D20CC9"/>
    <w:rsid w:val="00D42F41"/>
    <w:rsid w:val="00D91FB8"/>
    <w:rsid w:val="00F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FC28-3131-43CC-AE7A-DFE3D35A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92"/>
  </w:style>
  <w:style w:type="paragraph" w:styleId="Heading1">
    <w:name w:val="heading 1"/>
    <w:basedOn w:val="Normal"/>
    <w:next w:val="Normal"/>
    <w:link w:val="Heading1Char"/>
    <w:uiPriority w:val="9"/>
    <w:qFormat/>
    <w:rsid w:val="00D9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RCitation-tab2">
    <w:name w:val="MOR Citation-tab 2"/>
    <w:basedOn w:val="Normal"/>
    <w:link w:val="MORCitation-tab2Char"/>
    <w:qFormat/>
    <w:rsid w:val="00D42F41"/>
    <w:pPr>
      <w:overflowPunct w:val="0"/>
      <w:autoSpaceDE w:val="0"/>
      <w:autoSpaceDN w:val="0"/>
      <w:adjustRightInd w:val="0"/>
      <w:spacing w:after="0" w:line="240" w:lineRule="auto"/>
      <w:ind w:left="337" w:hanging="180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MORCitation-tab2Char">
    <w:name w:val="MOR Citation-tab 2 Char"/>
    <w:basedOn w:val="DefaultParagraphFont"/>
    <w:link w:val="MORCitation-tab2"/>
    <w:rsid w:val="00D42F41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26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67692"/>
  </w:style>
  <w:style w:type="paragraph" w:styleId="ListParagraph">
    <w:name w:val="List Paragraph"/>
    <w:basedOn w:val="Normal"/>
    <w:uiPriority w:val="34"/>
    <w:qFormat/>
    <w:rsid w:val="00267692"/>
    <w:pPr>
      <w:ind w:left="720"/>
      <w:contextualSpacing/>
    </w:pPr>
  </w:style>
  <w:style w:type="paragraph" w:customStyle="1" w:styleId="Default">
    <w:name w:val="Default"/>
    <w:rsid w:val="00267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37"/>
  </w:style>
  <w:style w:type="character" w:customStyle="1" w:styleId="Heading1Char">
    <w:name w:val="Heading 1 Char"/>
    <w:basedOn w:val="DefaultParagraphFont"/>
    <w:link w:val="Heading1"/>
    <w:uiPriority w:val="9"/>
    <w:rsid w:val="00D9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Amanda Mottershead Aragon</dc:creator>
  <cp:lastModifiedBy>Amanda Mottershead-Aragon</cp:lastModifiedBy>
  <cp:revision>2</cp:revision>
  <cp:lastPrinted>2019-03-20T18:57:00Z</cp:lastPrinted>
  <dcterms:created xsi:type="dcterms:W3CDTF">2020-10-12T21:36:00Z</dcterms:created>
  <dcterms:modified xsi:type="dcterms:W3CDTF">2020-10-12T21:36:00Z</dcterms:modified>
</cp:coreProperties>
</file>