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D2BEC" w14:textId="798409EE" w:rsidR="00F67C7E" w:rsidRPr="00BC3290" w:rsidRDefault="00F67C7E" w:rsidP="00BC3290">
      <w:pPr>
        <w:pStyle w:val="BodyText"/>
        <w:pBdr>
          <w:bottom w:val="single" w:sz="4" w:space="2" w:color="auto"/>
        </w:pBdr>
        <w:rPr>
          <w:rFonts w:ascii="Garamond" w:hAnsi="Garamond" w:cstheme="majorHAnsi"/>
          <w:b/>
        </w:rPr>
      </w:pPr>
      <w:bookmarkStart w:id="0" w:name="_Toc168983479"/>
      <w:bookmarkStart w:id="1" w:name="_Toc314746842"/>
      <w:r w:rsidRPr="007D2C1B">
        <w:rPr>
          <w:rFonts w:ascii="Garamond" w:hAnsi="Garamond" w:cstheme="majorHAnsi"/>
          <w:b/>
        </w:rPr>
        <w:t xml:space="preserve">GENERAL </w:t>
      </w:r>
      <w:r w:rsidR="00CC016D" w:rsidRPr="007D2C1B">
        <w:rPr>
          <w:rFonts w:ascii="Garamond" w:hAnsi="Garamond" w:cstheme="majorHAnsi"/>
          <w:b/>
        </w:rPr>
        <w:t>SUMMARY</w:t>
      </w:r>
    </w:p>
    <w:p w14:paraId="266ABCF3" w14:textId="52290659" w:rsidR="00EF3518" w:rsidRPr="00BC3290" w:rsidRDefault="00BC3290" w:rsidP="00BC3290">
      <w:pPr>
        <w:pStyle w:val="BodyText"/>
        <w:pBdr>
          <w:bottom w:val="single" w:sz="4" w:space="2" w:color="auto"/>
        </w:pBdr>
        <w:rPr>
          <w:rFonts w:ascii="Garamond" w:hAnsi="Garamond" w:cstheme="majorHAnsi"/>
        </w:rPr>
      </w:pPr>
      <w:r>
        <w:rPr>
          <w:rFonts w:ascii="Garamond" w:hAnsi="Garamond" w:cstheme="majorHAnsi"/>
          <w:noProof/>
        </w:rPr>
        <mc:AlternateContent>
          <mc:Choice Requires="wps">
            <w:drawing>
              <wp:anchor distT="0" distB="0" distL="114300" distR="114300" simplePos="0" relativeHeight="251658240" behindDoc="0" locked="0" layoutInCell="1" allowOverlap="1" wp14:anchorId="39885D41" wp14:editId="3F6E4B53">
                <wp:simplePos x="0" y="0"/>
                <wp:positionH relativeFrom="column">
                  <wp:posOffset>7620</wp:posOffset>
                </wp:positionH>
                <wp:positionV relativeFrom="paragraph">
                  <wp:posOffset>10795</wp:posOffset>
                </wp:positionV>
                <wp:extent cx="6050280" cy="15240"/>
                <wp:effectExtent l="0" t="0" r="26670" b="22860"/>
                <wp:wrapNone/>
                <wp:docPr id="2" name="Straight Connector 2"/>
                <wp:cNvGraphicFramePr/>
                <a:graphic xmlns:a="http://schemas.openxmlformats.org/drawingml/2006/main">
                  <a:graphicData uri="http://schemas.microsoft.com/office/word/2010/wordprocessingShape">
                    <wps:wsp>
                      <wps:cNvCnPr/>
                      <wps:spPr bwMode="auto">
                        <a:xfrm flipV="1">
                          <a:off x="0" y="0"/>
                          <a:ext cx="6050280" cy="15240"/>
                        </a:xfrm>
                        <a:prstGeom prst="line">
                          <a:avLst/>
                        </a:prstGeom>
                        <a:solidFill>
                          <a:schemeClr val="accent1"/>
                        </a:solidFill>
                        <a:ln w="317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6947F40A" id="Straight Connector 2"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6pt,.85pt" to="47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" filled="t" fillcolor="#a0cfeb [3204]" strokecolor="black [3213]" strokeweight=".25pt">
                <v:shadow color="#b2b4b3 [3214]"/>
              </v:line>
            </w:pict>
          </mc:Fallback>
        </mc:AlternateContent>
      </w:r>
      <w:r w:rsidR="00D55D56">
        <w:rPr>
          <w:rFonts w:ascii="Garamond" w:hAnsi="Garamond" w:cstheme="majorHAnsi"/>
        </w:rPr>
        <w:t>E</w:t>
      </w:r>
      <w:r w:rsidR="005954C1">
        <w:rPr>
          <w:rFonts w:ascii="Garamond" w:hAnsi="Garamond" w:cstheme="majorHAnsi"/>
        </w:rPr>
        <w:t>valuates and develops housing policies and programs</w:t>
      </w:r>
      <w:r w:rsidR="001B6DDF">
        <w:rPr>
          <w:rFonts w:ascii="Garamond" w:hAnsi="Garamond" w:cstheme="majorHAnsi"/>
        </w:rPr>
        <w:t xml:space="preserve">, </w:t>
      </w:r>
      <w:r w:rsidR="00430A9D">
        <w:rPr>
          <w:rFonts w:ascii="Garamond" w:hAnsi="Garamond" w:cstheme="majorHAnsi"/>
        </w:rPr>
        <w:t>evaluates,</w:t>
      </w:r>
      <w:r w:rsidR="001B6DDF">
        <w:rPr>
          <w:rFonts w:ascii="Garamond" w:hAnsi="Garamond" w:cstheme="majorHAnsi"/>
        </w:rPr>
        <w:t xml:space="preserve"> and proposes improvements to existing programs, develops new programs, </w:t>
      </w:r>
      <w:proofErr w:type="gramStart"/>
      <w:r w:rsidR="00001505">
        <w:rPr>
          <w:rFonts w:ascii="Garamond" w:hAnsi="Garamond" w:cstheme="majorHAnsi"/>
        </w:rPr>
        <w:t>researches</w:t>
      </w:r>
      <w:proofErr w:type="gramEnd"/>
      <w:r w:rsidR="00001505">
        <w:rPr>
          <w:rFonts w:ascii="Garamond" w:hAnsi="Garamond" w:cstheme="majorHAnsi"/>
        </w:rPr>
        <w:t xml:space="preserve"> and applies for grant opportunities</w:t>
      </w:r>
      <w:r w:rsidR="001B6DDF">
        <w:rPr>
          <w:rFonts w:ascii="Garamond" w:hAnsi="Garamond" w:cstheme="majorHAnsi"/>
        </w:rPr>
        <w:t xml:space="preserve"> and assists departments in achieving strategic initiatives</w:t>
      </w:r>
      <w:r w:rsidR="00001505">
        <w:rPr>
          <w:rFonts w:ascii="Garamond" w:hAnsi="Garamond" w:cstheme="majorHAnsi"/>
        </w:rPr>
        <w:t>.</w:t>
      </w:r>
    </w:p>
    <w:p w14:paraId="67DF834D" w14:textId="77777777" w:rsidR="00F67C7E" w:rsidRPr="007D2C1B" w:rsidRDefault="00F67C7E" w:rsidP="00BC3290">
      <w:pPr>
        <w:pStyle w:val="BodyText"/>
        <w:pBdr>
          <w:bottom w:val="single" w:sz="4" w:space="2" w:color="auto"/>
        </w:pBdr>
        <w:rPr>
          <w:rFonts w:ascii="Garamond" w:hAnsi="Garamond" w:cstheme="majorHAnsi"/>
          <w:b/>
        </w:rPr>
      </w:pPr>
      <w:r w:rsidRPr="007D2C1B">
        <w:rPr>
          <w:rFonts w:ascii="Garamond" w:hAnsi="Garamond" w:cstheme="majorHAnsi"/>
          <w:b/>
        </w:rPr>
        <w:t>ESSENTIAL DUTIES</w:t>
      </w:r>
      <w:r w:rsidR="00CC016D" w:rsidRPr="007D2C1B">
        <w:rPr>
          <w:rFonts w:ascii="Garamond" w:hAnsi="Garamond" w:cstheme="majorHAnsi"/>
          <w:b/>
        </w:rPr>
        <w:t xml:space="preserve"> &amp; RESPONSIBILITIES</w:t>
      </w:r>
    </w:p>
    <w:p w14:paraId="04BD16B0" w14:textId="77777777" w:rsidR="00CC016D" w:rsidRPr="007D2C1B" w:rsidRDefault="00CC016D" w:rsidP="00CC016D">
      <w:pPr>
        <w:pStyle w:val="BodyText"/>
        <w:spacing w:before="120"/>
        <w:rPr>
          <w:rFonts w:ascii="Garamond" w:hAnsi="Garamond" w:cstheme="majorHAnsi"/>
          <w:b/>
        </w:rPr>
      </w:pPr>
      <w:r w:rsidRPr="007D2C1B">
        <w:rPr>
          <w:rFonts w:ascii="Garamond" w:hAnsi="Garamond" w:cstheme="majorHAnsi"/>
          <w:i/>
        </w:rPr>
        <w:t xml:space="preserve">The intent of this job description is to provide a representative summary of the major duties and responsibilities performed by incumbents of this job. </w:t>
      </w:r>
      <w:r w:rsidR="00F75786" w:rsidRPr="007D2C1B">
        <w:rPr>
          <w:rFonts w:ascii="Garamond" w:hAnsi="Garamond" w:cstheme="majorHAnsi"/>
          <w:i/>
        </w:rPr>
        <w:t xml:space="preserve">Employees </w:t>
      </w:r>
      <w:r w:rsidRPr="007D2C1B">
        <w:rPr>
          <w:rFonts w:ascii="Garamond" w:hAnsi="Garamond" w:cstheme="majorHAnsi"/>
          <w:i/>
        </w:rPr>
        <w:t>may be requested to perform job-related tasks other than those specifically presented in this description.</w:t>
      </w:r>
    </w:p>
    <w:p w14:paraId="422BA79B" w14:textId="713E1A79" w:rsidR="005847DE" w:rsidRPr="005847DE" w:rsidRDefault="00D55D56" w:rsidP="00E14777">
      <w:pPr>
        <w:numPr>
          <w:ilvl w:val="0"/>
          <w:numId w:val="11"/>
        </w:numPr>
        <w:pBdr>
          <w:left w:val="none" w:sz="0" w:space="8" w:color="auto"/>
        </w:pBdr>
        <w:rPr>
          <w:rFonts w:ascii="Garamond" w:hAnsi="Garamond"/>
          <w:sz w:val="24"/>
        </w:rPr>
      </w:pPr>
      <w:r>
        <w:rPr>
          <w:rFonts w:ascii="Garamond" w:eastAsia="Tahoma" w:hAnsi="Garamond" w:cs="Tahoma"/>
          <w:sz w:val="24"/>
        </w:rPr>
        <w:t xml:space="preserve">Research and evaluate </w:t>
      </w:r>
      <w:r w:rsidR="00E14777" w:rsidRPr="0098440E">
        <w:rPr>
          <w:rFonts w:ascii="Garamond" w:eastAsia="Tahoma" w:hAnsi="Garamond" w:cs="Tahoma"/>
          <w:sz w:val="24"/>
        </w:rPr>
        <w:t>studies on the economic</w:t>
      </w:r>
      <w:r w:rsidR="00972735">
        <w:rPr>
          <w:rFonts w:ascii="Garamond" w:eastAsia="Tahoma" w:hAnsi="Garamond" w:cs="Tahoma"/>
          <w:sz w:val="24"/>
        </w:rPr>
        <w:t xml:space="preserve">, </w:t>
      </w:r>
      <w:r w:rsidR="00D360BF" w:rsidRPr="0098440E">
        <w:rPr>
          <w:rFonts w:ascii="Garamond" w:eastAsia="Tahoma" w:hAnsi="Garamond" w:cs="Tahoma"/>
          <w:sz w:val="24"/>
        </w:rPr>
        <w:t>social,</w:t>
      </w:r>
      <w:r w:rsidR="00972735">
        <w:rPr>
          <w:rFonts w:ascii="Garamond" w:eastAsia="Tahoma" w:hAnsi="Garamond" w:cs="Tahoma"/>
          <w:sz w:val="24"/>
        </w:rPr>
        <w:t xml:space="preserve"> and organizational</w:t>
      </w:r>
      <w:r w:rsidR="00E14777" w:rsidRPr="0098440E">
        <w:rPr>
          <w:rFonts w:ascii="Garamond" w:eastAsia="Tahoma" w:hAnsi="Garamond" w:cs="Tahoma"/>
          <w:sz w:val="24"/>
        </w:rPr>
        <w:t xml:space="preserve"> implications of housing policy</w:t>
      </w:r>
      <w:r w:rsidR="00972735">
        <w:rPr>
          <w:rFonts w:ascii="Garamond" w:eastAsia="Tahoma" w:hAnsi="Garamond" w:cs="Tahoma"/>
          <w:sz w:val="24"/>
        </w:rPr>
        <w:t xml:space="preserve"> and programs</w:t>
      </w:r>
    </w:p>
    <w:p w14:paraId="3DC161EE" w14:textId="06D72B7F" w:rsidR="00E14777" w:rsidRPr="00972735" w:rsidRDefault="005847DE" w:rsidP="00E14777">
      <w:pPr>
        <w:numPr>
          <w:ilvl w:val="0"/>
          <w:numId w:val="11"/>
        </w:numPr>
        <w:pBdr>
          <w:left w:val="none" w:sz="0" w:space="8" w:color="auto"/>
        </w:pBdr>
        <w:rPr>
          <w:rFonts w:ascii="Garamond" w:hAnsi="Garamond"/>
          <w:sz w:val="24"/>
        </w:rPr>
      </w:pPr>
      <w:r>
        <w:rPr>
          <w:rFonts w:ascii="Garamond" w:eastAsia="Tahoma" w:hAnsi="Garamond" w:cs="Tahoma"/>
          <w:sz w:val="24"/>
        </w:rPr>
        <w:t>C</w:t>
      </w:r>
      <w:r w:rsidR="00E14777" w:rsidRPr="0098440E">
        <w:rPr>
          <w:rFonts w:ascii="Garamond" w:eastAsia="Tahoma" w:hAnsi="Garamond" w:cs="Tahoma"/>
          <w:sz w:val="24"/>
        </w:rPr>
        <w:t>ollaborate</w:t>
      </w:r>
      <w:r w:rsidR="00972735">
        <w:rPr>
          <w:rFonts w:ascii="Garamond" w:eastAsia="Tahoma" w:hAnsi="Garamond" w:cs="Tahoma"/>
          <w:sz w:val="24"/>
        </w:rPr>
        <w:t>s</w:t>
      </w:r>
      <w:r>
        <w:rPr>
          <w:rFonts w:ascii="Garamond" w:eastAsia="Tahoma" w:hAnsi="Garamond" w:cs="Tahoma"/>
          <w:sz w:val="24"/>
        </w:rPr>
        <w:t xml:space="preserve"> with and lead</w:t>
      </w:r>
      <w:r w:rsidR="00972735">
        <w:rPr>
          <w:rFonts w:ascii="Garamond" w:eastAsia="Tahoma" w:hAnsi="Garamond" w:cs="Tahoma"/>
          <w:sz w:val="24"/>
        </w:rPr>
        <w:t>s</w:t>
      </w:r>
      <w:r>
        <w:rPr>
          <w:rFonts w:ascii="Garamond" w:eastAsia="Tahoma" w:hAnsi="Garamond" w:cs="Tahoma"/>
          <w:sz w:val="24"/>
        </w:rPr>
        <w:t xml:space="preserve"> cross-departmental teams in developing or improving MFA processes, </w:t>
      </w:r>
      <w:proofErr w:type="gramStart"/>
      <w:r>
        <w:rPr>
          <w:rFonts w:ascii="Garamond" w:eastAsia="Tahoma" w:hAnsi="Garamond" w:cs="Tahoma"/>
          <w:sz w:val="24"/>
        </w:rPr>
        <w:t>products</w:t>
      </w:r>
      <w:proofErr w:type="gramEnd"/>
      <w:r>
        <w:rPr>
          <w:rFonts w:ascii="Garamond" w:eastAsia="Tahoma" w:hAnsi="Garamond" w:cs="Tahoma"/>
          <w:sz w:val="24"/>
        </w:rPr>
        <w:t xml:space="preserve"> and programs, including design, development and execution</w:t>
      </w:r>
    </w:p>
    <w:p w14:paraId="00F72FC8" w14:textId="07AC64A8" w:rsidR="00972735" w:rsidRPr="0098440E" w:rsidRDefault="00972735" w:rsidP="00E14777">
      <w:pPr>
        <w:numPr>
          <w:ilvl w:val="0"/>
          <w:numId w:val="11"/>
        </w:numPr>
        <w:pBdr>
          <w:left w:val="none" w:sz="0" w:space="8" w:color="auto"/>
        </w:pBdr>
        <w:rPr>
          <w:rFonts w:ascii="Garamond" w:hAnsi="Garamond"/>
          <w:sz w:val="24"/>
        </w:rPr>
      </w:pPr>
      <w:r>
        <w:rPr>
          <w:rFonts w:ascii="Garamond" w:eastAsia="Tahoma" w:hAnsi="Garamond" w:cs="Tahoma"/>
          <w:sz w:val="24"/>
        </w:rPr>
        <w:t>Researches and develops a firm understanding of regulations, guidelines and best practices related to processes, products and programs being evaluated</w:t>
      </w:r>
    </w:p>
    <w:p w14:paraId="3ED6BCCE" w14:textId="77777777" w:rsidR="00E14777" w:rsidRPr="0098440E" w:rsidRDefault="00E14777" w:rsidP="00E14777">
      <w:pPr>
        <w:numPr>
          <w:ilvl w:val="0"/>
          <w:numId w:val="11"/>
        </w:numPr>
        <w:pBdr>
          <w:left w:val="none" w:sz="0" w:space="8" w:color="auto"/>
        </w:pBdr>
        <w:rPr>
          <w:rFonts w:ascii="Garamond" w:hAnsi="Garamond"/>
          <w:sz w:val="24"/>
        </w:rPr>
      </w:pPr>
      <w:r w:rsidRPr="0098440E">
        <w:rPr>
          <w:rFonts w:ascii="Garamond" w:eastAsia="Tahoma" w:hAnsi="Garamond" w:cs="Tahoma"/>
          <w:sz w:val="24"/>
        </w:rPr>
        <w:t>Builds and maintains</w:t>
      </w:r>
      <w:r w:rsidRPr="0098440E">
        <w:rPr>
          <w:rFonts w:ascii="Garamond" w:eastAsia="Tahoma" w:hAnsi="Garamond" w:cs="Tahoma"/>
          <w:color w:val="FF0000"/>
          <w:sz w:val="24"/>
        </w:rPr>
        <w:t xml:space="preserve"> </w:t>
      </w:r>
      <w:r w:rsidRPr="0098440E">
        <w:rPr>
          <w:rFonts w:ascii="Garamond" w:eastAsia="Tahoma" w:hAnsi="Garamond" w:cs="Tahoma"/>
          <w:sz w:val="24"/>
        </w:rPr>
        <w:t>relationships to collaborate with internal and external professional partners in housing and related fields in the accomplishment of policy analysis and research goals.</w:t>
      </w:r>
    </w:p>
    <w:p w14:paraId="4F160067" w14:textId="77777777" w:rsidR="00E14777" w:rsidRPr="0098440E" w:rsidRDefault="00E14777" w:rsidP="00E14777">
      <w:pPr>
        <w:numPr>
          <w:ilvl w:val="0"/>
          <w:numId w:val="11"/>
        </w:numPr>
        <w:pBdr>
          <w:left w:val="none" w:sz="0" w:space="8" w:color="auto"/>
        </w:pBdr>
        <w:rPr>
          <w:rFonts w:ascii="Garamond" w:hAnsi="Garamond"/>
          <w:sz w:val="24"/>
        </w:rPr>
      </w:pPr>
      <w:r w:rsidRPr="0098440E">
        <w:rPr>
          <w:rFonts w:ascii="Garamond" w:eastAsia="Tahoma" w:hAnsi="Garamond" w:cs="Tahoma"/>
          <w:sz w:val="24"/>
        </w:rPr>
        <w:t>Builds relationships with external researchers and professionals in housing and related fields.</w:t>
      </w:r>
    </w:p>
    <w:p w14:paraId="654A1108" w14:textId="77777777" w:rsidR="00E14777" w:rsidRPr="0098440E" w:rsidRDefault="00E14777" w:rsidP="0098440E">
      <w:pPr>
        <w:numPr>
          <w:ilvl w:val="0"/>
          <w:numId w:val="13"/>
        </w:numPr>
        <w:pBdr>
          <w:left w:val="none" w:sz="0" w:space="8" w:color="auto"/>
        </w:pBdr>
        <w:ind w:left="360"/>
        <w:rPr>
          <w:rFonts w:ascii="Garamond" w:hAnsi="Garamond"/>
          <w:sz w:val="24"/>
        </w:rPr>
      </w:pPr>
      <w:r w:rsidRPr="0098440E">
        <w:rPr>
          <w:rFonts w:ascii="Garamond" w:eastAsia="Tahoma" w:hAnsi="Garamond" w:cs="Tahoma"/>
          <w:sz w:val="24"/>
        </w:rPr>
        <w:t xml:space="preserve">Sources, collects, and utilizes special purpose data for research projects. </w:t>
      </w:r>
    </w:p>
    <w:p w14:paraId="657C3B8B" w14:textId="77777777" w:rsidR="00E14777" w:rsidRPr="0098440E" w:rsidRDefault="00E14777" w:rsidP="0098440E">
      <w:pPr>
        <w:numPr>
          <w:ilvl w:val="0"/>
          <w:numId w:val="13"/>
        </w:numPr>
        <w:pBdr>
          <w:left w:val="none" w:sz="0" w:space="8" w:color="auto"/>
        </w:pBdr>
        <w:ind w:left="360"/>
        <w:rPr>
          <w:rFonts w:ascii="Garamond" w:hAnsi="Garamond"/>
          <w:sz w:val="24"/>
        </w:rPr>
      </w:pPr>
      <w:r w:rsidRPr="0098440E">
        <w:rPr>
          <w:rFonts w:ascii="Garamond" w:eastAsia="Tahoma" w:hAnsi="Garamond" w:cs="Tahoma"/>
          <w:sz w:val="24"/>
        </w:rPr>
        <w:t>Conducts complex quantitative and/or qualitative analyses.</w:t>
      </w:r>
    </w:p>
    <w:p w14:paraId="6A0522F4" w14:textId="6AE77176" w:rsidR="00E14777" w:rsidRPr="0098440E" w:rsidRDefault="00E14777" w:rsidP="0098440E">
      <w:pPr>
        <w:numPr>
          <w:ilvl w:val="0"/>
          <w:numId w:val="13"/>
        </w:numPr>
        <w:pBdr>
          <w:left w:val="none" w:sz="0" w:space="8" w:color="auto"/>
        </w:pBdr>
        <w:ind w:left="360"/>
        <w:rPr>
          <w:rFonts w:ascii="Garamond" w:hAnsi="Garamond"/>
          <w:sz w:val="24"/>
        </w:rPr>
      </w:pPr>
      <w:r w:rsidRPr="0098440E">
        <w:rPr>
          <w:rFonts w:ascii="Garamond" w:eastAsia="Tahoma" w:hAnsi="Garamond" w:cs="Tahoma"/>
          <w:sz w:val="24"/>
        </w:rPr>
        <w:t xml:space="preserve">Leads </w:t>
      </w:r>
      <w:r w:rsidR="00D55D56">
        <w:rPr>
          <w:rFonts w:ascii="Garamond" w:eastAsia="Tahoma" w:hAnsi="Garamond" w:cs="Tahoma"/>
          <w:sz w:val="24"/>
        </w:rPr>
        <w:t>team</w:t>
      </w:r>
      <w:r w:rsidR="00D55D56" w:rsidRPr="0098440E">
        <w:rPr>
          <w:rFonts w:ascii="Garamond" w:eastAsia="Tahoma" w:hAnsi="Garamond" w:cs="Tahoma"/>
          <w:sz w:val="24"/>
        </w:rPr>
        <w:t xml:space="preserve">s </w:t>
      </w:r>
      <w:r w:rsidRPr="0098440E">
        <w:rPr>
          <w:rFonts w:ascii="Garamond" w:eastAsia="Tahoma" w:hAnsi="Garamond" w:cs="Tahoma"/>
          <w:sz w:val="24"/>
        </w:rPr>
        <w:t xml:space="preserve">in the </w:t>
      </w:r>
      <w:r w:rsidR="00D55D56">
        <w:rPr>
          <w:rFonts w:ascii="Garamond" w:eastAsia="Tahoma" w:hAnsi="Garamond" w:cs="Tahoma"/>
          <w:sz w:val="24"/>
        </w:rPr>
        <w:t>development of policies and programs.</w:t>
      </w:r>
    </w:p>
    <w:p w14:paraId="621AD436" w14:textId="20C5C1F9" w:rsidR="00E14777" w:rsidRPr="0098440E" w:rsidRDefault="00E14777" w:rsidP="0098440E">
      <w:pPr>
        <w:numPr>
          <w:ilvl w:val="0"/>
          <w:numId w:val="13"/>
        </w:numPr>
        <w:pBdr>
          <w:left w:val="none" w:sz="0" w:space="8" w:color="auto"/>
        </w:pBdr>
        <w:ind w:left="360"/>
        <w:rPr>
          <w:rFonts w:ascii="Garamond" w:hAnsi="Garamond"/>
          <w:sz w:val="24"/>
        </w:rPr>
      </w:pPr>
      <w:r w:rsidRPr="0098440E">
        <w:rPr>
          <w:rFonts w:ascii="Garamond" w:eastAsia="Tahoma" w:hAnsi="Garamond" w:cs="Tahoma"/>
          <w:sz w:val="24"/>
        </w:rPr>
        <w:t>Analyzes and evaluates policy implications; presents relevant find</w:t>
      </w:r>
      <w:r w:rsidR="00AE1240">
        <w:rPr>
          <w:rFonts w:ascii="Garamond" w:eastAsia="Tahoma" w:hAnsi="Garamond" w:cs="Tahoma"/>
          <w:sz w:val="24"/>
        </w:rPr>
        <w:t>ings</w:t>
      </w:r>
      <w:r w:rsidRPr="0098440E">
        <w:rPr>
          <w:rFonts w:ascii="Garamond" w:eastAsia="Tahoma" w:hAnsi="Garamond" w:cs="Tahoma"/>
          <w:sz w:val="24"/>
        </w:rPr>
        <w:t xml:space="preserve"> in writing and in multimedia through reports, articles, policy briefs, working papers, study findings, fact sheets and executive summaries. </w:t>
      </w:r>
    </w:p>
    <w:p w14:paraId="3A4C1933" w14:textId="77777777" w:rsidR="00E14777" w:rsidRPr="0098440E" w:rsidRDefault="00E14777" w:rsidP="0098440E">
      <w:pPr>
        <w:numPr>
          <w:ilvl w:val="0"/>
          <w:numId w:val="14"/>
        </w:numPr>
        <w:pBdr>
          <w:left w:val="none" w:sz="0" w:space="7" w:color="auto"/>
        </w:pBdr>
        <w:ind w:left="360"/>
        <w:rPr>
          <w:rFonts w:ascii="Garamond" w:hAnsi="Garamond"/>
          <w:sz w:val="24"/>
        </w:rPr>
      </w:pPr>
      <w:r w:rsidRPr="0098440E">
        <w:rPr>
          <w:rFonts w:ascii="Garamond" w:eastAsia="Tahoma" w:hAnsi="Garamond" w:cs="Tahoma"/>
          <w:sz w:val="24"/>
        </w:rPr>
        <w:t>Completes ad hoc reports in response to executive inquiries.</w:t>
      </w:r>
    </w:p>
    <w:p w14:paraId="5747B465" w14:textId="77777777" w:rsidR="00750F02" w:rsidRDefault="00750F02" w:rsidP="00E3706A">
      <w:pPr>
        <w:pStyle w:val="BodyText"/>
        <w:numPr>
          <w:ilvl w:val="0"/>
          <w:numId w:val="11"/>
        </w:numPr>
        <w:spacing w:before="120"/>
        <w:rPr>
          <w:rFonts w:ascii="Garamond" w:hAnsi="Garamond" w:cstheme="majorHAnsi"/>
        </w:rPr>
      </w:pPr>
      <w:r>
        <w:rPr>
          <w:rFonts w:ascii="Garamond" w:hAnsi="Garamond" w:cstheme="majorHAnsi"/>
        </w:rPr>
        <w:t>Oversees MFA’s grant writing program, including:</w:t>
      </w:r>
    </w:p>
    <w:p w14:paraId="74E07402" w14:textId="51FAA158" w:rsidR="00750F02" w:rsidRDefault="00750F02" w:rsidP="00750F02">
      <w:pPr>
        <w:pStyle w:val="BodyText"/>
        <w:numPr>
          <w:ilvl w:val="1"/>
          <w:numId w:val="11"/>
        </w:numPr>
        <w:spacing w:before="120"/>
        <w:rPr>
          <w:rFonts w:ascii="Garamond" w:hAnsi="Garamond" w:cstheme="majorHAnsi"/>
        </w:rPr>
      </w:pPr>
      <w:r>
        <w:rPr>
          <w:rFonts w:ascii="Garamond" w:hAnsi="Garamond" w:cstheme="majorHAnsi"/>
        </w:rPr>
        <w:t>Monitors grant opportunities, recommends opportunities for MFA and distributes appropriate opportunities to MFA partners</w:t>
      </w:r>
    </w:p>
    <w:p w14:paraId="61CF7174" w14:textId="170C7EF1" w:rsidR="00AA0557" w:rsidRDefault="00750F02" w:rsidP="00AA0557">
      <w:pPr>
        <w:pStyle w:val="BodyText"/>
        <w:numPr>
          <w:ilvl w:val="1"/>
          <w:numId w:val="11"/>
        </w:numPr>
        <w:spacing w:before="120"/>
        <w:rPr>
          <w:rFonts w:ascii="Garamond" w:hAnsi="Garamond" w:cstheme="majorHAnsi"/>
        </w:rPr>
      </w:pPr>
      <w:r w:rsidRPr="00AA0557">
        <w:rPr>
          <w:rFonts w:ascii="Garamond" w:hAnsi="Garamond" w:cstheme="majorHAnsi"/>
        </w:rPr>
        <w:t xml:space="preserve">Manages contracts </w:t>
      </w:r>
      <w:r w:rsidR="00AA0557">
        <w:rPr>
          <w:rFonts w:ascii="Garamond" w:hAnsi="Garamond" w:cstheme="majorHAnsi"/>
        </w:rPr>
        <w:t>and provides project management oversight of</w:t>
      </w:r>
      <w:r w:rsidRPr="00AA0557">
        <w:rPr>
          <w:rFonts w:ascii="Garamond" w:hAnsi="Garamond" w:cstheme="majorHAnsi"/>
        </w:rPr>
        <w:t xml:space="preserve"> grant writers</w:t>
      </w:r>
      <w:r w:rsidR="00AA0557">
        <w:rPr>
          <w:rFonts w:ascii="Garamond" w:hAnsi="Garamond" w:cstheme="majorHAnsi"/>
        </w:rPr>
        <w:t xml:space="preserve">, as needed </w:t>
      </w:r>
    </w:p>
    <w:p w14:paraId="6E404B60" w14:textId="556EB273" w:rsidR="00AA0557" w:rsidRDefault="00750F02" w:rsidP="00AA0557">
      <w:pPr>
        <w:pStyle w:val="BodyText"/>
        <w:numPr>
          <w:ilvl w:val="1"/>
          <w:numId w:val="11"/>
        </w:numPr>
        <w:spacing w:before="120"/>
        <w:rPr>
          <w:rFonts w:ascii="Garamond" w:hAnsi="Garamond" w:cstheme="majorHAnsi"/>
        </w:rPr>
      </w:pPr>
      <w:r w:rsidRPr="00AA0557">
        <w:rPr>
          <w:rFonts w:ascii="Garamond" w:hAnsi="Garamond" w:cstheme="majorHAnsi"/>
        </w:rPr>
        <w:t>Serves as point of contact between MFA and grant writers</w:t>
      </w:r>
      <w:r w:rsidR="00AA0557" w:rsidRPr="00AA0557">
        <w:rPr>
          <w:rFonts w:ascii="Garamond" w:hAnsi="Garamond" w:cstheme="majorHAnsi"/>
        </w:rPr>
        <w:t xml:space="preserve"> and provides </w:t>
      </w:r>
      <w:r w:rsidR="00AA0557">
        <w:rPr>
          <w:rFonts w:ascii="Garamond" w:hAnsi="Garamond" w:cstheme="majorHAnsi"/>
        </w:rPr>
        <w:t>internal data and documents to be used in grant applications</w:t>
      </w:r>
    </w:p>
    <w:p w14:paraId="339892B8" w14:textId="77777777" w:rsidR="00750F02" w:rsidRDefault="00AA0557" w:rsidP="00AA0557">
      <w:pPr>
        <w:pStyle w:val="BodyText"/>
        <w:numPr>
          <w:ilvl w:val="1"/>
          <w:numId w:val="11"/>
        </w:numPr>
        <w:spacing w:before="120"/>
        <w:rPr>
          <w:rFonts w:ascii="Garamond" w:hAnsi="Garamond" w:cstheme="majorHAnsi"/>
        </w:rPr>
      </w:pPr>
      <w:r>
        <w:rPr>
          <w:rFonts w:ascii="Garamond" w:hAnsi="Garamond" w:cstheme="majorHAnsi"/>
        </w:rPr>
        <w:t>Ensures timely and complete submission of grant applications, including in federal online systems; and</w:t>
      </w:r>
    </w:p>
    <w:p w14:paraId="7F416598" w14:textId="77777777" w:rsidR="00AA0557" w:rsidRPr="00AA0557" w:rsidRDefault="00AA0557" w:rsidP="00AA0557">
      <w:pPr>
        <w:pStyle w:val="BodyText"/>
        <w:numPr>
          <w:ilvl w:val="1"/>
          <w:numId w:val="11"/>
        </w:numPr>
        <w:spacing w:before="120"/>
        <w:rPr>
          <w:rFonts w:ascii="Garamond" w:hAnsi="Garamond" w:cstheme="majorHAnsi"/>
        </w:rPr>
      </w:pPr>
      <w:r>
        <w:rPr>
          <w:rFonts w:ascii="Garamond" w:hAnsi="Garamond" w:cstheme="majorHAnsi"/>
        </w:rPr>
        <w:t xml:space="preserve">Maintains grant passwords and accounts. </w:t>
      </w:r>
    </w:p>
    <w:p w14:paraId="55B4A05B" w14:textId="77777777" w:rsidR="00262F7C" w:rsidRDefault="005D6C65" w:rsidP="00262F7C">
      <w:pPr>
        <w:pStyle w:val="BodyText"/>
        <w:numPr>
          <w:ilvl w:val="0"/>
          <w:numId w:val="11"/>
        </w:numPr>
        <w:spacing w:before="120"/>
        <w:rPr>
          <w:rFonts w:ascii="Garamond" w:hAnsi="Garamond" w:cstheme="majorHAnsi"/>
        </w:rPr>
      </w:pPr>
      <w:r w:rsidRPr="007D2C1B">
        <w:rPr>
          <w:rFonts w:ascii="Garamond" w:hAnsi="Garamond" w:cstheme="majorHAnsi"/>
        </w:rPr>
        <w:t xml:space="preserve">Performs </w:t>
      </w:r>
      <w:r w:rsidR="00DF7AF5" w:rsidRPr="007D2C1B">
        <w:rPr>
          <w:rFonts w:ascii="Garamond" w:hAnsi="Garamond" w:cstheme="majorHAnsi"/>
        </w:rPr>
        <w:t xml:space="preserve">other duties </w:t>
      </w:r>
      <w:r w:rsidRPr="007D2C1B">
        <w:rPr>
          <w:rFonts w:ascii="Garamond" w:hAnsi="Garamond" w:cstheme="majorHAnsi"/>
        </w:rPr>
        <w:t xml:space="preserve">as </w:t>
      </w:r>
      <w:r w:rsidR="00DF7AF5" w:rsidRPr="007D2C1B">
        <w:rPr>
          <w:rFonts w:ascii="Garamond" w:hAnsi="Garamond" w:cstheme="majorHAnsi"/>
        </w:rPr>
        <w:t>assigned.</w:t>
      </w:r>
    </w:p>
    <w:p w14:paraId="0D789688" w14:textId="77777777" w:rsidR="009417D7" w:rsidRDefault="009417D7" w:rsidP="00513DBB">
      <w:pPr>
        <w:pStyle w:val="BodyText"/>
        <w:numPr>
          <w:ilvl w:val="0"/>
          <w:numId w:val="11"/>
        </w:numPr>
        <w:spacing w:before="120"/>
        <w:rPr>
          <w:rFonts w:ascii="Garamond" w:hAnsi="Garamond" w:cstheme="majorHAnsi"/>
        </w:rPr>
      </w:pPr>
      <w:r w:rsidRPr="007D2C1B">
        <w:rPr>
          <w:rFonts w:ascii="Garamond" w:hAnsi="Garamond" w:cstheme="majorHAnsi"/>
        </w:rPr>
        <w:t xml:space="preserve">Employees are required to comply with safety regulations, procedures, </w:t>
      </w:r>
      <w:r w:rsidR="00DC0529">
        <w:rPr>
          <w:rFonts w:ascii="Garamond" w:hAnsi="Garamond" w:cstheme="majorHAnsi"/>
        </w:rPr>
        <w:t xml:space="preserve">and </w:t>
      </w:r>
      <w:r w:rsidRPr="007D2C1B">
        <w:rPr>
          <w:rFonts w:ascii="Garamond" w:hAnsi="Garamond" w:cstheme="majorHAnsi"/>
        </w:rPr>
        <w:t>protocols</w:t>
      </w:r>
      <w:r w:rsidR="00DC0529">
        <w:rPr>
          <w:rFonts w:ascii="Garamond" w:hAnsi="Garamond" w:cstheme="majorHAnsi"/>
        </w:rPr>
        <w:t xml:space="preserve"> </w:t>
      </w:r>
    </w:p>
    <w:p w14:paraId="6633A038" w14:textId="77777777" w:rsidR="00F67C7E" w:rsidRPr="007D2C1B" w:rsidRDefault="005D6C65" w:rsidP="00BB2023">
      <w:pPr>
        <w:pStyle w:val="BodyText"/>
        <w:pBdr>
          <w:bottom w:val="single" w:sz="4" w:space="1" w:color="auto"/>
        </w:pBdr>
        <w:rPr>
          <w:rFonts w:ascii="Garamond" w:hAnsi="Garamond" w:cstheme="majorHAnsi"/>
        </w:rPr>
      </w:pPr>
      <w:r w:rsidRPr="007D2C1B">
        <w:rPr>
          <w:rFonts w:ascii="Garamond" w:hAnsi="Garamond" w:cstheme="majorHAnsi"/>
          <w:b/>
        </w:rPr>
        <w:lastRenderedPageBreak/>
        <w:t xml:space="preserve">MINIMUM </w:t>
      </w:r>
      <w:r w:rsidR="007F44CE" w:rsidRPr="007D2C1B">
        <w:rPr>
          <w:rFonts w:ascii="Garamond" w:hAnsi="Garamond" w:cstheme="majorHAnsi"/>
          <w:b/>
        </w:rPr>
        <w:t>QUALIFICATIONS</w:t>
      </w:r>
    </w:p>
    <w:p w14:paraId="659662C0" w14:textId="77777777" w:rsidR="005D6C65" w:rsidRPr="007D2C1B" w:rsidRDefault="000B3A83" w:rsidP="000B3A83">
      <w:pPr>
        <w:pStyle w:val="BodyText"/>
        <w:spacing w:before="120"/>
        <w:rPr>
          <w:rFonts w:ascii="Garamond" w:hAnsi="Garamond" w:cstheme="majorHAnsi"/>
          <w:b/>
        </w:rPr>
      </w:pPr>
      <w:r w:rsidRPr="007D2C1B">
        <w:rPr>
          <w:rFonts w:ascii="Garamond" w:hAnsi="Garamond" w:cstheme="majorHAnsi"/>
          <w:b/>
        </w:rPr>
        <w:t>Education and Experience</w:t>
      </w:r>
    </w:p>
    <w:p w14:paraId="55575ADB" w14:textId="52CF65DF" w:rsidR="00C67D65" w:rsidRDefault="00EF3518" w:rsidP="003F581B">
      <w:pPr>
        <w:pStyle w:val="BodyText"/>
        <w:spacing w:before="120"/>
        <w:rPr>
          <w:rFonts w:ascii="Garamond" w:hAnsi="Garamond" w:cstheme="majorHAnsi"/>
        </w:rPr>
      </w:pPr>
      <w:r>
        <w:rPr>
          <w:rFonts w:ascii="Garamond" w:hAnsi="Garamond" w:cstheme="majorHAnsi"/>
        </w:rPr>
        <w:t>Bachelor’s degree</w:t>
      </w:r>
      <w:r w:rsidR="005F1D2A">
        <w:rPr>
          <w:rFonts w:ascii="Garamond" w:hAnsi="Garamond" w:cstheme="majorHAnsi"/>
        </w:rPr>
        <w:t xml:space="preserve"> </w:t>
      </w:r>
      <w:r>
        <w:rPr>
          <w:rFonts w:ascii="Garamond" w:hAnsi="Garamond" w:cstheme="majorHAnsi"/>
        </w:rPr>
        <w:t xml:space="preserve">is </w:t>
      </w:r>
      <w:r w:rsidR="001B6DDF">
        <w:rPr>
          <w:rFonts w:ascii="Garamond" w:hAnsi="Garamond" w:cstheme="majorHAnsi"/>
        </w:rPr>
        <w:t>required.</w:t>
      </w:r>
    </w:p>
    <w:p w14:paraId="13456E1C" w14:textId="0945F624" w:rsidR="00EF3518" w:rsidRDefault="008512E3" w:rsidP="003F581B">
      <w:pPr>
        <w:pStyle w:val="BodyText"/>
        <w:spacing w:before="120"/>
        <w:rPr>
          <w:rFonts w:ascii="Garamond" w:hAnsi="Garamond" w:cstheme="majorHAnsi"/>
        </w:rPr>
      </w:pPr>
      <w:r>
        <w:rPr>
          <w:rFonts w:ascii="Garamond" w:hAnsi="Garamond" w:cstheme="majorHAnsi"/>
        </w:rPr>
        <w:t xml:space="preserve">A minimum of </w:t>
      </w:r>
      <w:r w:rsidR="00A91FC7">
        <w:rPr>
          <w:rFonts w:ascii="Garamond" w:hAnsi="Garamond" w:cstheme="majorHAnsi"/>
        </w:rPr>
        <w:t>five</w:t>
      </w:r>
      <w:r w:rsidR="001F0FBF">
        <w:rPr>
          <w:rFonts w:ascii="Garamond" w:hAnsi="Garamond" w:cstheme="majorHAnsi"/>
        </w:rPr>
        <w:t xml:space="preserve"> </w:t>
      </w:r>
      <w:r w:rsidR="00EF3518">
        <w:rPr>
          <w:rFonts w:ascii="Garamond" w:hAnsi="Garamond" w:cstheme="majorHAnsi"/>
        </w:rPr>
        <w:t xml:space="preserve">years of </w:t>
      </w:r>
      <w:r w:rsidR="005F1D2A">
        <w:rPr>
          <w:rFonts w:ascii="Garamond" w:hAnsi="Garamond" w:cstheme="majorHAnsi"/>
        </w:rPr>
        <w:t xml:space="preserve">experience </w:t>
      </w:r>
      <w:r w:rsidR="001F0FBF">
        <w:rPr>
          <w:rFonts w:ascii="Garamond" w:hAnsi="Garamond" w:cstheme="majorHAnsi"/>
        </w:rPr>
        <w:t xml:space="preserve">with </w:t>
      </w:r>
      <w:r w:rsidR="00EF3518">
        <w:rPr>
          <w:rFonts w:ascii="Garamond" w:hAnsi="Garamond" w:cstheme="majorHAnsi"/>
        </w:rPr>
        <w:t xml:space="preserve">federal </w:t>
      </w:r>
      <w:r w:rsidR="001F0FBF">
        <w:rPr>
          <w:rFonts w:ascii="Garamond" w:hAnsi="Garamond" w:cstheme="majorHAnsi"/>
        </w:rPr>
        <w:t>affordable</w:t>
      </w:r>
      <w:r w:rsidR="00EF3518">
        <w:rPr>
          <w:rFonts w:ascii="Garamond" w:hAnsi="Garamond" w:cstheme="majorHAnsi"/>
        </w:rPr>
        <w:t xml:space="preserve"> housing program</w:t>
      </w:r>
      <w:r w:rsidR="005F1D2A">
        <w:rPr>
          <w:rFonts w:ascii="Garamond" w:hAnsi="Garamond" w:cstheme="majorHAnsi"/>
        </w:rPr>
        <w:t>s</w:t>
      </w:r>
      <w:r w:rsidR="00A91FC7">
        <w:rPr>
          <w:rFonts w:ascii="Garamond" w:hAnsi="Garamond" w:cstheme="majorHAnsi"/>
        </w:rPr>
        <w:t xml:space="preserve">, policy and programmatic research and development and qualitative and quantitative analysis. </w:t>
      </w:r>
    </w:p>
    <w:p w14:paraId="69AF6D93" w14:textId="77777777" w:rsidR="009E72F4" w:rsidRPr="007D2C1B" w:rsidRDefault="00DE0B7B" w:rsidP="00BB2023">
      <w:pPr>
        <w:pStyle w:val="BodyText"/>
        <w:rPr>
          <w:rFonts w:ascii="Garamond" w:hAnsi="Garamond" w:cstheme="majorHAnsi"/>
          <w:b/>
        </w:rPr>
      </w:pPr>
      <w:r w:rsidRPr="007D2C1B">
        <w:rPr>
          <w:rFonts w:ascii="Garamond" w:hAnsi="Garamond" w:cstheme="majorHAnsi"/>
          <w:b/>
        </w:rPr>
        <w:t>Conditions of Employment</w:t>
      </w:r>
    </w:p>
    <w:p w14:paraId="0A0B9BD0" w14:textId="77777777" w:rsidR="001F0FBF" w:rsidRPr="007D2C1B" w:rsidRDefault="001F0FBF" w:rsidP="001F0FBF">
      <w:pPr>
        <w:pStyle w:val="BodyText"/>
        <w:numPr>
          <w:ilvl w:val="0"/>
          <w:numId w:val="11"/>
        </w:numPr>
        <w:spacing w:before="120"/>
        <w:rPr>
          <w:rFonts w:ascii="Garamond" w:hAnsi="Garamond" w:cstheme="majorHAnsi"/>
        </w:rPr>
      </w:pPr>
      <w:r>
        <w:rPr>
          <w:rFonts w:ascii="Garamond" w:hAnsi="Garamond" w:cstheme="majorHAnsi"/>
        </w:rPr>
        <w:t>Must have a valid driver’s license, reliable transportation for in-state travel and be willing to use own vehicle for in-state travel (reimbursable mileage)</w:t>
      </w:r>
    </w:p>
    <w:p w14:paraId="7A653441" w14:textId="77777777" w:rsidR="009E72F4" w:rsidRPr="007D2C1B" w:rsidRDefault="00DE0B7B" w:rsidP="00BB2023">
      <w:pPr>
        <w:pStyle w:val="BodyText"/>
        <w:pBdr>
          <w:bottom w:val="single" w:sz="4" w:space="1" w:color="auto"/>
        </w:pBdr>
        <w:rPr>
          <w:rFonts w:ascii="Garamond" w:hAnsi="Garamond" w:cstheme="majorHAnsi"/>
        </w:rPr>
      </w:pPr>
      <w:r w:rsidRPr="007D2C1B">
        <w:rPr>
          <w:rFonts w:ascii="Garamond" w:hAnsi="Garamond" w:cstheme="majorHAnsi"/>
          <w:b/>
        </w:rPr>
        <w:t>KNOWLEDGE, SKILLS, and ABILITIES</w:t>
      </w:r>
    </w:p>
    <w:p w14:paraId="17929C93" w14:textId="77777777" w:rsidR="00C059D4" w:rsidRPr="007D2C1B" w:rsidRDefault="00C059D4" w:rsidP="00C059D4">
      <w:pPr>
        <w:pStyle w:val="BodyText"/>
        <w:numPr>
          <w:ilvl w:val="0"/>
          <w:numId w:val="12"/>
        </w:numPr>
        <w:spacing w:before="60"/>
        <w:rPr>
          <w:rFonts w:ascii="Garamond" w:hAnsi="Garamond" w:cstheme="majorHAnsi"/>
        </w:rPr>
      </w:pPr>
      <w:r w:rsidRPr="007D2C1B">
        <w:rPr>
          <w:rFonts w:ascii="Garamond" w:hAnsi="Garamond" w:cstheme="majorHAnsi"/>
        </w:rPr>
        <w:t>Prioritize work</w:t>
      </w:r>
    </w:p>
    <w:p w14:paraId="6E8D69B9" w14:textId="77777777" w:rsidR="002B7732" w:rsidRPr="007D2C1B" w:rsidRDefault="002B7732" w:rsidP="002B7732">
      <w:pPr>
        <w:pStyle w:val="BodyText"/>
        <w:numPr>
          <w:ilvl w:val="0"/>
          <w:numId w:val="11"/>
        </w:numPr>
        <w:spacing w:before="60"/>
        <w:rPr>
          <w:rFonts w:ascii="Garamond" w:hAnsi="Garamond" w:cstheme="majorHAnsi"/>
        </w:rPr>
      </w:pPr>
      <w:r w:rsidRPr="007D2C1B">
        <w:rPr>
          <w:rFonts w:ascii="Garamond" w:hAnsi="Garamond" w:cstheme="majorHAnsi"/>
        </w:rPr>
        <w:t xml:space="preserve">Relate to and interact with a non-traditional and diverse </w:t>
      </w:r>
      <w:r w:rsidR="00424AA0">
        <w:rPr>
          <w:rFonts w:ascii="Garamond" w:hAnsi="Garamond" w:cstheme="majorHAnsi"/>
        </w:rPr>
        <w:t xml:space="preserve">customers </w:t>
      </w:r>
      <w:r w:rsidRPr="007D2C1B">
        <w:rPr>
          <w:rFonts w:ascii="Garamond" w:hAnsi="Garamond" w:cstheme="majorHAnsi"/>
        </w:rPr>
        <w:t>and employee population</w:t>
      </w:r>
    </w:p>
    <w:p w14:paraId="421DD27F" w14:textId="77777777" w:rsidR="002B7732" w:rsidRPr="007D2C1B" w:rsidRDefault="002B7732" w:rsidP="002B7732">
      <w:pPr>
        <w:pStyle w:val="BodyText"/>
        <w:numPr>
          <w:ilvl w:val="0"/>
          <w:numId w:val="11"/>
        </w:numPr>
        <w:spacing w:before="60"/>
        <w:rPr>
          <w:rFonts w:ascii="Garamond" w:hAnsi="Garamond" w:cstheme="majorHAnsi"/>
        </w:rPr>
      </w:pPr>
      <w:r w:rsidRPr="007D2C1B">
        <w:rPr>
          <w:rFonts w:ascii="Garamond" w:hAnsi="Garamond" w:cstheme="majorHAnsi"/>
        </w:rPr>
        <w:t>Work independently</w:t>
      </w:r>
    </w:p>
    <w:p w14:paraId="0D212862" w14:textId="77777777" w:rsidR="00A054D7" w:rsidRDefault="002B7732" w:rsidP="00C5200D">
      <w:pPr>
        <w:pStyle w:val="BodyText"/>
        <w:numPr>
          <w:ilvl w:val="0"/>
          <w:numId w:val="11"/>
        </w:numPr>
        <w:spacing w:before="60"/>
        <w:rPr>
          <w:rFonts w:ascii="Garamond" w:hAnsi="Garamond" w:cstheme="majorHAnsi"/>
        </w:rPr>
      </w:pPr>
      <w:r w:rsidRPr="00C5200D">
        <w:rPr>
          <w:rFonts w:ascii="Garamond" w:hAnsi="Garamond" w:cstheme="majorHAnsi"/>
        </w:rPr>
        <w:t xml:space="preserve">Balance competing requirements </w:t>
      </w:r>
    </w:p>
    <w:p w14:paraId="4C16EDB3" w14:textId="77777777" w:rsidR="002B7732" w:rsidRPr="00C5200D" w:rsidRDefault="002B7732" w:rsidP="00C5200D">
      <w:pPr>
        <w:pStyle w:val="BodyText"/>
        <w:numPr>
          <w:ilvl w:val="0"/>
          <w:numId w:val="11"/>
        </w:numPr>
        <w:spacing w:before="60"/>
        <w:rPr>
          <w:rFonts w:ascii="Garamond" w:hAnsi="Garamond" w:cstheme="majorHAnsi"/>
        </w:rPr>
      </w:pPr>
      <w:r w:rsidRPr="00C5200D">
        <w:rPr>
          <w:rFonts w:ascii="Garamond" w:hAnsi="Garamond" w:cstheme="majorHAnsi"/>
        </w:rPr>
        <w:t>Apply listening skills, work under pressure, address conflict</w:t>
      </w:r>
      <w:r w:rsidR="00D87931">
        <w:rPr>
          <w:rFonts w:ascii="Garamond" w:hAnsi="Garamond" w:cstheme="majorHAnsi"/>
        </w:rPr>
        <w:t xml:space="preserve"> and </w:t>
      </w:r>
      <w:r w:rsidRPr="00C5200D">
        <w:rPr>
          <w:rFonts w:ascii="Garamond" w:hAnsi="Garamond" w:cstheme="majorHAnsi"/>
        </w:rPr>
        <w:t>solve problems</w:t>
      </w:r>
    </w:p>
    <w:p w14:paraId="26A9CB6A" w14:textId="77777777" w:rsidR="002B7732" w:rsidRPr="007D2C1B" w:rsidRDefault="002B7732" w:rsidP="002B7732">
      <w:pPr>
        <w:pStyle w:val="BodyText"/>
        <w:numPr>
          <w:ilvl w:val="0"/>
          <w:numId w:val="11"/>
        </w:numPr>
        <w:spacing w:before="60"/>
        <w:rPr>
          <w:rFonts w:ascii="Garamond" w:hAnsi="Garamond" w:cstheme="majorHAnsi"/>
        </w:rPr>
      </w:pPr>
      <w:r w:rsidRPr="007D2C1B">
        <w:rPr>
          <w:rFonts w:ascii="Garamond" w:hAnsi="Garamond" w:cstheme="majorHAnsi"/>
        </w:rPr>
        <w:t>Read, analyze, and interpret standards, policies, procedures, and regulations</w:t>
      </w:r>
    </w:p>
    <w:p w14:paraId="5AED5DC0" w14:textId="77777777" w:rsidR="002B7732" w:rsidRPr="007D2C1B" w:rsidRDefault="002B7732" w:rsidP="002B7732">
      <w:pPr>
        <w:pStyle w:val="BodyText"/>
        <w:numPr>
          <w:ilvl w:val="0"/>
          <w:numId w:val="11"/>
        </w:numPr>
        <w:spacing w:before="60"/>
        <w:rPr>
          <w:rFonts w:ascii="Garamond" w:hAnsi="Garamond" w:cstheme="majorHAnsi"/>
        </w:rPr>
      </w:pPr>
      <w:r w:rsidRPr="007D2C1B">
        <w:rPr>
          <w:rFonts w:ascii="Garamond" w:hAnsi="Garamond" w:cstheme="majorHAnsi"/>
        </w:rPr>
        <w:t>Develop and write reports, policies, and correspondence</w:t>
      </w:r>
    </w:p>
    <w:p w14:paraId="5F326A16" w14:textId="77777777" w:rsidR="002B7732" w:rsidRPr="007D2C1B" w:rsidRDefault="002B7732" w:rsidP="002B7732">
      <w:pPr>
        <w:pStyle w:val="BodyText"/>
        <w:numPr>
          <w:ilvl w:val="0"/>
          <w:numId w:val="11"/>
        </w:numPr>
        <w:spacing w:before="60"/>
        <w:rPr>
          <w:rFonts w:ascii="Garamond" w:hAnsi="Garamond" w:cstheme="majorHAnsi"/>
        </w:rPr>
      </w:pPr>
      <w:r w:rsidRPr="007D2C1B">
        <w:rPr>
          <w:rFonts w:ascii="Garamond" w:hAnsi="Garamond" w:cstheme="majorHAnsi"/>
        </w:rPr>
        <w:t>Handle common inquiries or complaints</w:t>
      </w:r>
    </w:p>
    <w:p w14:paraId="2C1CB7F1" w14:textId="77777777" w:rsidR="002B7732" w:rsidRPr="007D2C1B" w:rsidRDefault="002B7732" w:rsidP="002B7732">
      <w:pPr>
        <w:pStyle w:val="BodyText"/>
        <w:numPr>
          <w:ilvl w:val="0"/>
          <w:numId w:val="11"/>
        </w:numPr>
        <w:spacing w:before="60"/>
        <w:rPr>
          <w:rFonts w:ascii="Garamond" w:hAnsi="Garamond" w:cstheme="majorHAnsi"/>
        </w:rPr>
      </w:pPr>
      <w:r w:rsidRPr="007D2C1B">
        <w:rPr>
          <w:rFonts w:ascii="Garamond" w:hAnsi="Garamond" w:cstheme="majorHAnsi"/>
        </w:rPr>
        <w:t xml:space="preserve">Effectively present information and respond to questions from </w:t>
      </w:r>
      <w:r w:rsidR="004D6348">
        <w:rPr>
          <w:rFonts w:ascii="Garamond" w:hAnsi="Garamond" w:cstheme="majorHAnsi"/>
        </w:rPr>
        <w:t>customers,</w:t>
      </w:r>
      <w:r w:rsidRPr="007D2C1B">
        <w:rPr>
          <w:rFonts w:ascii="Garamond" w:hAnsi="Garamond" w:cstheme="majorHAnsi"/>
        </w:rPr>
        <w:t xml:space="preserve"> </w:t>
      </w:r>
      <w:r w:rsidR="00E04D64">
        <w:rPr>
          <w:rFonts w:ascii="Garamond" w:hAnsi="Garamond" w:cstheme="majorHAnsi"/>
        </w:rPr>
        <w:t>employees</w:t>
      </w:r>
      <w:r w:rsidRPr="007D2C1B">
        <w:rPr>
          <w:rFonts w:ascii="Garamond" w:hAnsi="Garamond" w:cstheme="majorHAnsi"/>
        </w:rPr>
        <w:t>, and visitors</w:t>
      </w:r>
    </w:p>
    <w:p w14:paraId="64C96C3E" w14:textId="77777777" w:rsidR="002B7732" w:rsidRPr="007D2C1B" w:rsidRDefault="002B7732" w:rsidP="002B7732">
      <w:pPr>
        <w:pStyle w:val="BodyText"/>
        <w:numPr>
          <w:ilvl w:val="0"/>
          <w:numId w:val="11"/>
        </w:numPr>
        <w:spacing w:before="60"/>
        <w:rPr>
          <w:rFonts w:ascii="Garamond" w:hAnsi="Garamond" w:cstheme="majorHAnsi"/>
        </w:rPr>
      </w:pPr>
      <w:r w:rsidRPr="007D2C1B">
        <w:rPr>
          <w:rFonts w:ascii="Garamond" w:hAnsi="Garamond" w:cstheme="majorHAnsi"/>
        </w:rPr>
        <w:t>Define problems, collect data, establish facts, and draw valid conclusions</w:t>
      </w:r>
    </w:p>
    <w:p w14:paraId="1E4A829B" w14:textId="77777777" w:rsidR="00B80B0B" w:rsidRPr="007D2C1B" w:rsidRDefault="00B80B0B" w:rsidP="00C059D4">
      <w:pPr>
        <w:pStyle w:val="BodyText"/>
        <w:numPr>
          <w:ilvl w:val="0"/>
          <w:numId w:val="12"/>
        </w:numPr>
        <w:spacing w:before="60"/>
        <w:rPr>
          <w:rFonts w:ascii="Garamond" w:hAnsi="Garamond" w:cstheme="majorHAnsi"/>
        </w:rPr>
      </w:pPr>
      <w:r w:rsidRPr="007D2C1B">
        <w:rPr>
          <w:rFonts w:ascii="Garamond" w:hAnsi="Garamond" w:cstheme="majorHAnsi"/>
        </w:rPr>
        <w:t>Perform mathematical computations such as addition, subtraction, multiplication, division. Calculate</w:t>
      </w:r>
      <w:r w:rsidR="00C5200D">
        <w:rPr>
          <w:rFonts w:ascii="Garamond" w:hAnsi="Garamond" w:cstheme="majorHAnsi"/>
        </w:rPr>
        <w:t xml:space="preserve"> </w:t>
      </w:r>
      <w:r w:rsidRPr="007D2C1B">
        <w:rPr>
          <w:rFonts w:ascii="Garamond" w:hAnsi="Garamond" w:cstheme="majorHAnsi"/>
        </w:rPr>
        <w:t>percent distributions, increase rates, and similar computations.</w:t>
      </w:r>
    </w:p>
    <w:p w14:paraId="2B81465B" w14:textId="77777777" w:rsidR="005D6C65" w:rsidRPr="007D2C1B" w:rsidRDefault="000B3A83" w:rsidP="00C059D4">
      <w:pPr>
        <w:pStyle w:val="BodyText"/>
        <w:numPr>
          <w:ilvl w:val="0"/>
          <w:numId w:val="12"/>
        </w:numPr>
        <w:spacing w:before="60"/>
        <w:rPr>
          <w:rFonts w:ascii="Garamond" w:hAnsi="Garamond" w:cstheme="majorHAnsi"/>
        </w:rPr>
      </w:pPr>
      <w:r w:rsidRPr="007D2C1B">
        <w:rPr>
          <w:rFonts w:ascii="Garamond" w:hAnsi="Garamond" w:cstheme="majorHAnsi"/>
        </w:rPr>
        <w:t>E</w:t>
      </w:r>
      <w:r w:rsidR="005D6C65" w:rsidRPr="007D2C1B">
        <w:rPr>
          <w:rFonts w:ascii="Garamond" w:hAnsi="Garamond" w:cstheme="majorHAnsi"/>
        </w:rPr>
        <w:t>xercise good judgment and focus on detail as required by the job</w:t>
      </w:r>
    </w:p>
    <w:p w14:paraId="1974E6EE" w14:textId="77777777" w:rsidR="001E5041" w:rsidRPr="007D2C1B" w:rsidRDefault="001E5041" w:rsidP="00C059D4">
      <w:pPr>
        <w:pStyle w:val="BodyText"/>
        <w:numPr>
          <w:ilvl w:val="0"/>
          <w:numId w:val="12"/>
        </w:numPr>
        <w:spacing w:before="60"/>
        <w:rPr>
          <w:rFonts w:ascii="Garamond" w:hAnsi="Garamond" w:cstheme="majorHAnsi"/>
        </w:rPr>
      </w:pPr>
      <w:r w:rsidRPr="007D2C1B">
        <w:rPr>
          <w:rFonts w:ascii="Garamond" w:hAnsi="Garamond" w:cstheme="majorHAnsi"/>
        </w:rPr>
        <w:t>Operate standard office equipment, such as computer keyboards and monitors, copiers, scanners, and telephone</w:t>
      </w:r>
    </w:p>
    <w:p w14:paraId="34CBF215" w14:textId="77777777" w:rsidR="003178F9" w:rsidRPr="007D2C1B" w:rsidRDefault="003178F9" w:rsidP="00C059D4">
      <w:pPr>
        <w:pStyle w:val="BodyText"/>
        <w:numPr>
          <w:ilvl w:val="0"/>
          <w:numId w:val="12"/>
        </w:numPr>
        <w:spacing w:before="60"/>
        <w:rPr>
          <w:rFonts w:ascii="Garamond" w:hAnsi="Garamond" w:cstheme="majorHAnsi"/>
        </w:rPr>
      </w:pPr>
      <w:r w:rsidRPr="007D2C1B">
        <w:rPr>
          <w:rFonts w:ascii="Garamond" w:hAnsi="Garamond" w:cstheme="majorHAnsi"/>
        </w:rPr>
        <w:t>Use computer software and systems applicable to the position</w:t>
      </w:r>
    </w:p>
    <w:p w14:paraId="0F12DD42" w14:textId="77777777" w:rsidR="001E5041" w:rsidRPr="007D2C1B" w:rsidRDefault="001E5041" w:rsidP="00C059D4">
      <w:pPr>
        <w:pStyle w:val="BodyText"/>
        <w:numPr>
          <w:ilvl w:val="0"/>
          <w:numId w:val="12"/>
        </w:numPr>
        <w:spacing w:before="60"/>
        <w:rPr>
          <w:rFonts w:ascii="Garamond" w:hAnsi="Garamond" w:cstheme="majorHAnsi"/>
        </w:rPr>
      </w:pPr>
      <w:r w:rsidRPr="007D2C1B">
        <w:rPr>
          <w:rFonts w:ascii="Garamond" w:hAnsi="Garamond" w:cstheme="majorHAnsi"/>
        </w:rPr>
        <w:t>Follow oral and written instructions and procedures</w:t>
      </w:r>
    </w:p>
    <w:p w14:paraId="61BEE758" w14:textId="77777777" w:rsidR="003178F9" w:rsidRPr="007D2C1B" w:rsidRDefault="003178F9" w:rsidP="00C059D4">
      <w:pPr>
        <w:pStyle w:val="BodyText"/>
        <w:numPr>
          <w:ilvl w:val="0"/>
          <w:numId w:val="12"/>
        </w:numPr>
        <w:spacing w:before="60"/>
        <w:rPr>
          <w:rFonts w:ascii="Garamond" w:hAnsi="Garamond" w:cstheme="majorHAnsi"/>
        </w:rPr>
      </w:pPr>
      <w:r w:rsidRPr="007D2C1B">
        <w:rPr>
          <w:rFonts w:ascii="Garamond" w:hAnsi="Garamond" w:cstheme="majorHAnsi"/>
        </w:rPr>
        <w:t xml:space="preserve">Collect, organize, and interpret data and prepare accurate </w:t>
      </w:r>
      <w:r w:rsidR="00B80B0B" w:rsidRPr="007D2C1B">
        <w:rPr>
          <w:rFonts w:ascii="Garamond" w:hAnsi="Garamond" w:cstheme="majorHAnsi"/>
        </w:rPr>
        <w:t>records</w:t>
      </w:r>
    </w:p>
    <w:p w14:paraId="73BE07E9" w14:textId="77777777" w:rsidR="003178F9" w:rsidRPr="007D2C1B" w:rsidRDefault="003178F9" w:rsidP="00C059D4">
      <w:pPr>
        <w:pStyle w:val="BodyText"/>
        <w:numPr>
          <w:ilvl w:val="0"/>
          <w:numId w:val="12"/>
        </w:numPr>
        <w:spacing w:before="60"/>
        <w:rPr>
          <w:rFonts w:ascii="Garamond" w:hAnsi="Garamond" w:cstheme="majorHAnsi"/>
        </w:rPr>
      </w:pPr>
      <w:r w:rsidRPr="007D2C1B">
        <w:rPr>
          <w:rFonts w:ascii="Garamond" w:hAnsi="Garamond" w:cstheme="majorHAnsi"/>
        </w:rPr>
        <w:t>Compare data from a variety of sources for accuracy and completeness</w:t>
      </w:r>
    </w:p>
    <w:p w14:paraId="5C4279E4" w14:textId="77777777" w:rsidR="000B3A83" w:rsidRPr="007D2C1B" w:rsidRDefault="000B3A83" w:rsidP="00C059D4">
      <w:pPr>
        <w:pStyle w:val="BodyText"/>
        <w:numPr>
          <w:ilvl w:val="0"/>
          <w:numId w:val="12"/>
        </w:numPr>
        <w:spacing w:before="60"/>
        <w:rPr>
          <w:rFonts w:ascii="Garamond" w:hAnsi="Garamond" w:cstheme="majorHAnsi"/>
        </w:rPr>
      </w:pPr>
      <w:r w:rsidRPr="007D2C1B">
        <w:rPr>
          <w:rFonts w:ascii="Garamond" w:hAnsi="Garamond" w:cstheme="majorHAnsi"/>
        </w:rPr>
        <w:t>Organize large volumes of detailed data and information</w:t>
      </w:r>
    </w:p>
    <w:p w14:paraId="7D4B1097" w14:textId="77777777" w:rsidR="000B3A83" w:rsidRPr="007D2C1B" w:rsidRDefault="000B3A83" w:rsidP="00C059D4">
      <w:pPr>
        <w:pStyle w:val="BodyText"/>
        <w:numPr>
          <w:ilvl w:val="0"/>
          <w:numId w:val="12"/>
        </w:numPr>
        <w:spacing w:before="60"/>
        <w:rPr>
          <w:rFonts w:ascii="Garamond" w:hAnsi="Garamond" w:cstheme="majorHAnsi"/>
        </w:rPr>
      </w:pPr>
      <w:r w:rsidRPr="007D2C1B">
        <w:rPr>
          <w:rFonts w:ascii="Garamond" w:hAnsi="Garamond" w:cstheme="majorHAnsi"/>
        </w:rPr>
        <w:t>Verify and maintain accuracy of detailed data and information</w:t>
      </w:r>
      <w:r w:rsidR="003178F9" w:rsidRPr="007D2C1B">
        <w:rPr>
          <w:rFonts w:ascii="Garamond" w:hAnsi="Garamond" w:cstheme="majorHAnsi"/>
        </w:rPr>
        <w:t>, detect data errors</w:t>
      </w:r>
    </w:p>
    <w:p w14:paraId="43C87F38" w14:textId="77777777" w:rsidR="003178F9" w:rsidRPr="007D2C1B" w:rsidRDefault="003178F9" w:rsidP="00C059D4">
      <w:pPr>
        <w:pStyle w:val="BodyText"/>
        <w:numPr>
          <w:ilvl w:val="0"/>
          <w:numId w:val="12"/>
        </w:numPr>
        <w:spacing w:before="60"/>
        <w:rPr>
          <w:rFonts w:ascii="Garamond" w:hAnsi="Garamond" w:cstheme="majorHAnsi"/>
        </w:rPr>
      </w:pPr>
      <w:r w:rsidRPr="007D2C1B">
        <w:rPr>
          <w:rFonts w:ascii="Garamond" w:hAnsi="Garamond" w:cstheme="majorHAnsi"/>
        </w:rPr>
        <w:t>Meet schedules and deadlines of the work unit</w:t>
      </w:r>
    </w:p>
    <w:p w14:paraId="7DC565AD" w14:textId="77777777" w:rsidR="000B3A83" w:rsidRPr="007D2C1B" w:rsidRDefault="00FD615D" w:rsidP="00C059D4">
      <w:pPr>
        <w:pStyle w:val="BodyText"/>
        <w:numPr>
          <w:ilvl w:val="0"/>
          <w:numId w:val="12"/>
        </w:numPr>
        <w:spacing w:before="60"/>
        <w:rPr>
          <w:rFonts w:ascii="Garamond" w:hAnsi="Garamond" w:cstheme="majorHAnsi"/>
        </w:rPr>
      </w:pPr>
      <w:r w:rsidRPr="007D2C1B">
        <w:rPr>
          <w:rFonts w:ascii="Garamond" w:hAnsi="Garamond" w:cstheme="majorHAnsi"/>
        </w:rPr>
        <w:t xml:space="preserve">Communicate </w:t>
      </w:r>
      <w:r w:rsidR="008534DD" w:rsidRPr="007D2C1B">
        <w:rPr>
          <w:rFonts w:ascii="Garamond" w:hAnsi="Garamond" w:cstheme="majorHAnsi"/>
        </w:rPr>
        <w:t xml:space="preserve">in English </w:t>
      </w:r>
      <w:r w:rsidRPr="007D2C1B">
        <w:rPr>
          <w:rFonts w:ascii="Garamond" w:hAnsi="Garamond" w:cstheme="majorHAnsi"/>
        </w:rPr>
        <w:t>effectively orally and in writing</w:t>
      </w:r>
      <w:r w:rsidR="000B3A83" w:rsidRPr="007D2C1B">
        <w:rPr>
          <w:rFonts w:ascii="Garamond" w:hAnsi="Garamond" w:cstheme="majorHAnsi"/>
        </w:rPr>
        <w:t xml:space="preserve"> </w:t>
      </w:r>
    </w:p>
    <w:p w14:paraId="18DA91FD" w14:textId="77777777" w:rsidR="00FD615D" w:rsidRPr="007D2C1B" w:rsidRDefault="00FD615D" w:rsidP="00C059D4">
      <w:pPr>
        <w:pStyle w:val="BodyText"/>
        <w:numPr>
          <w:ilvl w:val="0"/>
          <w:numId w:val="12"/>
        </w:numPr>
        <w:spacing w:before="60"/>
        <w:rPr>
          <w:rFonts w:ascii="Garamond" w:hAnsi="Garamond" w:cstheme="majorHAnsi"/>
        </w:rPr>
      </w:pPr>
      <w:r w:rsidRPr="007D2C1B">
        <w:rPr>
          <w:rFonts w:ascii="Garamond" w:hAnsi="Garamond" w:cstheme="majorHAnsi"/>
        </w:rPr>
        <w:t xml:space="preserve">Maintain well-organized materials, files, </w:t>
      </w:r>
      <w:proofErr w:type="gramStart"/>
      <w:r w:rsidRPr="007D2C1B">
        <w:rPr>
          <w:rFonts w:ascii="Garamond" w:hAnsi="Garamond" w:cstheme="majorHAnsi"/>
        </w:rPr>
        <w:t>systems</w:t>
      </w:r>
      <w:proofErr w:type="gramEnd"/>
      <w:r w:rsidRPr="007D2C1B">
        <w:rPr>
          <w:rFonts w:ascii="Garamond" w:hAnsi="Garamond" w:cstheme="majorHAnsi"/>
        </w:rPr>
        <w:t xml:space="preserve"> and tools</w:t>
      </w:r>
    </w:p>
    <w:p w14:paraId="141F5F5E" w14:textId="77777777" w:rsidR="00FD615D" w:rsidRPr="007D2C1B" w:rsidRDefault="00FD615D" w:rsidP="00C059D4">
      <w:pPr>
        <w:pStyle w:val="BodyText"/>
        <w:numPr>
          <w:ilvl w:val="0"/>
          <w:numId w:val="12"/>
        </w:numPr>
        <w:spacing w:before="60"/>
        <w:rPr>
          <w:rFonts w:ascii="Garamond" w:hAnsi="Garamond" w:cstheme="majorHAnsi"/>
        </w:rPr>
      </w:pPr>
      <w:r w:rsidRPr="007D2C1B">
        <w:rPr>
          <w:rFonts w:ascii="Garamond" w:hAnsi="Garamond" w:cstheme="majorHAnsi"/>
        </w:rPr>
        <w:t>Adapt to changes in work situations and priorities</w:t>
      </w:r>
    </w:p>
    <w:p w14:paraId="129A656E" w14:textId="77777777" w:rsidR="00FD615D" w:rsidRPr="007D2C1B" w:rsidRDefault="00FD615D" w:rsidP="00C059D4">
      <w:pPr>
        <w:pStyle w:val="BodyText"/>
        <w:numPr>
          <w:ilvl w:val="0"/>
          <w:numId w:val="12"/>
        </w:numPr>
        <w:spacing w:before="60"/>
        <w:rPr>
          <w:rFonts w:ascii="Garamond" w:hAnsi="Garamond" w:cstheme="majorHAnsi"/>
        </w:rPr>
      </w:pPr>
      <w:r w:rsidRPr="007D2C1B">
        <w:rPr>
          <w:rFonts w:ascii="Garamond" w:hAnsi="Garamond" w:cstheme="majorHAnsi"/>
        </w:rPr>
        <w:t>Reason/analyze; use logic to identify and resolve problems</w:t>
      </w:r>
    </w:p>
    <w:p w14:paraId="4831DCFD" w14:textId="77777777" w:rsidR="00FD615D" w:rsidRPr="007D2C1B" w:rsidRDefault="00FD615D" w:rsidP="00C059D4">
      <w:pPr>
        <w:pStyle w:val="BodyText"/>
        <w:numPr>
          <w:ilvl w:val="0"/>
          <w:numId w:val="12"/>
        </w:numPr>
        <w:spacing w:before="60"/>
        <w:rPr>
          <w:rFonts w:ascii="Garamond" w:hAnsi="Garamond" w:cstheme="majorHAnsi"/>
        </w:rPr>
      </w:pPr>
      <w:r w:rsidRPr="007D2C1B">
        <w:rPr>
          <w:rFonts w:ascii="Garamond" w:hAnsi="Garamond" w:cstheme="majorHAnsi"/>
        </w:rPr>
        <w:t>Evaluate, organize, and summarize data and information</w:t>
      </w:r>
    </w:p>
    <w:p w14:paraId="3BF7C04F" w14:textId="77777777" w:rsidR="00FD615D" w:rsidRPr="007D2C1B" w:rsidRDefault="00FD615D" w:rsidP="00C059D4">
      <w:pPr>
        <w:pStyle w:val="BodyText"/>
        <w:numPr>
          <w:ilvl w:val="0"/>
          <w:numId w:val="12"/>
        </w:numPr>
        <w:spacing w:before="60"/>
        <w:rPr>
          <w:rFonts w:ascii="Garamond" w:hAnsi="Garamond" w:cstheme="majorHAnsi"/>
        </w:rPr>
      </w:pPr>
      <w:r w:rsidRPr="007D2C1B">
        <w:rPr>
          <w:rFonts w:ascii="Garamond" w:hAnsi="Garamond" w:cstheme="majorHAnsi"/>
        </w:rPr>
        <w:lastRenderedPageBreak/>
        <w:t xml:space="preserve">Establish and maintain constructive and cooperative interpersonal relationships with </w:t>
      </w:r>
      <w:r w:rsidR="00E04D64">
        <w:rPr>
          <w:rFonts w:ascii="Garamond" w:hAnsi="Garamond" w:cstheme="majorHAnsi"/>
        </w:rPr>
        <w:t>employees</w:t>
      </w:r>
      <w:r w:rsidRPr="007D2C1B">
        <w:rPr>
          <w:rFonts w:ascii="Garamond" w:hAnsi="Garamond" w:cstheme="majorHAnsi"/>
        </w:rPr>
        <w:t xml:space="preserve">, peers, supervisors, or managers in the work unit and other departments, as well as with </w:t>
      </w:r>
      <w:r w:rsidR="00E04D64">
        <w:rPr>
          <w:rFonts w:ascii="Garamond" w:hAnsi="Garamond" w:cstheme="majorHAnsi"/>
        </w:rPr>
        <w:t>employees</w:t>
      </w:r>
      <w:r w:rsidRPr="007D2C1B">
        <w:rPr>
          <w:rFonts w:ascii="Garamond" w:hAnsi="Garamond" w:cstheme="majorHAnsi"/>
        </w:rPr>
        <w:t xml:space="preserve"> of outside entities and other individuals, as applicable to the essential duties and re</w:t>
      </w:r>
      <w:r w:rsidR="003178F9" w:rsidRPr="007D2C1B">
        <w:rPr>
          <w:rFonts w:ascii="Garamond" w:hAnsi="Garamond" w:cstheme="majorHAnsi"/>
        </w:rPr>
        <w:t>sponsibilities</w:t>
      </w:r>
    </w:p>
    <w:p w14:paraId="2A996DD8" w14:textId="77777777" w:rsidR="00111DFD" w:rsidRPr="00A2678F" w:rsidRDefault="00111DFD" w:rsidP="00111DFD">
      <w:pPr>
        <w:pStyle w:val="BodyText"/>
        <w:pBdr>
          <w:bottom w:val="single" w:sz="4" w:space="1" w:color="auto"/>
        </w:pBdr>
      </w:pPr>
      <w:r w:rsidRPr="00A2678F">
        <w:rPr>
          <w:b/>
        </w:rPr>
        <w:t>Non-Negotiables</w:t>
      </w:r>
    </w:p>
    <w:p w14:paraId="5B17B476" w14:textId="77777777" w:rsidR="00111DFD" w:rsidRPr="00A2678F" w:rsidRDefault="00111DFD" w:rsidP="00111DFD">
      <w:pPr>
        <w:pStyle w:val="BodyText"/>
        <w:numPr>
          <w:ilvl w:val="0"/>
          <w:numId w:val="12"/>
        </w:numPr>
        <w:spacing w:before="60"/>
      </w:pPr>
      <w:r w:rsidRPr="00A2678F">
        <w:t>Provide high level of quality service to external as well as internal customers 100% of the time.</w:t>
      </w:r>
    </w:p>
    <w:p w14:paraId="3772E72A" w14:textId="77777777" w:rsidR="00111DFD" w:rsidRPr="00A2678F" w:rsidRDefault="00111DFD" w:rsidP="00111DFD">
      <w:pPr>
        <w:pStyle w:val="BodyText"/>
        <w:numPr>
          <w:ilvl w:val="0"/>
          <w:numId w:val="12"/>
        </w:numPr>
        <w:spacing w:before="60"/>
      </w:pPr>
      <w:r w:rsidRPr="00A2678F">
        <w:t>Promote a team environment 100% of the time.</w:t>
      </w:r>
    </w:p>
    <w:p w14:paraId="4E1AF6FF" w14:textId="77777777" w:rsidR="00111DFD" w:rsidRPr="00A2678F" w:rsidRDefault="00111DFD" w:rsidP="00111DFD">
      <w:pPr>
        <w:pStyle w:val="BodyText"/>
        <w:numPr>
          <w:ilvl w:val="0"/>
          <w:numId w:val="12"/>
        </w:numPr>
        <w:spacing w:before="60"/>
      </w:pPr>
      <w:r w:rsidRPr="00A2678F">
        <w:t>Positive support of management decisions.</w:t>
      </w:r>
    </w:p>
    <w:p w14:paraId="7B826C13" w14:textId="77777777" w:rsidR="00111DFD" w:rsidRPr="00A2678F" w:rsidRDefault="00111DFD" w:rsidP="00111DFD">
      <w:pPr>
        <w:pStyle w:val="BodyText"/>
        <w:numPr>
          <w:ilvl w:val="0"/>
          <w:numId w:val="12"/>
        </w:numPr>
        <w:spacing w:before="60"/>
      </w:pPr>
      <w:r w:rsidRPr="00A2678F">
        <w:t>Dependable and productive</w:t>
      </w:r>
    </w:p>
    <w:p w14:paraId="55791421" w14:textId="77777777" w:rsidR="00111DFD" w:rsidRPr="00A2678F" w:rsidRDefault="00111DFD" w:rsidP="00111DFD">
      <w:pPr>
        <w:pStyle w:val="BodyText"/>
        <w:numPr>
          <w:ilvl w:val="0"/>
          <w:numId w:val="12"/>
        </w:numPr>
        <w:spacing w:before="60"/>
      </w:pPr>
      <w:r w:rsidRPr="00A2678F">
        <w:t>Good communication and interpersonal skills</w:t>
      </w:r>
    </w:p>
    <w:p w14:paraId="21062050" w14:textId="77777777" w:rsidR="00111DFD" w:rsidRPr="00A2678F" w:rsidRDefault="00111DFD" w:rsidP="00111DFD">
      <w:pPr>
        <w:pStyle w:val="BodyText"/>
        <w:numPr>
          <w:ilvl w:val="0"/>
          <w:numId w:val="12"/>
        </w:numPr>
        <w:spacing w:before="60"/>
      </w:pPr>
      <w:r w:rsidRPr="00A2678F">
        <w:t>Shows initiative and works independently</w:t>
      </w:r>
    </w:p>
    <w:p w14:paraId="03126D3D" w14:textId="77777777" w:rsidR="00111DFD" w:rsidRPr="00A2678F" w:rsidRDefault="00111DFD" w:rsidP="00111DFD">
      <w:pPr>
        <w:pStyle w:val="BodyText"/>
        <w:numPr>
          <w:ilvl w:val="0"/>
          <w:numId w:val="12"/>
        </w:numPr>
        <w:spacing w:before="60"/>
      </w:pPr>
      <w:r w:rsidRPr="00A2678F">
        <w:t>Produces quality work products</w:t>
      </w:r>
    </w:p>
    <w:p w14:paraId="74F57E45" w14:textId="77777777" w:rsidR="00111DFD" w:rsidRPr="00A2678F" w:rsidRDefault="00111DFD" w:rsidP="00111DFD">
      <w:pPr>
        <w:pStyle w:val="BodyText"/>
        <w:numPr>
          <w:ilvl w:val="0"/>
          <w:numId w:val="12"/>
        </w:numPr>
        <w:spacing w:before="60"/>
      </w:pPr>
      <w:r w:rsidRPr="00A2678F">
        <w:t>Exhibits adaptability and flexibility</w:t>
      </w:r>
    </w:p>
    <w:p w14:paraId="08FA175B" w14:textId="77777777" w:rsidR="00F67C7E" w:rsidRPr="007D2C1B" w:rsidRDefault="00CC016D" w:rsidP="00BB2023">
      <w:pPr>
        <w:pStyle w:val="BodyText"/>
        <w:pBdr>
          <w:bottom w:val="single" w:sz="4" w:space="1" w:color="auto"/>
        </w:pBdr>
        <w:rPr>
          <w:rFonts w:ascii="Garamond" w:hAnsi="Garamond" w:cstheme="majorHAnsi"/>
          <w:b/>
        </w:rPr>
      </w:pPr>
      <w:r w:rsidRPr="007D2C1B">
        <w:rPr>
          <w:rFonts w:ascii="Garamond" w:hAnsi="Garamond" w:cstheme="majorHAnsi"/>
          <w:b/>
        </w:rPr>
        <w:t>WORK ENVIRONMENT</w:t>
      </w:r>
    </w:p>
    <w:p w14:paraId="7D5EB308" w14:textId="77777777" w:rsidR="00C445A8" w:rsidRPr="007D2C1B" w:rsidRDefault="00C445A8" w:rsidP="008F31C5">
      <w:pPr>
        <w:pStyle w:val="BodyText"/>
        <w:spacing w:before="120"/>
        <w:rPr>
          <w:rFonts w:ascii="Garamond" w:hAnsi="Garamond" w:cstheme="majorHAnsi"/>
          <w:i/>
        </w:rPr>
      </w:pPr>
      <w:r w:rsidRPr="007D2C1B">
        <w:rPr>
          <w:rFonts w:ascii="Garamond" w:hAnsi="Garamond" w:cstheme="majorHAnsi"/>
          <w:i/>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350723DB" w14:textId="4D4FE667" w:rsidR="00F67C7E" w:rsidRPr="007D2C1B" w:rsidRDefault="00CC016D" w:rsidP="00F67C7E">
      <w:pPr>
        <w:pStyle w:val="BodyText"/>
        <w:rPr>
          <w:rFonts w:ascii="Garamond" w:hAnsi="Garamond" w:cstheme="majorHAnsi"/>
        </w:rPr>
      </w:pPr>
      <w:r w:rsidRPr="007D2C1B">
        <w:rPr>
          <w:rFonts w:ascii="Garamond" w:hAnsi="Garamond" w:cstheme="majorHAnsi"/>
        </w:rPr>
        <w:t>Work is performed in a s</w:t>
      </w:r>
      <w:r w:rsidR="00F67C7E" w:rsidRPr="007D2C1B">
        <w:rPr>
          <w:rFonts w:ascii="Garamond" w:hAnsi="Garamond" w:cstheme="majorHAnsi"/>
        </w:rPr>
        <w:t>tandard office or indoor environment.</w:t>
      </w:r>
      <w:r w:rsidRPr="007D2C1B">
        <w:rPr>
          <w:rFonts w:ascii="Garamond" w:hAnsi="Garamond" w:cstheme="majorHAnsi"/>
        </w:rPr>
        <w:t xml:space="preserve"> </w:t>
      </w:r>
      <w:r w:rsidR="003411E2" w:rsidRPr="007D2C1B">
        <w:rPr>
          <w:rFonts w:ascii="Garamond" w:hAnsi="Garamond" w:cstheme="majorHAnsi"/>
        </w:rPr>
        <w:t xml:space="preserve">Essential functions are regularly performed without exposure to adverse environmental </w:t>
      </w:r>
      <w:r w:rsidR="00430A9D" w:rsidRPr="007D2C1B">
        <w:rPr>
          <w:rFonts w:ascii="Garamond" w:hAnsi="Garamond" w:cstheme="majorHAnsi"/>
        </w:rPr>
        <w:t>conditions;</w:t>
      </w:r>
      <w:r w:rsidR="003411E2" w:rsidRPr="007D2C1B">
        <w:rPr>
          <w:rFonts w:ascii="Garamond" w:hAnsi="Garamond" w:cstheme="majorHAnsi"/>
        </w:rPr>
        <w:t xml:space="preserve"> however, e</w:t>
      </w:r>
      <w:r w:rsidRPr="007D2C1B">
        <w:rPr>
          <w:rFonts w:ascii="Garamond" w:hAnsi="Garamond" w:cstheme="majorHAnsi"/>
        </w:rPr>
        <w:t xml:space="preserve">mployees may be exposed to minor inconveniences </w:t>
      </w:r>
      <w:r w:rsidR="003178F9" w:rsidRPr="007D2C1B">
        <w:rPr>
          <w:rFonts w:ascii="Garamond" w:hAnsi="Garamond" w:cstheme="majorHAnsi"/>
        </w:rPr>
        <w:t xml:space="preserve">such as </w:t>
      </w:r>
      <w:r w:rsidRPr="007D2C1B">
        <w:rPr>
          <w:rFonts w:ascii="Garamond" w:hAnsi="Garamond" w:cstheme="majorHAnsi"/>
        </w:rPr>
        <w:t xml:space="preserve">occasional noise, </w:t>
      </w:r>
      <w:r w:rsidR="003178F9" w:rsidRPr="007D2C1B">
        <w:rPr>
          <w:rFonts w:ascii="Garamond" w:hAnsi="Garamond" w:cstheme="majorHAnsi"/>
        </w:rPr>
        <w:t xml:space="preserve">exposure to computer screens, </w:t>
      </w:r>
      <w:r w:rsidRPr="007D2C1B">
        <w:rPr>
          <w:rFonts w:ascii="Garamond" w:hAnsi="Garamond" w:cstheme="majorHAnsi"/>
        </w:rPr>
        <w:t xml:space="preserve">crowded working conditions, and/or minor heating, </w:t>
      </w:r>
      <w:proofErr w:type="gramStart"/>
      <w:r w:rsidRPr="007D2C1B">
        <w:rPr>
          <w:rFonts w:ascii="Garamond" w:hAnsi="Garamond" w:cstheme="majorHAnsi"/>
        </w:rPr>
        <w:t>cooling</w:t>
      </w:r>
      <w:proofErr w:type="gramEnd"/>
      <w:r w:rsidRPr="007D2C1B">
        <w:rPr>
          <w:rFonts w:ascii="Garamond" w:hAnsi="Garamond" w:cstheme="majorHAnsi"/>
        </w:rPr>
        <w:t xml:space="preserve"> or ventilation problems.</w:t>
      </w:r>
    </w:p>
    <w:p w14:paraId="6DF75C67" w14:textId="77777777" w:rsidR="00CC016D" w:rsidRPr="007D2C1B" w:rsidRDefault="00845DB3" w:rsidP="00F67C7E">
      <w:pPr>
        <w:pStyle w:val="BodyText"/>
        <w:rPr>
          <w:rFonts w:ascii="Garamond" w:hAnsi="Garamond" w:cstheme="majorHAnsi"/>
        </w:rPr>
      </w:pPr>
      <w:r w:rsidRPr="007D2C1B">
        <w:rPr>
          <w:rFonts w:ascii="Garamond" w:hAnsi="Garamond" w:cstheme="majorHAnsi"/>
        </w:rPr>
        <w:t xml:space="preserve">Employees in the position may be </w:t>
      </w:r>
      <w:r w:rsidR="00CC016D" w:rsidRPr="007D2C1B">
        <w:rPr>
          <w:rFonts w:ascii="Garamond" w:hAnsi="Garamond" w:cstheme="majorHAnsi"/>
        </w:rPr>
        <w:t>expose</w:t>
      </w:r>
      <w:r w:rsidRPr="007D2C1B">
        <w:rPr>
          <w:rFonts w:ascii="Garamond" w:hAnsi="Garamond" w:cstheme="majorHAnsi"/>
        </w:rPr>
        <w:t>d</w:t>
      </w:r>
      <w:r w:rsidR="00CC016D" w:rsidRPr="007D2C1B">
        <w:rPr>
          <w:rFonts w:ascii="Garamond" w:hAnsi="Garamond" w:cstheme="majorHAnsi"/>
        </w:rPr>
        <w:t xml:space="preserve"> to rude/irate </w:t>
      </w:r>
      <w:r w:rsidR="009E72F4" w:rsidRPr="007D2C1B">
        <w:rPr>
          <w:rFonts w:ascii="Garamond" w:hAnsi="Garamond" w:cstheme="majorHAnsi"/>
        </w:rPr>
        <w:t xml:space="preserve">customers, or other </w:t>
      </w:r>
      <w:r w:rsidR="001D47B1" w:rsidRPr="007D2C1B">
        <w:rPr>
          <w:rFonts w:ascii="Garamond" w:hAnsi="Garamond" w:cstheme="majorHAnsi"/>
        </w:rPr>
        <w:t xml:space="preserve">individuals. </w:t>
      </w:r>
    </w:p>
    <w:p w14:paraId="45A0BF13" w14:textId="77777777" w:rsidR="00F67C7E" w:rsidRPr="007D2C1B" w:rsidRDefault="00F67C7E" w:rsidP="00BB2023">
      <w:pPr>
        <w:pStyle w:val="BodyText"/>
        <w:pBdr>
          <w:bottom w:val="single" w:sz="4" w:space="1" w:color="auto"/>
        </w:pBdr>
        <w:rPr>
          <w:rFonts w:ascii="Garamond" w:hAnsi="Garamond" w:cstheme="majorHAnsi"/>
          <w:b/>
        </w:rPr>
      </w:pPr>
      <w:r w:rsidRPr="007D2C1B">
        <w:rPr>
          <w:rFonts w:ascii="Garamond" w:hAnsi="Garamond" w:cstheme="majorHAnsi"/>
          <w:b/>
        </w:rPr>
        <w:t>PHYSICAL DEMANDS</w:t>
      </w:r>
    </w:p>
    <w:p w14:paraId="42CF05DB" w14:textId="77777777" w:rsidR="00F838DF" w:rsidRPr="007D2C1B" w:rsidRDefault="00F838DF" w:rsidP="005D6C65">
      <w:pPr>
        <w:pStyle w:val="BodyText"/>
        <w:spacing w:before="120"/>
        <w:ind w:right="-270"/>
        <w:rPr>
          <w:rFonts w:ascii="Garamond" w:hAnsi="Garamond" w:cstheme="majorHAnsi"/>
          <w:i/>
        </w:rPr>
      </w:pPr>
      <w:r w:rsidRPr="007D2C1B">
        <w:rPr>
          <w:rFonts w:ascii="Garamond" w:hAnsi="Garamond" w:cstheme="majorHAnsi"/>
          <w: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1B20871D" w14:textId="77777777" w:rsidR="005D6C65" w:rsidRPr="007D2C1B" w:rsidRDefault="005D6C65" w:rsidP="005D6C65">
      <w:pPr>
        <w:pStyle w:val="BodyText"/>
        <w:spacing w:before="0"/>
        <w:rPr>
          <w:rFonts w:ascii="Garamond" w:hAnsi="Garamond" w:cstheme="majorHAnsi"/>
        </w:rPr>
      </w:pPr>
    </w:p>
    <w:p w14:paraId="49EC343C" w14:textId="77777777" w:rsidR="00B15452" w:rsidRPr="007D2C1B" w:rsidRDefault="00B15452" w:rsidP="005D6C65">
      <w:pPr>
        <w:pStyle w:val="BodyText"/>
        <w:spacing w:before="0"/>
        <w:rPr>
          <w:rFonts w:ascii="Garamond" w:hAnsi="Garamond" w:cstheme="majorHAnsi"/>
        </w:rPr>
      </w:pPr>
      <w:r w:rsidRPr="007D2C1B">
        <w:rPr>
          <w:rFonts w:ascii="Garamond" w:hAnsi="Garamond" w:cstheme="majorHAnsi"/>
          <w:b/>
        </w:rPr>
        <w:t>Sedentary Work:</w:t>
      </w:r>
      <w:r w:rsidRPr="007D2C1B">
        <w:rPr>
          <w:rFonts w:ascii="Garamond" w:hAnsi="Garamond" w:cstheme="majorHAnsi"/>
        </w:rPr>
        <w:t xml:space="preserve"> </w:t>
      </w:r>
      <w:r w:rsidR="008534DD" w:rsidRPr="007D2C1B">
        <w:rPr>
          <w:rFonts w:ascii="Garamond" w:hAnsi="Garamond" w:cstheme="majorHAnsi"/>
        </w:rPr>
        <w:t xml:space="preserve">Performing the essential functions </w:t>
      </w:r>
      <w:r w:rsidRPr="007D2C1B">
        <w:rPr>
          <w:rFonts w:ascii="Garamond" w:hAnsi="Garamond" w:cstheme="majorHAnsi"/>
        </w:rPr>
        <w:t>typically requires exerting up to 10 pounds of force occasionally and/or a negligible amount of force frequently. The work involves sitting most of the time</w:t>
      </w:r>
      <w:r w:rsidR="00845DB3" w:rsidRPr="007D2C1B">
        <w:rPr>
          <w:rFonts w:ascii="Garamond" w:hAnsi="Garamond" w:cstheme="majorHAnsi"/>
        </w:rPr>
        <w:t>.</w:t>
      </w:r>
    </w:p>
    <w:p w14:paraId="059CAD54" w14:textId="77777777" w:rsidR="00845DB3" w:rsidRPr="007D2C1B" w:rsidRDefault="00845DB3" w:rsidP="005D6C65">
      <w:pPr>
        <w:pStyle w:val="BodyText"/>
        <w:spacing w:before="0"/>
        <w:rPr>
          <w:rFonts w:ascii="Garamond" w:hAnsi="Garamond" w:cstheme="majorHAnsi"/>
        </w:rPr>
      </w:pPr>
    </w:p>
    <w:p w14:paraId="66B22696" w14:textId="77777777" w:rsidR="00845DB3" w:rsidRPr="007D2C1B" w:rsidRDefault="00845DB3" w:rsidP="005D6C65">
      <w:pPr>
        <w:pStyle w:val="BodyText"/>
        <w:spacing w:before="0"/>
        <w:rPr>
          <w:rFonts w:ascii="Garamond" w:hAnsi="Garamond" w:cstheme="majorHAnsi"/>
        </w:rPr>
      </w:pPr>
      <w:r w:rsidRPr="007D2C1B">
        <w:rPr>
          <w:rFonts w:ascii="Garamond" w:hAnsi="Garamond" w:cstheme="majorHAnsi"/>
        </w:rPr>
        <w:t xml:space="preserve">The work typically involves talking, hearing, and seeing; keyboarding, typing, and use of a computer monitor; moving and organizing papers and other light office materials; filing and retrieving documents; and similar sedentary office work. </w:t>
      </w:r>
    </w:p>
    <w:p w14:paraId="5B7F35BC" w14:textId="77777777" w:rsidR="00B15452" w:rsidRPr="007D2C1B" w:rsidRDefault="00B15452" w:rsidP="005D6C65">
      <w:pPr>
        <w:pStyle w:val="BodyText"/>
        <w:spacing w:before="0"/>
        <w:rPr>
          <w:rFonts w:ascii="Garamond" w:hAnsi="Garamond" w:cstheme="majorHAnsi"/>
        </w:rPr>
      </w:pPr>
    </w:p>
    <w:p w14:paraId="3A3D670E" w14:textId="77777777" w:rsidR="00C445A8" w:rsidRPr="007D2C1B" w:rsidRDefault="00C445A8" w:rsidP="00F67C7E">
      <w:pPr>
        <w:pStyle w:val="BodyText"/>
        <w:rPr>
          <w:rFonts w:ascii="Garamond" w:hAnsi="Garamond" w:cstheme="majorHAnsi"/>
          <w:i/>
        </w:rPr>
      </w:pPr>
      <w:r w:rsidRPr="007D2C1B">
        <w:rPr>
          <w:rFonts w:ascii="Garamond" w:hAnsi="Garamond" w:cstheme="majorHAnsi"/>
          <w:i/>
        </w:rPr>
        <w:t>****************************************</w:t>
      </w:r>
    </w:p>
    <w:p w14:paraId="60A7644B" w14:textId="77777777" w:rsidR="003411E2" w:rsidRDefault="004347BD" w:rsidP="00732D11">
      <w:pPr>
        <w:pStyle w:val="BodyText"/>
        <w:spacing w:before="0" w:after="240"/>
        <w:rPr>
          <w:rFonts w:ascii="Garamond" w:hAnsi="Garamond" w:cstheme="majorHAnsi"/>
          <w:i/>
        </w:rPr>
      </w:pPr>
      <w:r>
        <w:rPr>
          <w:rFonts w:ascii="Garamond" w:hAnsi="Garamond" w:cstheme="majorHAnsi"/>
          <w:i/>
        </w:rPr>
        <w:t>MFA</w:t>
      </w:r>
      <w:r w:rsidR="001D47B1" w:rsidRPr="007D2C1B">
        <w:rPr>
          <w:rFonts w:ascii="Garamond" w:hAnsi="Garamond" w:cstheme="majorHAnsi"/>
          <w:i/>
        </w:rPr>
        <w:t xml:space="preserve"> </w:t>
      </w:r>
      <w:r w:rsidR="003411E2" w:rsidRPr="007D2C1B">
        <w:rPr>
          <w:rFonts w:ascii="Garamond" w:hAnsi="Garamond" w:cstheme="majorHAnsi"/>
          <w:i/>
        </w:rPr>
        <w:t xml:space="preserve">is an Equal Opportunity Employer. </w:t>
      </w:r>
    </w:p>
    <w:p w14:paraId="10BF73C8" w14:textId="77777777" w:rsidR="002D4D00" w:rsidRDefault="002D4D00" w:rsidP="00732D11">
      <w:pPr>
        <w:pStyle w:val="BodyText"/>
        <w:spacing w:before="0" w:after="240"/>
        <w:rPr>
          <w:rFonts w:ascii="Garamond" w:hAnsi="Garamond" w:cstheme="majorHAnsi"/>
          <w:i/>
        </w:rPr>
      </w:pPr>
    </w:p>
    <w:tbl>
      <w:tblPr>
        <w:tblStyle w:val="TableGrid"/>
        <w:tblW w:w="0" w:type="auto"/>
        <w:tblLook w:val="04A0" w:firstRow="1" w:lastRow="0" w:firstColumn="1" w:lastColumn="0" w:noHBand="0" w:noVBand="1"/>
      </w:tblPr>
      <w:tblGrid>
        <w:gridCol w:w="2725"/>
        <w:gridCol w:w="6851"/>
      </w:tblGrid>
      <w:tr w:rsidR="002D4D00" w14:paraId="7F49DA8C" w14:textId="77777777" w:rsidTr="002D4D00">
        <w:tc>
          <w:tcPr>
            <w:tcW w:w="2725" w:type="dxa"/>
          </w:tcPr>
          <w:p w14:paraId="1BC96DAA" w14:textId="77777777" w:rsidR="002D4D00" w:rsidRPr="002D4D00" w:rsidRDefault="002D4D00" w:rsidP="00732D11">
            <w:pPr>
              <w:pStyle w:val="BodyText"/>
              <w:spacing w:before="0" w:after="240"/>
              <w:rPr>
                <w:rFonts w:ascii="Garamond" w:hAnsi="Garamond" w:cstheme="majorHAnsi"/>
                <w:b/>
              </w:rPr>
            </w:pPr>
            <w:r>
              <w:rPr>
                <w:rFonts w:ascii="Garamond" w:hAnsi="Garamond" w:cstheme="majorHAnsi"/>
                <w:b/>
              </w:rPr>
              <w:t>Employee’s Signature:</w:t>
            </w:r>
          </w:p>
        </w:tc>
        <w:tc>
          <w:tcPr>
            <w:tcW w:w="6851" w:type="dxa"/>
          </w:tcPr>
          <w:p w14:paraId="1980DA78" w14:textId="77777777" w:rsidR="002D4D00" w:rsidRDefault="002D4D00" w:rsidP="00732D11">
            <w:pPr>
              <w:pStyle w:val="BodyText"/>
              <w:spacing w:before="0" w:after="240"/>
              <w:rPr>
                <w:rFonts w:ascii="Garamond" w:hAnsi="Garamond" w:cstheme="majorHAnsi"/>
                <w:i/>
              </w:rPr>
            </w:pPr>
          </w:p>
        </w:tc>
      </w:tr>
      <w:tr w:rsidR="002D4D00" w14:paraId="455E4F2F" w14:textId="77777777" w:rsidTr="002D4D00">
        <w:tc>
          <w:tcPr>
            <w:tcW w:w="2725" w:type="dxa"/>
          </w:tcPr>
          <w:p w14:paraId="4F522C76" w14:textId="77777777" w:rsidR="002D4D00" w:rsidRDefault="002D4D00" w:rsidP="00732D11">
            <w:pPr>
              <w:pStyle w:val="BodyText"/>
              <w:spacing w:before="0" w:after="240"/>
              <w:rPr>
                <w:rFonts w:ascii="Garamond" w:hAnsi="Garamond" w:cstheme="majorHAnsi"/>
                <w:b/>
              </w:rPr>
            </w:pPr>
            <w:r>
              <w:rPr>
                <w:rFonts w:ascii="Garamond" w:hAnsi="Garamond" w:cstheme="majorHAnsi"/>
                <w:b/>
              </w:rPr>
              <w:lastRenderedPageBreak/>
              <w:t>Date:</w:t>
            </w:r>
          </w:p>
        </w:tc>
        <w:tc>
          <w:tcPr>
            <w:tcW w:w="6851" w:type="dxa"/>
          </w:tcPr>
          <w:p w14:paraId="1E809199" w14:textId="77777777" w:rsidR="002D4D00" w:rsidRDefault="002D4D00" w:rsidP="00732D11">
            <w:pPr>
              <w:pStyle w:val="BodyText"/>
              <w:spacing w:before="0" w:after="240"/>
              <w:rPr>
                <w:rFonts w:ascii="Garamond" w:hAnsi="Garamond" w:cstheme="majorHAnsi"/>
                <w:i/>
              </w:rPr>
            </w:pPr>
          </w:p>
        </w:tc>
      </w:tr>
      <w:tr w:rsidR="002D4D00" w14:paraId="19D62CF0" w14:textId="77777777" w:rsidTr="002D4D00">
        <w:tc>
          <w:tcPr>
            <w:tcW w:w="2725" w:type="dxa"/>
          </w:tcPr>
          <w:p w14:paraId="4E10852E" w14:textId="77777777" w:rsidR="002D4D00" w:rsidRDefault="002D4D00" w:rsidP="00732D11">
            <w:pPr>
              <w:pStyle w:val="BodyText"/>
              <w:spacing w:before="0" w:after="240"/>
              <w:rPr>
                <w:rFonts w:ascii="Garamond" w:hAnsi="Garamond" w:cstheme="majorHAnsi"/>
                <w:b/>
              </w:rPr>
            </w:pPr>
            <w:r>
              <w:rPr>
                <w:rFonts w:ascii="Garamond" w:hAnsi="Garamond" w:cstheme="majorHAnsi"/>
                <w:b/>
              </w:rPr>
              <w:t>Supervisor’s Signature:</w:t>
            </w:r>
          </w:p>
        </w:tc>
        <w:tc>
          <w:tcPr>
            <w:tcW w:w="6851" w:type="dxa"/>
          </w:tcPr>
          <w:p w14:paraId="6AD21E02" w14:textId="77777777" w:rsidR="002D4D00" w:rsidRDefault="002D4D00" w:rsidP="00732D11">
            <w:pPr>
              <w:pStyle w:val="BodyText"/>
              <w:spacing w:before="0" w:after="240"/>
              <w:rPr>
                <w:rFonts w:ascii="Garamond" w:hAnsi="Garamond" w:cstheme="majorHAnsi"/>
                <w:i/>
              </w:rPr>
            </w:pPr>
          </w:p>
        </w:tc>
      </w:tr>
      <w:tr w:rsidR="002D4D00" w14:paraId="37BD83EB" w14:textId="77777777" w:rsidTr="002D4D00">
        <w:tc>
          <w:tcPr>
            <w:tcW w:w="2725" w:type="dxa"/>
          </w:tcPr>
          <w:p w14:paraId="4886B08E" w14:textId="77777777" w:rsidR="002D4D00" w:rsidRDefault="002D4D00" w:rsidP="00732D11">
            <w:pPr>
              <w:pStyle w:val="BodyText"/>
              <w:spacing w:before="0" w:after="240"/>
              <w:rPr>
                <w:rFonts w:ascii="Garamond" w:hAnsi="Garamond" w:cstheme="majorHAnsi"/>
                <w:b/>
              </w:rPr>
            </w:pPr>
            <w:r>
              <w:rPr>
                <w:rFonts w:ascii="Garamond" w:hAnsi="Garamond" w:cstheme="majorHAnsi"/>
                <w:b/>
              </w:rPr>
              <w:t>Supervisor’s Title:</w:t>
            </w:r>
          </w:p>
        </w:tc>
        <w:tc>
          <w:tcPr>
            <w:tcW w:w="6851" w:type="dxa"/>
          </w:tcPr>
          <w:p w14:paraId="7230085B" w14:textId="77777777" w:rsidR="002D4D00" w:rsidRDefault="002D4D00" w:rsidP="00732D11">
            <w:pPr>
              <w:pStyle w:val="BodyText"/>
              <w:spacing w:before="0" w:after="240"/>
              <w:rPr>
                <w:rFonts w:ascii="Garamond" w:hAnsi="Garamond" w:cstheme="majorHAnsi"/>
                <w:i/>
              </w:rPr>
            </w:pPr>
          </w:p>
        </w:tc>
      </w:tr>
      <w:tr w:rsidR="002D4D00" w14:paraId="18F601EE" w14:textId="77777777" w:rsidTr="002D4D00">
        <w:tc>
          <w:tcPr>
            <w:tcW w:w="2725" w:type="dxa"/>
          </w:tcPr>
          <w:p w14:paraId="7C7AA7C2" w14:textId="77777777" w:rsidR="002D4D00" w:rsidRDefault="002D4D00" w:rsidP="00732D11">
            <w:pPr>
              <w:pStyle w:val="BodyText"/>
              <w:spacing w:before="0" w:after="240"/>
              <w:rPr>
                <w:rFonts w:ascii="Garamond" w:hAnsi="Garamond" w:cstheme="majorHAnsi"/>
                <w:b/>
              </w:rPr>
            </w:pPr>
            <w:r>
              <w:rPr>
                <w:rFonts w:ascii="Garamond" w:hAnsi="Garamond" w:cstheme="majorHAnsi"/>
                <w:b/>
              </w:rPr>
              <w:t>Date:</w:t>
            </w:r>
          </w:p>
        </w:tc>
        <w:tc>
          <w:tcPr>
            <w:tcW w:w="6851" w:type="dxa"/>
          </w:tcPr>
          <w:p w14:paraId="0882B212" w14:textId="77777777" w:rsidR="002D4D00" w:rsidRDefault="002D4D00" w:rsidP="00732D11">
            <w:pPr>
              <w:pStyle w:val="BodyText"/>
              <w:spacing w:before="0" w:after="240"/>
              <w:rPr>
                <w:rFonts w:ascii="Garamond" w:hAnsi="Garamond" w:cstheme="majorHAnsi"/>
                <w:i/>
              </w:rPr>
            </w:pPr>
          </w:p>
        </w:tc>
      </w:tr>
    </w:tbl>
    <w:p w14:paraId="30B4D371" w14:textId="77777777" w:rsidR="002D4D00" w:rsidRPr="007D2C1B" w:rsidRDefault="002D4D00" w:rsidP="00732D11">
      <w:pPr>
        <w:pStyle w:val="BodyText"/>
        <w:spacing w:before="0" w:after="240"/>
        <w:rPr>
          <w:rFonts w:ascii="Garamond" w:hAnsi="Garamond" w:cstheme="majorHAnsi"/>
          <w:i/>
        </w:rPr>
      </w:pPr>
    </w:p>
    <w:tbl>
      <w:tblPr>
        <w:tblStyle w:val="TableStyle1"/>
        <w:tblW w:w="0" w:type="auto"/>
        <w:tblLook w:val="0480" w:firstRow="0" w:lastRow="0" w:firstColumn="1" w:lastColumn="0" w:noHBand="0" w:noVBand="1"/>
      </w:tblPr>
      <w:tblGrid>
        <w:gridCol w:w="2178"/>
        <w:gridCol w:w="7380"/>
      </w:tblGrid>
      <w:tr w:rsidR="007D2C1B" w:rsidRPr="007D2C1B" w14:paraId="060AD499" w14:textId="77777777" w:rsidTr="00BB2023">
        <w:tc>
          <w:tcPr>
            <w:tcW w:w="2178" w:type="dxa"/>
            <w:shd w:val="clear" w:color="auto" w:fill="B2B4B3" w:themeFill="background2"/>
          </w:tcPr>
          <w:p w14:paraId="24205092" w14:textId="77777777" w:rsidR="004D5B9E" w:rsidRPr="007D2C1B" w:rsidRDefault="004D5B9E" w:rsidP="00406DEB">
            <w:pPr>
              <w:pStyle w:val="BodyText"/>
              <w:spacing w:before="60" w:after="60"/>
              <w:rPr>
                <w:rFonts w:ascii="Garamond" w:hAnsi="Garamond" w:cs="Arial"/>
                <w:b/>
              </w:rPr>
            </w:pPr>
            <w:r w:rsidRPr="007D2C1B">
              <w:rPr>
                <w:rFonts w:ascii="Garamond" w:hAnsi="Garamond" w:cs="Arial"/>
                <w:b/>
              </w:rPr>
              <w:t>Date created:</w:t>
            </w:r>
          </w:p>
        </w:tc>
        <w:tc>
          <w:tcPr>
            <w:tcW w:w="7380" w:type="dxa"/>
            <w:shd w:val="clear" w:color="auto" w:fill="B2B4B3" w:themeFill="background2"/>
          </w:tcPr>
          <w:p w14:paraId="06BFC590" w14:textId="1761D45E" w:rsidR="004D5B9E" w:rsidRPr="007D2C1B" w:rsidRDefault="00430A9D" w:rsidP="00406DEB">
            <w:pPr>
              <w:pStyle w:val="BodyText"/>
              <w:spacing w:before="60" w:after="60"/>
              <w:rPr>
                <w:rFonts w:ascii="Garamond" w:hAnsi="Garamond"/>
              </w:rPr>
            </w:pPr>
            <w:r>
              <w:rPr>
                <w:rFonts w:ascii="Garamond" w:hAnsi="Garamond"/>
              </w:rPr>
              <w:t>03/25/21</w:t>
            </w:r>
          </w:p>
        </w:tc>
      </w:tr>
      <w:tr w:rsidR="007D2C1B" w:rsidRPr="007D2C1B" w14:paraId="5B8DBC30" w14:textId="77777777" w:rsidTr="00BB2023">
        <w:tc>
          <w:tcPr>
            <w:tcW w:w="2178" w:type="dxa"/>
            <w:shd w:val="clear" w:color="auto" w:fill="B2B4B3" w:themeFill="background2"/>
          </w:tcPr>
          <w:p w14:paraId="688A964B" w14:textId="77777777" w:rsidR="004D5B9E" w:rsidRPr="007D2C1B" w:rsidRDefault="004D5B9E" w:rsidP="00406DEB">
            <w:pPr>
              <w:pStyle w:val="BodyText"/>
              <w:spacing w:before="60" w:after="60"/>
              <w:rPr>
                <w:rFonts w:ascii="Garamond" w:hAnsi="Garamond" w:cs="Arial"/>
                <w:b/>
              </w:rPr>
            </w:pPr>
            <w:r w:rsidRPr="007D2C1B">
              <w:rPr>
                <w:rFonts w:ascii="Garamond" w:hAnsi="Garamond" w:cs="Arial"/>
                <w:b/>
              </w:rPr>
              <w:t>Dates revised</w:t>
            </w:r>
            <w:r w:rsidR="004347BD">
              <w:rPr>
                <w:rFonts w:ascii="Garamond" w:hAnsi="Garamond" w:cs="Arial"/>
                <w:b/>
              </w:rPr>
              <w:t>:</w:t>
            </w:r>
          </w:p>
        </w:tc>
        <w:tc>
          <w:tcPr>
            <w:tcW w:w="7380" w:type="dxa"/>
            <w:shd w:val="clear" w:color="auto" w:fill="B2B4B3" w:themeFill="background2"/>
          </w:tcPr>
          <w:p w14:paraId="27B4BB9A" w14:textId="77777777" w:rsidR="004D5B9E" w:rsidRPr="007D2C1B" w:rsidRDefault="004347BD" w:rsidP="00406DEB">
            <w:pPr>
              <w:pStyle w:val="BodyText"/>
              <w:spacing w:before="60" w:after="60"/>
              <w:rPr>
                <w:rFonts w:ascii="Garamond" w:hAnsi="Garamond"/>
              </w:rPr>
            </w:pPr>
            <w:r w:rsidRPr="007D2C1B">
              <w:rPr>
                <w:rFonts w:ascii="Garamond" w:hAnsi="Garamond"/>
                <w:highlight w:val="yellow"/>
              </w:rPr>
              <w:t>MM/DD/YY</w:t>
            </w:r>
          </w:p>
        </w:tc>
      </w:tr>
      <w:bookmarkEnd w:id="0"/>
      <w:bookmarkEnd w:id="1"/>
    </w:tbl>
    <w:p w14:paraId="677974F2" w14:textId="77777777" w:rsidR="003411E2" w:rsidRPr="007D2C1B" w:rsidRDefault="003411E2" w:rsidP="00732D11">
      <w:pPr>
        <w:pStyle w:val="BodyText"/>
        <w:spacing w:before="0"/>
        <w:rPr>
          <w:rFonts w:ascii="Garamond" w:hAnsi="Garamond" w:cstheme="majorHAnsi"/>
        </w:rPr>
      </w:pPr>
    </w:p>
    <w:sectPr w:rsidR="003411E2" w:rsidRPr="007D2C1B" w:rsidSect="0094254E">
      <w:footerReference w:type="default" r:id="rId8"/>
      <w:headerReference w:type="first" r:id="rId9"/>
      <w:footerReference w:type="first" r:id="rId10"/>
      <w:footnotePr>
        <w:numRestart w:val="eachPage"/>
      </w:footnotePr>
      <w:pgSz w:w="12240" w:h="15840" w:code="1"/>
      <w:pgMar w:top="1296" w:right="1296" w:bottom="720" w:left="1296" w:header="432" w:footer="14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9B354" w14:textId="77777777" w:rsidR="00032E0A" w:rsidRDefault="00032E0A">
      <w:r>
        <w:separator/>
      </w:r>
    </w:p>
    <w:p w14:paraId="6E916C30" w14:textId="77777777" w:rsidR="00032E0A" w:rsidRDefault="00032E0A"/>
  </w:endnote>
  <w:endnote w:type="continuationSeparator" w:id="0">
    <w:p w14:paraId="3012D0B1" w14:textId="77777777" w:rsidR="00032E0A" w:rsidRDefault="00032E0A">
      <w:r>
        <w:continuationSeparator/>
      </w:r>
    </w:p>
    <w:p w14:paraId="5CDCDA09" w14:textId="77777777" w:rsidR="00032E0A" w:rsidRDefault="00032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00"/>
      <w:gridCol w:w="8648"/>
    </w:tblGrid>
    <w:tr w:rsidR="002C4277" w:rsidRPr="002C4277" w14:paraId="564992E3" w14:textId="77777777">
      <w:tc>
        <w:tcPr>
          <w:tcW w:w="918" w:type="dxa"/>
        </w:tcPr>
        <w:p w14:paraId="38C012B3" w14:textId="77777777" w:rsidR="002C4277" w:rsidRPr="002C4277" w:rsidRDefault="002C4277">
          <w:pPr>
            <w:pStyle w:val="Footer"/>
            <w:jc w:val="right"/>
            <w:rPr>
              <w:rFonts w:ascii="Garamond" w:hAnsi="Garamond"/>
              <w:b/>
              <w:bCs/>
              <w:color w:val="A0CFEB" w:themeColor="accent1"/>
              <w14:numForm w14:val="oldStyle"/>
            </w:rPr>
          </w:pPr>
          <w:r w:rsidRPr="002C4277">
            <w:rPr>
              <w:rFonts w:ascii="Garamond" w:hAnsi="Garamond"/>
              <w:b/>
              <w14:shadow w14:blurRad="50800" w14:dist="38100" w14:dir="2700000" w14:sx="100000" w14:sy="100000" w14:kx="0" w14:ky="0" w14:algn="tl">
                <w14:srgbClr w14:val="000000">
                  <w14:alpha w14:val="60000"/>
                </w14:srgbClr>
              </w14:shadow>
              <w14:numForm w14:val="oldStyle"/>
            </w:rPr>
            <w:fldChar w:fldCharType="begin"/>
          </w:r>
          <w:r w:rsidRPr="002C4277">
            <w:rPr>
              <w:rFonts w:ascii="Garamond" w:hAnsi="Garamond"/>
              <w:b/>
              <w14:shadow w14:blurRad="50800" w14:dist="38100" w14:dir="2700000" w14:sx="100000" w14:sy="100000" w14:kx="0" w14:ky="0" w14:algn="tl">
                <w14:srgbClr w14:val="000000">
                  <w14:alpha w14:val="60000"/>
                </w14:srgbClr>
              </w14:shadow>
              <w14:numForm w14:val="oldStyle"/>
            </w:rPr>
            <w:instrText xml:space="preserve"> PAGE   \* MERGEFORMAT </w:instrText>
          </w:r>
          <w:r w:rsidRPr="002C4277">
            <w:rPr>
              <w:rFonts w:ascii="Garamond" w:hAnsi="Garamond"/>
              <w:b/>
              <w14:shadow w14:blurRad="50800" w14:dist="38100" w14:dir="2700000" w14:sx="100000" w14:sy="100000" w14:kx="0" w14:ky="0" w14:algn="tl">
                <w14:srgbClr w14:val="000000">
                  <w14:alpha w14:val="60000"/>
                </w14:srgbClr>
              </w14:shadow>
              <w14:numForm w14:val="oldStyle"/>
            </w:rPr>
            <w:fldChar w:fldCharType="separate"/>
          </w:r>
          <w:r w:rsidR="00BC3290" w:rsidRPr="00BC3290">
            <w:rPr>
              <w:rFonts w:ascii="Garamond" w:hAnsi="Garamond"/>
              <w:b/>
              <w:bCs/>
              <w:noProof/>
              <w:color w:val="A0CFEB" w:themeColor="accent1"/>
              <w14:shadow w14:blurRad="50800" w14:dist="38100" w14:dir="2700000" w14:sx="100000" w14:sy="100000" w14:kx="0" w14:ky="0" w14:algn="tl">
                <w14:srgbClr w14:val="000000">
                  <w14:alpha w14:val="60000"/>
                </w14:srgbClr>
              </w14:shadow>
              <w14:numForm w14:val="oldStyle"/>
            </w:rPr>
            <w:t>4</w:t>
          </w:r>
          <w:r w:rsidRPr="002C4277">
            <w:rPr>
              <w:rFonts w:ascii="Garamond" w:hAnsi="Garamond"/>
              <w:b/>
              <w:bCs/>
              <w:noProof/>
              <w:color w:val="A0CFEB"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2F619D4" w14:textId="04357DAF" w:rsidR="002C4277" w:rsidRPr="002C4277" w:rsidRDefault="00430A9D" w:rsidP="002C4277">
          <w:pPr>
            <w:pStyle w:val="Footer"/>
            <w:jc w:val="right"/>
            <w:rPr>
              <w:rFonts w:ascii="Garamond" w:hAnsi="Garamond"/>
              <w:b/>
            </w:rPr>
          </w:pPr>
          <w:r>
            <w:rPr>
              <w:rFonts w:ascii="Garamond" w:hAnsi="Garamond"/>
              <w:b/>
            </w:rPr>
            <w:t>3/2021</w:t>
          </w:r>
        </w:p>
      </w:tc>
    </w:tr>
  </w:tbl>
  <w:p w14:paraId="5F94E322" w14:textId="77777777" w:rsidR="0051307D" w:rsidRPr="002C4277" w:rsidRDefault="0051307D" w:rsidP="00386823">
    <w:pPr>
      <w:pStyle w:val="Footer"/>
      <w:ind w:left="-446"/>
      <w:rPr>
        <w:rFonts w:ascii="Garamond" w:hAnsi="Garamond"/>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E2F9" w14:textId="77777777" w:rsidR="00BE6227" w:rsidRDefault="00BE65DF">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69EC" w14:textId="77777777" w:rsidR="00032E0A" w:rsidRDefault="00032E0A" w:rsidP="008859F8">
      <w:pPr>
        <w:pBdr>
          <w:bottom w:val="single" w:sz="4" w:space="1" w:color="auto"/>
        </w:pBdr>
        <w:spacing w:after="40"/>
        <w:ind w:left="-360" w:right="8280"/>
      </w:pPr>
    </w:p>
  </w:footnote>
  <w:footnote w:type="continuationSeparator" w:id="0">
    <w:p w14:paraId="60174A6F" w14:textId="77777777" w:rsidR="00032E0A" w:rsidRDefault="00032E0A">
      <w:r>
        <w:continuationSeparator/>
      </w:r>
    </w:p>
    <w:p w14:paraId="788F6D98" w14:textId="77777777" w:rsidR="00032E0A" w:rsidRDefault="00032E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FDA8" w14:textId="77777777" w:rsidR="00A42DF7" w:rsidRDefault="00A42DF7" w:rsidP="00A42DF7">
    <w:pPr>
      <w:pStyle w:val="Header"/>
      <w:jc w:val="center"/>
      <w:rPr>
        <w:b/>
        <w:sz w:val="28"/>
        <w:szCs w:val="28"/>
      </w:rPr>
    </w:pPr>
    <w:r>
      <w:rPr>
        <w:b/>
        <w:noProof/>
        <w:sz w:val="28"/>
        <w:szCs w:val="28"/>
      </w:rPr>
      <w:drawing>
        <wp:anchor distT="0" distB="0" distL="114300" distR="114300" simplePos="0" relativeHeight="251658240" behindDoc="0" locked="0" layoutInCell="1" allowOverlap="1" wp14:anchorId="0E5DA60D" wp14:editId="39B7FD31">
          <wp:simplePos x="0" y="0"/>
          <wp:positionH relativeFrom="column">
            <wp:posOffset>5025390</wp:posOffset>
          </wp:positionH>
          <wp:positionV relativeFrom="paragraph">
            <wp:posOffset>-210185</wp:posOffset>
          </wp:positionV>
          <wp:extent cx="987425" cy="99377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993775"/>
                  </a:xfrm>
                  <a:prstGeom prst="rect">
                    <a:avLst/>
                  </a:prstGeom>
                  <a:noFill/>
                </pic:spPr>
              </pic:pic>
            </a:graphicData>
          </a:graphic>
          <wp14:sizeRelH relativeFrom="page">
            <wp14:pctWidth>0</wp14:pctWidth>
          </wp14:sizeRelH>
          <wp14:sizeRelV relativeFrom="page">
            <wp14:pctHeight>0</wp14:pctHeight>
          </wp14:sizeRelV>
        </wp:anchor>
      </w:drawing>
    </w:r>
  </w:p>
  <w:p w14:paraId="464B1722" w14:textId="77777777" w:rsidR="00A42DF7" w:rsidRDefault="00A42DF7" w:rsidP="00A42DF7">
    <w:pPr>
      <w:pStyle w:val="Header"/>
      <w:jc w:val="center"/>
      <w:rPr>
        <w:b/>
        <w:sz w:val="28"/>
        <w:szCs w:val="28"/>
      </w:rPr>
    </w:pPr>
  </w:p>
  <w:p w14:paraId="49C34BFE" w14:textId="77777777" w:rsidR="00A42DF7" w:rsidRDefault="00A42DF7" w:rsidP="00A42DF7">
    <w:pPr>
      <w:pStyle w:val="Header"/>
      <w:jc w:val="center"/>
      <w:rPr>
        <w:b/>
        <w:sz w:val="28"/>
        <w:szCs w:val="28"/>
      </w:rPr>
    </w:pPr>
  </w:p>
  <w:p w14:paraId="6447248A" w14:textId="77777777" w:rsidR="0016453B" w:rsidRPr="00A42DF7" w:rsidRDefault="00A42DF7" w:rsidP="00A42DF7">
    <w:pPr>
      <w:pStyle w:val="Header"/>
      <w:jc w:val="center"/>
      <w:rPr>
        <w:rFonts w:ascii="Garamond" w:hAnsi="Garamond"/>
        <w:b/>
        <w:sz w:val="24"/>
      </w:rPr>
    </w:pPr>
    <w:r w:rsidRPr="00A42DF7">
      <w:rPr>
        <w:rFonts w:ascii="Garamond" w:hAnsi="Garamond"/>
        <w:b/>
        <w:sz w:val="28"/>
      </w:rPr>
      <w:t>Job Description</w:t>
    </w:r>
  </w:p>
  <w:tbl>
    <w:tblPr>
      <w:tblStyle w:val="TableStyle1"/>
      <w:tblW w:w="0" w:type="auto"/>
      <w:tblInd w:w="18" w:type="dxa"/>
      <w:tblLook w:val="0480" w:firstRow="0" w:lastRow="0" w:firstColumn="1" w:lastColumn="0" w:noHBand="0" w:noVBand="1"/>
    </w:tblPr>
    <w:tblGrid>
      <w:gridCol w:w="2571"/>
      <w:gridCol w:w="3369"/>
      <w:gridCol w:w="1612"/>
      <w:gridCol w:w="2006"/>
    </w:tblGrid>
    <w:tr w:rsidR="0016453B" w:rsidRPr="00A42DF7" w14:paraId="596794CC" w14:textId="77777777" w:rsidTr="004347BD">
      <w:tc>
        <w:tcPr>
          <w:tcW w:w="2571" w:type="dxa"/>
          <w:shd w:val="clear" w:color="auto" w:fill="B2B4B3" w:themeFill="background2"/>
        </w:tcPr>
        <w:p w14:paraId="1851B719" w14:textId="77777777" w:rsidR="0016453B" w:rsidRPr="00A42DF7" w:rsidRDefault="0016453B" w:rsidP="005D1A60">
          <w:pPr>
            <w:pStyle w:val="BodyText"/>
            <w:spacing w:before="60" w:after="60"/>
            <w:rPr>
              <w:rFonts w:ascii="Garamond" w:hAnsi="Garamond" w:cs="Arial"/>
              <w:b/>
            </w:rPr>
          </w:pPr>
          <w:r w:rsidRPr="00A42DF7">
            <w:rPr>
              <w:rFonts w:ascii="Garamond" w:hAnsi="Garamond" w:cs="Arial"/>
              <w:b/>
            </w:rPr>
            <w:t>Job Title</w:t>
          </w:r>
          <w:r w:rsidR="00BB2023">
            <w:rPr>
              <w:rFonts w:ascii="Garamond" w:hAnsi="Garamond" w:cs="Arial"/>
              <w:b/>
            </w:rPr>
            <w:t>:</w:t>
          </w:r>
        </w:p>
      </w:tc>
      <w:tc>
        <w:tcPr>
          <w:tcW w:w="6987" w:type="dxa"/>
          <w:gridSpan w:val="3"/>
          <w:shd w:val="clear" w:color="auto" w:fill="B2B4B3" w:themeFill="background2"/>
        </w:tcPr>
        <w:p w14:paraId="11EA0251" w14:textId="288E9307" w:rsidR="0016453B" w:rsidRPr="00A42DF7" w:rsidRDefault="005954C1" w:rsidP="005D1A60">
          <w:pPr>
            <w:pStyle w:val="BodyText"/>
            <w:spacing w:before="60" w:after="60"/>
            <w:rPr>
              <w:rFonts w:ascii="Garamond" w:hAnsi="Garamond" w:cs="Arial"/>
            </w:rPr>
          </w:pPr>
          <w:r>
            <w:rPr>
              <w:rFonts w:ascii="Garamond" w:hAnsi="Garamond" w:cs="Arial"/>
            </w:rPr>
            <w:t>Research and Development Manager</w:t>
          </w:r>
        </w:p>
      </w:tc>
    </w:tr>
    <w:tr w:rsidR="0016453B" w:rsidRPr="00A42DF7" w14:paraId="77B4BFE2" w14:textId="77777777" w:rsidTr="004347BD">
      <w:tc>
        <w:tcPr>
          <w:tcW w:w="2571" w:type="dxa"/>
          <w:shd w:val="clear" w:color="auto" w:fill="B2B4B3" w:themeFill="background2"/>
        </w:tcPr>
        <w:p w14:paraId="75C438DD" w14:textId="77777777" w:rsidR="0016453B" w:rsidRPr="00A42DF7" w:rsidRDefault="001D4A62" w:rsidP="001D4A62">
          <w:pPr>
            <w:pStyle w:val="BodyText"/>
            <w:spacing w:before="60" w:after="60"/>
            <w:rPr>
              <w:rFonts w:ascii="Garamond" w:hAnsi="Garamond" w:cs="Arial"/>
              <w:b/>
            </w:rPr>
          </w:pPr>
          <w:r>
            <w:rPr>
              <w:rFonts w:ascii="Garamond" w:hAnsi="Garamond" w:cs="Arial"/>
              <w:b/>
            </w:rPr>
            <w:t>Job Level</w:t>
          </w:r>
          <w:r w:rsidR="00BB2023">
            <w:rPr>
              <w:rFonts w:ascii="Garamond" w:hAnsi="Garamond" w:cs="Arial"/>
              <w:b/>
            </w:rPr>
            <w:t>:</w:t>
          </w:r>
        </w:p>
      </w:tc>
      <w:tc>
        <w:tcPr>
          <w:tcW w:w="3369" w:type="dxa"/>
          <w:shd w:val="clear" w:color="auto" w:fill="B2B4B3" w:themeFill="background2"/>
        </w:tcPr>
        <w:p w14:paraId="03C65F90" w14:textId="77777777" w:rsidR="0016453B" w:rsidRPr="00A42DF7" w:rsidRDefault="0016453B" w:rsidP="005D1A60">
          <w:pPr>
            <w:pStyle w:val="BodyText"/>
            <w:spacing w:before="60" w:after="60"/>
            <w:rPr>
              <w:rFonts w:ascii="Garamond" w:hAnsi="Garamond" w:cs="Arial"/>
            </w:rPr>
          </w:pPr>
        </w:p>
      </w:tc>
      <w:tc>
        <w:tcPr>
          <w:tcW w:w="1612" w:type="dxa"/>
          <w:shd w:val="clear" w:color="auto" w:fill="B2B4B3" w:themeFill="background2"/>
        </w:tcPr>
        <w:p w14:paraId="6C4CD2BA" w14:textId="77777777" w:rsidR="0016453B" w:rsidRPr="00A42DF7" w:rsidRDefault="0016453B" w:rsidP="000954CC">
          <w:pPr>
            <w:pStyle w:val="BodyText"/>
            <w:spacing w:before="60" w:after="60"/>
            <w:jc w:val="right"/>
            <w:rPr>
              <w:rFonts w:ascii="Garamond" w:hAnsi="Garamond" w:cs="Arial"/>
              <w:b/>
            </w:rPr>
          </w:pPr>
          <w:r w:rsidRPr="00A42DF7">
            <w:rPr>
              <w:rFonts w:ascii="Garamond" w:hAnsi="Garamond" w:cs="Arial"/>
              <w:b/>
            </w:rPr>
            <w:t>FLSA Status</w:t>
          </w:r>
          <w:r w:rsidR="00BB2023">
            <w:rPr>
              <w:rFonts w:ascii="Garamond" w:hAnsi="Garamond" w:cs="Arial"/>
              <w:b/>
            </w:rPr>
            <w:t>:</w:t>
          </w:r>
        </w:p>
      </w:tc>
      <w:tc>
        <w:tcPr>
          <w:tcW w:w="2006" w:type="dxa"/>
          <w:shd w:val="clear" w:color="auto" w:fill="B2B4B3" w:themeFill="background2"/>
        </w:tcPr>
        <w:p w14:paraId="5A3D2B58" w14:textId="77777777" w:rsidR="0016453B" w:rsidRPr="00A42DF7" w:rsidRDefault="00CF1453" w:rsidP="008512E3">
          <w:pPr>
            <w:pStyle w:val="BodyText"/>
            <w:spacing w:before="60" w:after="60"/>
            <w:rPr>
              <w:rFonts w:ascii="Garamond" w:hAnsi="Garamond" w:cs="Arial"/>
            </w:rPr>
          </w:pPr>
          <w:r>
            <w:rPr>
              <w:rFonts w:ascii="Garamond" w:hAnsi="Garamond" w:cs="Arial"/>
            </w:rPr>
            <w:t>Exempt</w:t>
          </w:r>
        </w:p>
      </w:tc>
    </w:tr>
    <w:tr w:rsidR="00BB2023" w:rsidRPr="00A42DF7" w14:paraId="1F097DEA" w14:textId="77777777" w:rsidTr="001F36F4">
      <w:tc>
        <w:tcPr>
          <w:tcW w:w="2571" w:type="dxa"/>
          <w:shd w:val="clear" w:color="auto" w:fill="B2B4B3" w:themeFill="background2"/>
        </w:tcPr>
        <w:p w14:paraId="6C323709" w14:textId="77777777" w:rsidR="00BB2023" w:rsidRPr="00A42DF7" w:rsidDel="001D4A62" w:rsidRDefault="00BB2023" w:rsidP="001D4A62">
          <w:pPr>
            <w:pStyle w:val="BodyText"/>
            <w:spacing w:before="60" w:after="60"/>
            <w:rPr>
              <w:rFonts w:ascii="Garamond" w:hAnsi="Garamond" w:cs="Arial"/>
              <w:b/>
            </w:rPr>
          </w:pPr>
          <w:r>
            <w:rPr>
              <w:rFonts w:ascii="Garamond" w:hAnsi="Garamond" w:cs="Arial"/>
              <w:b/>
            </w:rPr>
            <w:t>Reports To:</w:t>
          </w:r>
        </w:p>
      </w:tc>
      <w:tc>
        <w:tcPr>
          <w:tcW w:w="6987" w:type="dxa"/>
          <w:gridSpan w:val="3"/>
          <w:shd w:val="clear" w:color="auto" w:fill="B2B4B3" w:themeFill="background2"/>
        </w:tcPr>
        <w:p w14:paraId="5D7650E0" w14:textId="77777777" w:rsidR="00BB2023" w:rsidRPr="00A42DF7" w:rsidRDefault="00CF1453" w:rsidP="005D1A60">
          <w:pPr>
            <w:pStyle w:val="BodyText"/>
            <w:spacing w:before="60" w:after="60"/>
            <w:rPr>
              <w:rFonts w:ascii="Garamond" w:hAnsi="Garamond" w:cs="Arial"/>
            </w:rPr>
          </w:pPr>
          <w:r>
            <w:rPr>
              <w:rFonts w:ascii="Garamond" w:hAnsi="Garamond" w:cs="Arial"/>
            </w:rPr>
            <w:t>Director of Policy and Planning</w:t>
          </w:r>
        </w:p>
      </w:tc>
    </w:tr>
  </w:tbl>
  <w:p w14:paraId="4A3039FF" w14:textId="77777777" w:rsidR="0016453B" w:rsidRDefault="00164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B2364E00">
      <w:start w:val="1"/>
      <w:numFmt w:val="bullet"/>
      <w:lvlText w:val=""/>
      <w:lvlJc w:val="left"/>
      <w:pPr>
        <w:ind w:left="720" w:hanging="360"/>
      </w:pPr>
      <w:rPr>
        <w:rFonts w:ascii="Symbol" w:hAnsi="Symbol"/>
        <w:b w:val="0"/>
        <w:bCs w:val="0"/>
      </w:rPr>
    </w:lvl>
    <w:lvl w:ilvl="1" w:tplc="CF1C1EB2">
      <w:start w:val="1"/>
      <w:numFmt w:val="bullet"/>
      <w:lvlText w:val="o"/>
      <w:lvlJc w:val="left"/>
      <w:pPr>
        <w:tabs>
          <w:tab w:val="num" w:pos="1440"/>
        </w:tabs>
        <w:ind w:left="1440" w:hanging="360"/>
      </w:pPr>
      <w:rPr>
        <w:rFonts w:ascii="Courier New" w:hAnsi="Courier New"/>
      </w:rPr>
    </w:lvl>
    <w:lvl w:ilvl="2" w:tplc="0F50D2DA">
      <w:start w:val="1"/>
      <w:numFmt w:val="bullet"/>
      <w:lvlText w:val=""/>
      <w:lvlJc w:val="left"/>
      <w:pPr>
        <w:tabs>
          <w:tab w:val="num" w:pos="2160"/>
        </w:tabs>
        <w:ind w:left="2160" w:hanging="360"/>
      </w:pPr>
      <w:rPr>
        <w:rFonts w:ascii="Wingdings" w:hAnsi="Wingdings"/>
      </w:rPr>
    </w:lvl>
    <w:lvl w:ilvl="3" w:tplc="B1267A9A">
      <w:start w:val="1"/>
      <w:numFmt w:val="bullet"/>
      <w:lvlText w:val=""/>
      <w:lvlJc w:val="left"/>
      <w:pPr>
        <w:tabs>
          <w:tab w:val="num" w:pos="2880"/>
        </w:tabs>
        <w:ind w:left="2880" w:hanging="360"/>
      </w:pPr>
      <w:rPr>
        <w:rFonts w:ascii="Symbol" w:hAnsi="Symbol"/>
      </w:rPr>
    </w:lvl>
    <w:lvl w:ilvl="4" w:tplc="F780A21C">
      <w:start w:val="1"/>
      <w:numFmt w:val="bullet"/>
      <w:lvlText w:val="o"/>
      <w:lvlJc w:val="left"/>
      <w:pPr>
        <w:tabs>
          <w:tab w:val="num" w:pos="3600"/>
        </w:tabs>
        <w:ind w:left="3600" w:hanging="360"/>
      </w:pPr>
      <w:rPr>
        <w:rFonts w:ascii="Courier New" w:hAnsi="Courier New"/>
      </w:rPr>
    </w:lvl>
    <w:lvl w:ilvl="5" w:tplc="B93CEA2E">
      <w:start w:val="1"/>
      <w:numFmt w:val="bullet"/>
      <w:lvlText w:val=""/>
      <w:lvlJc w:val="left"/>
      <w:pPr>
        <w:tabs>
          <w:tab w:val="num" w:pos="4320"/>
        </w:tabs>
        <w:ind w:left="4320" w:hanging="360"/>
      </w:pPr>
      <w:rPr>
        <w:rFonts w:ascii="Wingdings" w:hAnsi="Wingdings"/>
      </w:rPr>
    </w:lvl>
    <w:lvl w:ilvl="6" w:tplc="6786F220">
      <w:start w:val="1"/>
      <w:numFmt w:val="bullet"/>
      <w:lvlText w:val=""/>
      <w:lvlJc w:val="left"/>
      <w:pPr>
        <w:tabs>
          <w:tab w:val="num" w:pos="5040"/>
        </w:tabs>
        <w:ind w:left="5040" w:hanging="360"/>
      </w:pPr>
      <w:rPr>
        <w:rFonts w:ascii="Symbol" w:hAnsi="Symbol"/>
      </w:rPr>
    </w:lvl>
    <w:lvl w:ilvl="7" w:tplc="50682960">
      <w:start w:val="1"/>
      <w:numFmt w:val="bullet"/>
      <w:lvlText w:val="o"/>
      <w:lvlJc w:val="left"/>
      <w:pPr>
        <w:tabs>
          <w:tab w:val="num" w:pos="5760"/>
        </w:tabs>
        <w:ind w:left="5760" w:hanging="360"/>
      </w:pPr>
      <w:rPr>
        <w:rFonts w:ascii="Courier New" w:hAnsi="Courier New"/>
      </w:rPr>
    </w:lvl>
    <w:lvl w:ilvl="8" w:tplc="BEA41D3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7866FD6">
      <w:start w:val="1"/>
      <w:numFmt w:val="bullet"/>
      <w:lvlText w:val=""/>
      <w:lvlJc w:val="left"/>
      <w:pPr>
        <w:ind w:left="720" w:hanging="360"/>
      </w:pPr>
      <w:rPr>
        <w:rFonts w:ascii="Symbol" w:hAnsi="Symbol"/>
        <w:b w:val="0"/>
        <w:bCs w:val="0"/>
      </w:rPr>
    </w:lvl>
    <w:lvl w:ilvl="1" w:tplc="E228AE5A">
      <w:start w:val="1"/>
      <w:numFmt w:val="bullet"/>
      <w:lvlText w:val="o"/>
      <w:lvlJc w:val="left"/>
      <w:pPr>
        <w:tabs>
          <w:tab w:val="num" w:pos="1440"/>
        </w:tabs>
        <w:ind w:left="1440" w:hanging="360"/>
      </w:pPr>
      <w:rPr>
        <w:rFonts w:ascii="Courier New" w:hAnsi="Courier New"/>
      </w:rPr>
    </w:lvl>
    <w:lvl w:ilvl="2" w:tplc="3B3608A8">
      <w:start w:val="1"/>
      <w:numFmt w:val="bullet"/>
      <w:lvlText w:val=""/>
      <w:lvlJc w:val="left"/>
      <w:pPr>
        <w:tabs>
          <w:tab w:val="num" w:pos="2160"/>
        </w:tabs>
        <w:ind w:left="2160" w:hanging="360"/>
      </w:pPr>
      <w:rPr>
        <w:rFonts w:ascii="Wingdings" w:hAnsi="Wingdings"/>
      </w:rPr>
    </w:lvl>
    <w:lvl w:ilvl="3" w:tplc="68480DE4">
      <w:start w:val="1"/>
      <w:numFmt w:val="bullet"/>
      <w:lvlText w:val=""/>
      <w:lvlJc w:val="left"/>
      <w:pPr>
        <w:tabs>
          <w:tab w:val="num" w:pos="2880"/>
        </w:tabs>
        <w:ind w:left="2880" w:hanging="360"/>
      </w:pPr>
      <w:rPr>
        <w:rFonts w:ascii="Symbol" w:hAnsi="Symbol"/>
      </w:rPr>
    </w:lvl>
    <w:lvl w:ilvl="4" w:tplc="2234A81E">
      <w:start w:val="1"/>
      <w:numFmt w:val="bullet"/>
      <w:lvlText w:val="o"/>
      <w:lvlJc w:val="left"/>
      <w:pPr>
        <w:tabs>
          <w:tab w:val="num" w:pos="3600"/>
        </w:tabs>
        <w:ind w:left="3600" w:hanging="360"/>
      </w:pPr>
      <w:rPr>
        <w:rFonts w:ascii="Courier New" w:hAnsi="Courier New"/>
      </w:rPr>
    </w:lvl>
    <w:lvl w:ilvl="5" w:tplc="33D03864">
      <w:start w:val="1"/>
      <w:numFmt w:val="bullet"/>
      <w:lvlText w:val=""/>
      <w:lvlJc w:val="left"/>
      <w:pPr>
        <w:tabs>
          <w:tab w:val="num" w:pos="4320"/>
        </w:tabs>
        <w:ind w:left="4320" w:hanging="360"/>
      </w:pPr>
      <w:rPr>
        <w:rFonts w:ascii="Wingdings" w:hAnsi="Wingdings"/>
      </w:rPr>
    </w:lvl>
    <w:lvl w:ilvl="6" w:tplc="E14E29CA">
      <w:start w:val="1"/>
      <w:numFmt w:val="bullet"/>
      <w:lvlText w:val=""/>
      <w:lvlJc w:val="left"/>
      <w:pPr>
        <w:tabs>
          <w:tab w:val="num" w:pos="5040"/>
        </w:tabs>
        <w:ind w:left="5040" w:hanging="360"/>
      </w:pPr>
      <w:rPr>
        <w:rFonts w:ascii="Symbol" w:hAnsi="Symbol"/>
      </w:rPr>
    </w:lvl>
    <w:lvl w:ilvl="7" w:tplc="8892EA2A">
      <w:start w:val="1"/>
      <w:numFmt w:val="bullet"/>
      <w:lvlText w:val="o"/>
      <w:lvlJc w:val="left"/>
      <w:pPr>
        <w:tabs>
          <w:tab w:val="num" w:pos="5760"/>
        </w:tabs>
        <w:ind w:left="5760" w:hanging="360"/>
      </w:pPr>
      <w:rPr>
        <w:rFonts w:ascii="Courier New" w:hAnsi="Courier New"/>
      </w:rPr>
    </w:lvl>
    <w:lvl w:ilvl="8" w:tplc="FFE22C54">
      <w:start w:val="1"/>
      <w:numFmt w:val="bullet"/>
      <w:lvlText w:val=""/>
      <w:lvlJc w:val="left"/>
      <w:pPr>
        <w:tabs>
          <w:tab w:val="num" w:pos="6480"/>
        </w:tabs>
        <w:ind w:left="6480" w:hanging="360"/>
      </w:pPr>
      <w:rPr>
        <w:rFonts w:ascii="Wingdings" w:hAnsi="Wingdings"/>
      </w:rPr>
    </w:lvl>
  </w:abstractNum>
  <w:abstractNum w:abstractNumId="2"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F00F36"/>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498889127">
    <w:abstractNumId w:val="6"/>
  </w:num>
  <w:num w:numId="2" w16cid:durableId="627056523">
    <w:abstractNumId w:val="2"/>
  </w:num>
  <w:num w:numId="3" w16cid:durableId="282881969">
    <w:abstractNumId w:val="5"/>
  </w:num>
  <w:num w:numId="4" w16cid:durableId="1528565157">
    <w:abstractNumId w:val="10"/>
  </w:num>
  <w:num w:numId="5" w16cid:durableId="620579087">
    <w:abstractNumId w:val="8"/>
  </w:num>
  <w:num w:numId="6" w16cid:durableId="308169665">
    <w:abstractNumId w:val="10"/>
  </w:num>
  <w:num w:numId="7" w16cid:durableId="353769250">
    <w:abstractNumId w:val="7"/>
  </w:num>
  <w:num w:numId="8" w16cid:durableId="1437602800">
    <w:abstractNumId w:val="12"/>
  </w:num>
  <w:num w:numId="9" w16cid:durableId="1433088958">
    <w:abstractNumId w:val="9"/>
  </w:num>
  <w:num w:numId="10" w16cid:durableId="1680040235">
    <w:abstractNumId w:val="3"/>
  </w:num>
  <w:num w:numId="11" w16cid:durableId="85614159">
    <w:abstractNumId w:val="4"/>
  </w:num>
  <w:num w:numId="12" w16cid:durableId="1991129381">
    <w:abstractNumId w:val="11"/>
  </w:num>
  <w:num w:numId="13" w16cid:durableId="397555371">
    <w:abstractNumId w:val="0"/>
  </w:num>
  <w:num w:numId="14" w16cid:durableId="132916647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LockTheme/>
  <w:defaultTabStop w:val="720"/>
  <w:characterSpacingControl w:val="doNotCompress"/>
  <w:hdrShapeDefaults>
    <o:shapedefaults v:ext="edit" spidmax="1433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7E"/>
    <w:rsid w:val="00001505"/>
    <w:rsid w:val="00032E0A"/>
    <w:rsid w:val="00056F58"/>
    <w:rsid w:val="000610C4"/>
    <w:rsid w:val="00066D01"/>
    <w:rsid w:val="000821C3"/>
    <w:rsid w:val="00087A98"/>
    <w:rsid w:val="000954CC"/>
    <w:rsid w:val="000A0107"/>
    <w:rsid w:val="000A6949"/>
    <w:rsid w:val="000B3A83"/>
    <w:rsid w:val="000B4D70"/>
    <w:rsid w:val="000D7302"/>
    <w:rsid w:val="000F1B15"/>
    <w:rsid w:val="00111DFD"/>
    <w:rsid w:val="00144650"/>
    <w:rsid w:val="00163D61"/>
    <w:rsid w:val="0016453B"/>
    <w:rsid w:val="001647B2"/>
    <w:rsid w:val="00173A73"/>
    <w:rsid w:val="001B6DDF"/>
    <w:rsid w:val="001D47B1"/>
    <w:rsid w:val="001D4A62"/>
    <w:rsid w:val="001E5041"/>
    <w:rsid w:val="001F0FBF"/>
    <w:rsid w:val="00232821"/>
    <w:rsid w:val="0024391D"/>
    <w:rsid w:val="0025394E"/>
    <w:rsid w:val="0025575B"/>
    <w:rsid w:val="00255E5A"/>
    <w:rsid w:val="00262F7C"/>
    <w:rsid w:val="0027378E"/>
    <w:rsid w:val="002A065C"/>
    <w:rsid w:val="002B342A"/>
    <w:rsid w:val="002B7732"/>
    <w:rsid w:val="002C4277"/>
    <w:rsid w:val="002C4857"/>
    <w:rsid w:val="002D4D00"/>
    <w:rsid w:val="002E0EC5"/>
    <w:rsid w:val="003016A9"/>
    <w:rsid w:val="00302450"/>
    <w:rsid w:val="003178F9"/>
    <w:rsid w:val="00320617"/>
    <w:rsid w:val="00324BE8"/>
    <w:rsid w:val="003411E2"/>
    <w:rsid w:val="00341F04"/>
    <w:rsid w:val="003777C4"/>
    <w:rsid w:val="00386823"/>
    <w:rsid w:val="003B2DB1"/>
    <w:rsid w:val="003C6BA9"/>
    <w:rsid w:val="003F310D"/>
    <w:rsid w:val="003F581B"/>
    <w:rsid w:val="00400304"/>
    <w:rsid w:val="00400779"/>
    <w:rsid w:val="00402FF1"/>
    <w:rsid w:val="004073EC"/>
    <w:rsid w:val="00424AA0"/>
    <w:rsid w:val="00430A9D"/>
    <w:rsid w:val="00431B50"/>
    <w:rsid w:val="0043308C"/>
    <w:rsid w:val="004347BD"/>
    <w:rsid w:val="00463A46"/>
    <w:rsid w:val="004728A8"/>
    <w:rsid w:val="0049025D"/>
    <w:rsid w:val="00492D3A"/>
    <w:rsid w:val="004C749A"/>
    <w:rsid w:val="004D3477"/>
    <w:rsid w:val="004D4A44"/>
    <w:rsid w:val="004D5B9E"/>
    <w:rsid w:val="004D6348"/>
    <w:rsid w:val="004F13AF"/>
    <w:rsid w:val="00511881"/>
    <w:rsid w:val="0051307D"/>
    <w:rsid w:val="00513DBB"/>
    <w:rsid w:val="00515F5E"/>
    <w:rsid w:val="00582A8F"/>
    <w:rsid w:val="005847DE"/>
    <w:rsid w:val="0058529D"/>
    <w:rsid w:val="005954C1"/>
    <w:rsid w:val="0059751E"/>
    <w:rsid w:val="005A5391"/>
    <w:rsid w:val="005D502F"/>
    <w:rsid w:val="005D6C65"/>
    <w:rsid w:val="005F1BC4"/>
    <w:rsid w:val="005F1D2A"/>
    <w:rsid w:val="005F2278"/>
    <w:rsid w:val="00611264"/>
    <w:rsid w:val="00615EF8"/>
    <w:rsid w:val="0063071E"/>
    <w:rsid w:val="0063083C"/>
    <w:rsid w:val="0065248B"/>
    <w:rsid w:val="00652BC9"/>
    <w:rsid w:val="00660301"/>
    <w:rsid w:val="0066089C"/>
    <w:rsid w:val="006768B4"/>
    <w:rsid w:val="00682227"/>
    <w:rsid w:val="0068497A"/>
    <w:rsid w:val="00690B26"/>
    <w:rsid w:val="006947B7"/>
    <w:rsid w:val="006B09D9"/>
    <w:rsid w:val="006D763E"/>
    <w:rsid w:val="006F5261"/>
    <w:rsid w:val="00717318"/>
    <w:rsid w:val="00732D11"/>
    <w:rsid w:val="00736ED2"/>
    <w:rsid w:val="007460AD"/>
    <w:rsid w:val="00750F02"/>
    <w:rsid w:val="007871EF"/>
    <w:rsid w:val="007A5BCB"/>
    <w:rsid w:val="007B25F7"/>
    <w:rsid w:val="007D2C1B"/>
    <w:rsid w:val="007E0C34"/>
    <w:rsid w:val="007E7D91"/>
    <w:rsid w:val="007F3C7F"/>
    <w:rsid w:val="007F44CE"/>
    <w:rsid w:val="00830F4D"/>
    <w:rsid w:val="00842D8E"/>
    <w:rsid w:val="00844E70"/>
    <w:rsid w:val="00845DB3"/>
    <w:rsid w:val="00846F45"/>
    <w:rsid w:val="008512E3"/>
    <w:rsid w:val="008534DD"/>
    <w:rsid w:val="00856AD9"/>
    <w:rsid w:val="008859F8"/>
    <w:rsid w:val="008D1D56"/>
    <w:rsid w:val="008D22DD"/>
    <w:rsid w:val="008E7C97"/>
    <w:rsid w:val="008F31C5"/>
    <w:rsid w:val="008F6B52"/>
    <w:rsid w:val="00901757"/>
    <w:rsid w:val="0091004A"/>
    <w:rsid w:val="009222B9"/>
    <w:rsid w:val="00924181"/>
    <w:rsid w:val="00924EE6"/>
    <w:rsid w:val="00925763"/>
    <w:rsid w:val="009417D7"/>
    <w:rsid w:val="0094254E"/>
    <w:rsid w:val="0094562F"/>
    <w:rsid w:val="00947AB1"/>
    <w:rsid w:val="00961F66"/>
    <w:rsid w:val="00972735"/>
    <w:rsid w:val="00975DBD"/>
    <w:rsid w:val="00977966"/>
    <w:rsid w:val="0098440E"/>
    <w:rsid w:val="0099552A"/>
    <w:rsid w:val="009B2FD8"/>
    <w:rsid w:val="009C260D"/>
    <w:rsid w:val="009E72F4"/>
    <w:rsid w:val="00A018A2"/>
    <w:rsid w:val="00A054D7"/>
    <w:rsid w:val="00A42DF7"/>
    <w:rsid w:val="00A43C34"/>
    <w:rsid w:val="00A5560B"/>
    <w:rsid w:val="00A85A1E"/>
    <w:rsid w:val="00A91FC7"/>
    <w:rsid w:val="00AA0557"/>
    <w:rsid w:val="00AD095F"/>
    <w:rsid w:val="00AE1240"/>
    <w:rsid w:val="00B06EC2"/>
    <w:rsid w:val="00B12C03"/>
    <w:rsid w:val="00B15452"/>
    <w:rsid w:val="00B23A40"/>
    <w:rsid w:val="00B272A9"/>
    <w:rsid w:val="00B479C7"/>
    <w:rsid w:val="00B525A4"/>
    <w:rsid w:val="00B538A1"/>
    <w:rsid w:val="00B7037C"/>
    <w:rsid w:val="00B80A37"/>
    <w:rsid w:val="00B80B0B"/>
    <w:rsid w:val="00BB2023"/>
    <w:rsid w:val="00BC08A3"/>
    <w:rsid w:val="00BC105E"/>
    <w:rsid w:val="00BC1C45"/>
    <w:rsid w:val="00BC3290"/>
    <w:rsid w:val="00BD2F6A"/>
    <w:rsid w:val="00BD5465"/>
    <w:rsid w:val="00BE65DF"/>
    <w:rsid w:val="00BF44C8"/>
    <w:rsid w:val="00BF5DB6"/>
    <w:rsid w:val="00C01475"/>
    <w:rsid w:val="00C059D4"/>
    <w:rsid w:val="00C11537"/>
    <w:rsid w:val="00C25C0C"/>
    <w:rsid w:val="00C445A8"/>
    <w:rsid w:val="00C5200D"/>
    <w:rsid w:val="00C56EF1"/>
    <w:rsid w:val="00C60CE8"/>
    <w:rsid w:val="00C67D65"/>
    <w:rsid w:val="00CA1AA3"/>
    <w:rsid w:val="00CC016D"/>
    <w:rsid w:val="00CC2BB3"/>
    <w:rsid w:val="00CC3F20"/>
    <w:rsid w:val="00CE0331"/>
    <w:rsid w:val="00CF1453"/>
    <w:rsid w:val="00D030C9"/>
    <w:rsid w:val="00D07528"/>
    <w:rsid w:val="00D32E57"/>
    <w:rsid w:val="00D360BF"/>
    <w:rsid w:val="00D44920"/>
    <w:rsid w:val="00D55D56"/>
    <w:rsid w:val="00D62C1E"/>
    <w:rsid w:val="00D65904"/>
    <w:rsid w:val="00D87931"/>
    <w:rsid w:val="00D938DC"/>
    <w:rsid w:val="00D9748B"/>
    <w:rsid w:val="00DA036B"/>
    <w:rsid w:val="00DC0529"/>
    <w:rsid w:val="00DC18E0"/>
    <w:rsid w:val="00DD5A78"/>
    <w:rsid w:val="00DE0B7B"/>
    <w:rsid w:val="00DE2BD8"/>
    <w:rsid w:val="00DE4104"/>
    <w:rsid w:val="00DE78BC"/>
    <w:rsid w:val="00DF4CD5"/>
    <w:rsid w:val="00DF7AF5"/>
    <w:rsid w:val="00E04D64"/>
    <w:rsid w:val="00E14777"/>
    <w:rsid w:val="00E14EFD"/>
    <w:rsid w:val="00E3706A"/>
    <w:rsid w:val="00E62B34"/>
    <w:rsid w:val="00E62FC8"/>
    <w:rsid w:val="00E65EEE"/>
    <w:rsid w:val="00E74E29"/>
    <w:rsid w:val="00E87918"/>
    <w:rsid w:val="00EA4523"/>
    <w:rsid w:val="00EA7B5D"/>
    <w:rsid w:val="00EE1E1C"/>
    <w:rsid w:val="00EF3518"/>
    <w:rsid w:val="00F0487F"/>
    <w:rsid w:val="00F2365C"/>
    <w:rsid w:val="00F31259"/>
    <w:rsid w:val="00F406EB"/>
    <w:rsid w:val="00F67C7E"/>
    <w:rsid w:val="00F74143"/>
    <w:rsid w:val="00F75786"/>
    <w:rsid w:val="00F838DF"/>
    <w:rsid w:val="00F95241"/>
    <w:rsid w:val="00FB47F3"/>
    <w:rsid w:val="00FD615D"/>
    <w:rsid w:val="00FF07C0"/>
    <w:rsid w:val="00FF0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9B92CC"/>
  <w15:docId w15:val="{3B04AA1A-0F47-4E72-A9F1-C5BF5A5B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semiHidden/>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uiPriority w:val="99"/>
    <w:semiHidden/>
    <w:unhideWhenUsed/>
    <w:rsid w:val="0094562F"/>
    <w:rPr>
      <w:sz w:val="16"/>
      <w:szCs w:val="16"/>
    </w:rPr>
  </w:style>
  <w:style w:type="paragraph" w:styleId="CommentText">
    <w:name w:val="annotation text"/>
    <w:basedOn w:val="Normal"/>
    <w:link w:val="CommentTextChar"/>
    <w:uiPriority w:val="99"/>
    <w:semiHidden/>
    <w:unhideWhenUsed/>
    <w:rsid w:val="0094562F"/>
    <w:rPr>
      <w:szCs w:val="20"/>
    </w:rPr>
  </w:style>
  <w:style w:type="character" w:customStyle="1" w:styleId="CommentTextChar">
    <w:name w:val="Comment Text Char"/>
    <w:basedOn w:val="DefaultParagraphFont"/>
    <w:link w:val="CommentText"/>
    <w:uiPriority w:val="99"/>
    <w:semiHidden/>
    <w:rsid w:val="0094562F"/>
    <w:rPr>
      <w:rFonts w:eastAsia="Times New Roman" w:cs="Times New Roman"/>
    </w:rPr>
  </w:style>
  <w:style w:type="paragraph" w:styleId="CommentSubject">
    <w:name w:val="annotation subject"/>
    <w:basedOn w:val="CommentText"/>
    <w:next w:val="CommentText"/>
    <w:link w:val="CommentSubjectChar"/>
    <w:uiPriority w:val="99"/>
    <w:semiHidden/>
    <w:unhideWhenUsed/>
    <w:rsid w:val="0094562F"/>
    <w:rPr>
      <w:b/>
      <w:bCs/>
    </w:rPr>
  </w:style>
  <w:style w:type="character" w:customStyle="1" w:styleId="CommentSubjectChar">
    <w:name w:val="Comment Subject Char"/>
    <w:basedOn w:val="CommentTextChar"/>
    <w:link w:val="CommentSubject"/>
    <w:uiPriority w:val="99"/>
    <w:semiHidden/>
    <w:rsid w:val="0094562F"/>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38377-8651-44E3-AF56-52D1C50E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Report.dotm</Template>
  <TotalTime>1</TotalTime>
  <Pages>4</Pages>
  <Words>1027</Words>
  <Characters>5856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5328434v1/14103.001</cp:keywords>
  <cp:lastModifiedBy>Emily Lucero</cp:lastModifiedBy>
  <cp:revision>2</cp:revision>
  <cp:lastPrinted>2017-08-28T22:42:00Z</cp:lastPrinted>
  <dcterms:created xsi:type="dcterms:W3CDTF">2022-09-21T16:32:00Z</dcterms:created>
  <dcterms:modified xsi:type="dcterms:W3CDTF">2022-09-21T16:32:00Z</dcterms:modified>
</cp:coreProperties>
</file>